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20B45721" w:rsidR="008E68AA" w:rsidRPr="004972DF" w:rsidRDefault="008B560B" w:rsidP="00F66232">
      <w:pPr>
        <w:pStyle w:val="Criteriu"/>
        <w:spacing w:after="0" w:line="240" w:lineRule="auto"/>
        <w:rPr>
          <w:rFonts w:asciiTheme="minorHAnsi" w:hAnsiTheme="minorHAnsi" w:cstheme="minorHAnsi"/>
          <w:sz w:val="24"/>
          <w:szCs w:val="24"/>
        </w:rPr>
      </w:pPr>
      <w:r w:rsidRPr="004972DF">
        <w:rPr>
          <w:rFonts w:asciiTheme="minorHAnsi" w:hAnsiTheme="minorHAnsi" w:cstheme="minorHAnsi"/>
          <w:sz w:val="24"/>
          <w:szCs w:val="24"/>
        </w:rPr>
        <w:t xml:space="preserve">  </w:t>
      </w: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4972DF" w14:paraId="2ADB685C" w14:textId="77777777" w:rsidTr="004D67D7">
        <w:trPr>
          <w:trHeight w:val="1465"/>
        </w:trPr>
        <w:tc>
          <w:tcPr>
            <w:tcW w:w="9468" w:type="dxa"/>
          </w:tcPr>
          <w:p w14:paraId="58206AE3" w14:textId="5F57A1A6" w:rsidR="002201D9" w:rsidRPr="004972DF" w:rsidRDefault="002201D9" w:rsidP="00E96FB9">
            <w:pPr>
              <w:spacing w:before="0" w:after="0"/>
              <w:jc w:val="center"/>
              <w:rPr>
                <w:rFonts w:asciiTheme="minorHAnsi" w:eastAsia="Times New Roman" w:hAnsiTheme="minorHAnsi" w:cstheme="minorHAnsi"/>
                <w:b/>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p>
          <w:p w14:paraId="29A255A7" w14:textId="77777777" w:rsidR="002201D9" w:rsidRPr="004972DF" w:rsidRDefault="002201D9" w:rsidP="00E96FB9">
            <w:pPr>
              <w:spacing w:before="0" w:after="0"/>
              <w:jc w:val="center"/>
              <w:rPr>
                <w:rFonts w:asciiTheme="minorHAnsi" w:eastAsia="Times New Roman" w:hAnsiTheme="minorHAnsi" w:cstheme="minorHAnsi"/>
                <w:b/>
                <w:sz w:val="24"/>
                <w:szCs w:val="24"/>
              </w:rPr>
            </w:pPr>
          </w:p>
          <w:p w14:paraId="066D628C" w14:textId="77777777" w:rsidR="002201D9" w:rsidRPr="004972DF" w:rsidRDefault="002201D9" w:rsidP="00E96FB9">
            <w:pPr>
              <w:spacing w:before="0" w:after="0"/>
              <w:jc w:val="center"/>
              <w:rPr>
                <w:rFonts w:asciiTheme="minorHAnsi" w:eastAsia="Times New Roman" w:hAnsiTheme="minorHAnsi" w:cstheme="minorHAnsi"/>
                <w:b/>
                <w:sz w:val="24"/>
                <w:szCs w:val="24"/>
              </w:rPr>
            </w:pPr>
          </w:p>
          <w:p w14:paraId="28CF7411" w14:textId="77777777" w:rsidR="00C04375" w:rsidRPr="004972DF" w:rsidRDefault="00C04375" w:rsidP="00E96FB9">
            <w:pPr>
              <w:spacing w:before="0" w:after="0"/>
              <w:jc w:val="center"/>
              <w:rPr>
                <w:rFonts w:asciiTheme="minorHAnsi" w:eastAsia="Times New Roman" w:hAnsiTheme="minorHAnsi" w:cstheme="minorHAnsi"/>
                <w:b/>
                <w:sz w:val="24"/>
                <w:szCs w:val="24"/>
              </w:rPr>
            </w:pPr>
          </w:p>
          <w:p w14:paraId="0A1FFB12" w14:textId="53BCA0B0" w:rsidR="00106872" w:rsidRPr="004972DF" w:rsidRDefault="00106872" w:rsidP="00E96FB9">
            <w:pPr>
              <w:spacing w:before="0" w:after="0"/>
              <w:jc w:val="center"/>
              <w:rPr>
                <w:rFonts w:asciiTheme="minorHAnsi" w:eastAsia="Times New Roman" w:hAnsiTheme="minorHAnsi" w:cstheme="minorHAnsi"/>
                <w:b/>
                <w:sz w:val="24"/>
                <w:szCs w:val="24"/>
              </w:rPr>
            </w:pPr>
            <w:r w:rsidRPr="004972DF">
              <w:rPr>
                <w:rFonts w:asciiTheme="minorHAnsi" w:eastAsia="Times New Roman" w:hAnsiTheme="minorHAnsi" w:cstheme="minorHAnsi"/>
                <w:b/>
                <w:sz w:val="24"/>
                <w:szCs w:val="24"/>
              </w:rPr>
              <w:t>PROGRAMUL REGIONAL SUD EST 2021-2027</w:t>
            </w:r>
          </w:p>
          <w:p w14:paraId="07EF84D6" w14:textId="77777777" w:rsidR="00106872" w:rsidRPr="004972DF" w:rsidRDefault="00106872" w:rsidP="00E96FB9">
            <w:pPr>
              <w:spacing w:before="0" w:after="0"/>
              <w:ind w:left="709" w:hanging="737"/>
              <w:jc w:val="center"/>
              <w:rPr>
                <w:rFonts w:asciiTheme="minorHAnsi" w:eastAsia="Times New Roman" w:hAnsiTheme="minorHAnsi" w:cstheme="minorHAnsi"/>
                <w:b/>
                <w:sz w:val="24"/>
                <w:szCs w:val="24"/>
              </w:rPr>
            </w:pPr>
          </w:p>
          <w:p w14:paraId="0AC7A810" w14:textId="77777777" w:rsidR="00106872" w:rsidRPr="004972DF" w:rsidRDefault="00106872" w:rsidP="00E96FB9">
            <w:pPr>
              <w:spacing w:before="0" w:after="0"/>
              <w:jc w:val="center"/>
              <w:rPr>
                <w:rFonts w:asciiTheme="minorHAnsi" w:hAnsiTheme="minorHAnsi" w:cstheme="minorHAnsi"/>
                <w:b/>
                <w:sz w:val="24"/>
                <w:szCs w:val="24"/>
              </w:rPr>
            </w:pPr>
          </w:p>
          <w:p w14:paraId="6AABDB42" w14:textId="2EEEEF58" w:rsidR="00106872" w:rsidRPr="004972DF" w:rsidRDefault="00B67479" w:rsidP="00E96FB9">
            <w:pPr>
              <w:spacing w:before="0" w:after="0"/>
              <w:ind w:left="360"/>
              <w:jc w:val="center"/>
              <w:rPr>
                <w:rFonts w:asciiTheme="minorHAnsi" w:hAnsiTheme="minorHAnsi" w:cstheme="minorHAnsi"/>
                <w:b/>
                <w:sz w:val="24"/>
                <w:szCs w:val="24"/>
              </w:rPr>
            </w:pPr>
            <w:r w:rsidRPr="004972DF">
              <w:rPr>
                <w:rFonts w:asciiTheme="minorHAnsi" w:hAnsiTheme="minorHAnsi" w:cstheme="minorHAnsi"/>
                <w:b/>
                <w:sz w:val="24"/>
                <w:szCs w:val="24"/>
              </w:rPr>
              <w:t>Obiectivul de politică 1 “O Europă mai competitivă și mai inteligentă, prin promovarea unei transformări economice inovatoare și inteligente și a</w:t>
            </w:r>
            <w:bookmarkStart w:id="10" w:name="_Hlk92707683"/>
            <w:r w:rsidRPr="004972DF">
              <w:rPr>
                <w:rFonts w:asciiTheme="minorHAnsi" w:hAnsiTheme="minorHAnsi" w:cstheme="minorHAnsi"/>
                <w:b/>
                <w:sz w:val="24"/>
                <w:szCs w:val="24"/>
              </w:rPr>
              <w:t xml:space="preserve"> conectivității TIC regionale”</w:t>
            </w:r>
          </w:p>
          <w:p w14:paraId="0E053727" w14:textId="77777777" w:rsidR="005A792F" w:rsidRPr="004972DF" w:rsidRDefault="005A792F" w:rsidP="00E96FB9">
            <w:pPr>
              <w:spacing w:before="0" w:after="0"/>
              <w:ind w:left="360"/>
              <w:jc w:val="center"/>
              <w:rPr>
                <w:rFonts w:asciiTheme="minorHAnsi" w:hAnsiTheme="minorHAnsi" w:cstheme="minorHAnsi"/>
                <w:b/>
                <w:sz w:val="24"/>
                <w:szCs w:val="24"/>
              </w:rPr>
            </w:pPr>
          </w:p>
          <w:p w14:paraId="1F60CAFA" w14:textId="77777777" w:rsidR="00B67479" w:rsidRPr="004972DF" w:rsidRDefault="00B67479" w:rsidP="00E96FB9">
            <w:pPr>
              <w:spacing w:before="0" w:after="0"/>
              <w:ind w:left="360"/>
              <w:jc w:val="center"/>
              <w:rPr>
                <w:rFonts w:asciiTheme="minorHAnsi" w:hAnsiTheme="minorHAnsi" w:cstheme="minorHAnsi"/>
                <w:b/>
                <w:sz w:val="24"/>
                <w:szCs w:val="24"/>
              </w:rPr>
            </w:pPr>
          </w:p>
          <w:p w14:paraId="15BBC66D" w14:textId="48846636" w:rsidR="003E56BE" w:rsidRPr="004972DF" w:rsidRDefault="0096096D" w:rsidP="00E96FB9">
            <w:pPr>
              <w:spacing w:before="0" w:after="0"/>
              <w:ind w:left="360"/>
              <w:jc w:val="center"/>
              <w:rPr>
                <w:rFonts w:asciiTheme="minorHAnsi" w:hAnsiTheme="minorHAnsi" w:cstheme="minorHAnsi"/>
                <w:b/>
                <w:sz w:val="24"/>
                <w:szCs w:val="24"/>
              </w:rPr>
            </w:pPr>
            <w:r w:rsidRPr="004972DF">
              <w:rPr>
                <w:rFonts w:asciiTheme="minorHAnsi" w:hAnsiTheme="minorHAnsi" w:cstheme="minorHAnsi"/>
                <w:b/>
                <w:sz w:val="24"/>
                <w:szCs w:val="24"/>
              </w:rPr>
              <w:t>Prioritatea 1 “O regiune competititivă prin inovare, digitalizare și întreprinderi dinamice”</w:t>
            </w:r>
          </w:p>
          <w:p w14:paraId="1A51EFCC" w14:textId="77777777" w:rsidR="0096096D" w:rsidRPr="004972DF" w:rsidRDefault="0096096D" w:rsidP="00E96FB9">
            <w:pPr>
              <w:spacing w:before="0" w:after="0"/>
              <w:ind w:left="360"/>
              <w:jc w:val="center"/>
              <w:rPr>
                <w:rFonts w:asciiTheme="minorHAnsi" w:hAnsiTheme="minorHAnsi" w:cstheme="minorHAnsi"/>
                <w:b/>
                <w:sz w:val="24"/>
                <w:szCs w:val="24"/>
              </w:rPr>
            </w:pPr>
          </w:p>
          <w:p w14:paraId="2F3BB1EA" w14:textId="77777777" w:rsidR="002917B3" w:rsidRPr="004972DF" w:rsidRDefault="002917B3" w:rsidP="002917B3">
            <w:pPr>
              <w:spacing w:before="0" w:after="0"/>
              <w:ind w:left="360"/>
              <w:jc w:val="center"/>
              <w:rPr>
                <w:rFonts w:asciiTheme="minorHAnsi" w:hAnsiTheme="minorHAnsi" w:cstheme="minorHAnsi"/>
                <w:b/>
                <w:sz w:val="24"/>
                <w:szCs w:val="24"/>
              </w:rPr>
            </w:pPr>
          </w:p>
          <w:p w14:paraId="2812AF87" w14:textId="4CDCA886" w:rsidR="00BD180A" w:rsidRPr="004972DF" w:rsidRDefault="002917B3" w:rsidP="002917B3">
            <w:pPr>
              <w:spacing w:before="0" w:after="0"/>
              <w:ind w:left="360"/>
              <w:jc w:val="center"/>
              <w:rPr>
                <w:rFonts w:asciiTheme="minorHAnsi" w:hAnsiTheme="minorHAnsi" w:cstheme="minorHAnsi"/>
                <w:b/>
                <w:sz w:val="24"/>
                <w:szCs w:val="24"/>
              </w:rPr>
            </w:pPr>
            <w:r w:rsidRPr="004972DF">
              <w:rPr>
                <w:rFonts w:asciiTheme="minorHAnsi" w:hAnsiTheme="minorHAnsi" w:cstheme="minorHAnsi"/>
                <w:b/>
                <w:sz w:val="24"/>
                <w:szCs w:val="24"/>
              </w:rPr>
              <w:t>Obiectiv Specific OS</w:t>
            </w:r>
            <w:r w:rsidR="00BD180A" w:rsidRPr="004972DF">
              <w:rPr>
                <w:rFonts w:asciiTheme="minorHAnsi" w:hAnsiTheme="minorHAnsi" w:cstheme="minorHAnsi"/>
                <w:b/>
                <w:sz w:val="24"/>
                <w:szCs w:val="24"/>
              </w:rPr>
              <w:t>1.3. Intensificarea creșterii sustenabile și creșterea competitivității IMM-urilor și crearea de locuri de muncă în cadrul IMM-urilor, inclusiv prin investiții productive (FEDR)</w:t>
            </w:r>
          </w:p>
          <w:p w14:paraId="7F241791" w14:textId="77777777" w:rsidR="0096096D" w:rsidRPr="004972DF" w:rsidRDefault="0096096D" w:rsidP="00E96FB9">
            <w:pPr>
              <w:spacing w:before="0" w:after="0"/>
              <w:ind w:left="360"/>
              <w:jc w:val="center"/>
              <w:rPr>
                <w:rFonts w:asciiTheme="minorHAnsi" w:hAnsiTheme="minorHAnsi" w:cstheme="minorHAnsi"/>
                <w:b/>
                <w:sz w:val="24"/>
                <w:szCs w:val="24"/>
              </w:rPr>
            </w:pPr>
          </w:p>
          <w:bookmarkEnd w:id="10"/>
          <w:p w14:paraId="4DAFCC66" w14:textId="0B10CDF3" w:rsidR="00106872" w:rsidRPr="004972DF" w:rsidRDefault="0096096D" w:rsidP="00E96FB9">
            <w:pPr>
              <w:spacing w:before="0" w:after="0"/>
              <w:jc w:val="center"/>
              <w:rPr>
                <w:rFonts w:asciiTheme="minorHAnsi" w:eastAsia="Times New Roman" w:hAnsiTheme="minorHAnsi" w:cstheme="minorHAnsi"/>
                <w:b/>
                <w:caps/>
                <w:sz w:val="24"/>
                <w:szCs w:val="24"/>
              </w:rPr>
            </w:pPr>
            <w:r w:rsidRPr="004972DF">
              <w:rPr>
                <w:rFonts w:asciiTheme="minorHAnsi" w:hAnsiTheme="minorHAnsi" w:cstheme="minorHAnsi"/>
                <w:b/>
                <w:sz w:val="24"/>
                <w:szCs w:val="24"/>
              </w:rPr>
              <w:t xml:space="preserve">Acțiunea 1.6 Stimularea activităților inovatoare și creșterea competitivității IMM-urilor </w:t>
            </w:r>
          </w:p>
          <w:p w14:paraId="6C4142CA" w14:textId="77777777" w:rsidR="00106872" w:rsidRPr="004972DF" w:rsidRDefault="00106872" w:rsidP="00E96FB9">
            <w:pPr>
              <w:spacing w:before="0" w:after="0"/>
              <w:jc w:val="center"/>
              <w:rPr>
                <w:rFonts w:asciiTheme="minorHAnsi" w:eastAsia="Times New Roman" w:hAnsiTheme="minorHAnsi" w:cstheme="minorHAnsi"/>
                <w:b/>
                <w:caps/>
                <w:sz w:val="24"/>
                <w:szCs w:val="24"/>
              </w:rPr>
            </w:pPr>
          </w:p>
          <w:p w14:paraId="1EAC2224" w14:textId="3FE65FF4" w:rsidR="00106872" w:rsidRPr="004972DF" w:rsidRDefault="0096096D" w:rsidP="00E96FB9">
            <w:pPr>
              <w:spacing w:before="0" w:after="0"/>
              <w:jc w:val="center"/>
              <w:rPr>
                <w:rFonts w:asciiTheme="minorHAnsi" w:eastAsia="Times New Roman" w:hAnsiTheme="minorHAnsi" w:cstheme="minorHAnsi"/>
                <w:b/>
                <w:caps/>
                <w:sz w:val="24"/>
                <w:szCs w:val="24"/>
              </w:rPr>
            </w:pPr>
            <w:r w:rsidRPr="004972DF">
              <w:rPr>
                <w:rFonts w:asciiTheme="minorHAnsi" w:eastAsia="Times New Roman" w:hAnsiTheme="minorHAnsi" w:cstheme="minorHAnsi"/>
                <w:b/>
                <w:sz w:val="24"/>
                <w:szCs w:val="24"/>
              </w:rPr>
              <w:t xml:space="preserve">Operațiunea A.1 </w:t>
            </w:r>
            <w:r w:rsidR="000276E9">
              <w:rPr>
                <w:rFonts w:asciiTheme="minorHAnsi" w:eastAsia="Times New Roman" w:hAnsiTheme="minorHAnsi" w:cstheme="minorHAnsi"/>
                <w:b/>
                <w:sz w:val="24"/>
                <w:szCs w:val="24"/>
              </w:rPr>
              <w:t>Creșterea competitivității</w:t>
            </w:r>
            <w:r w:rsidRPr="004972DF">
              <w:rPr>
                <w:rFonts w:asciiTheme="minorHAnsi" w:eastAsia="Times New Roman" w:hAnsiTheme="minorHAnsi" w:cstheme="minorHAnsi"/>
                <w:b/>
                <w:sz w:val="24"/>
                <w:szCs w:val="24"/>
              </w:rPr>
              <w:t xml:space="preserve"> microîntreprinderilor</w:t>
            </w:r>
          </w:p>
          <w:p w14:paraId="4CA68223" w14:textId="77777777" w:rsidR="00106872" w:rsidRPr="004972DF" w:rsidRDefault="00106872" w:rsidP="00E96FB9">
            <w:pPr>
              <w:spacing w:before="0" w:after="0"/>
              <w:jc w:val="center"/>
              <w:rPr>
                <w:rFonts w:asciiTheme="minorHAnsi" w:eastAsia="Times New Roman" w:hAnsiTheme="minorHAnsi" w:cstheme="minorHAnsi"/>
                <w:b/>
                <w:caps/>
                <w:sz w:val="24"/>
                <w:szCs w:val="24"/>
              </w:rPr>
            </w:pPr>
          </w:p>
        </w:tc>
      </w:tr>
    </w:tbl>
    <w:p w14:paraId="3E3F5DA0" w14:textId="77777777" w:rsidR="00106872" w:rsidRPr="004972DF" w:rsidRDefault="00106872" w:rsidP="00E96FB9">
      <w:pPr>
        <w:spacing w:before="0" w:after="0"/>
        <w:jc w:val="center"/>
        <w:rPr>
          <w:rFonts w:asciiTheme="minorHAnsi" w:eastAsia="Times New Roman" w:hAnsiTheme="minorHAnsi" w:cstheme="minorHAnsi"/>
          <w:sz w:val="24"/>
          <w:szCs w:val="24"/>
        </w:rPr>
      </w:pPr>
    </w:p>
    <w:p w14:paraId="1FF7928D" w14:textId="3B7805E9" w:rsidR="00106872" w:rsidRPr="004972DF" w:rsidRDefault="00106872" w:rsidP="00E96FB9">
      <w:pPr>
        <w:spacing w:before="0" w:after="0"/>
        <w:jc w:val="center"/>
        <w:rPr>
          <w:rFonts w:asciiTheme="minorHAnsi" w:hAnsiTheme="minorHAnsi" w:cstheme="minorHAnsi"/>
          <w:b/>
          <w:bCs/>
          <w:sz w:val="24"/>
          <w:szCs w:val="24"/>
        </w:rPr>
      </w:pPr>
      <w:r w:rsidRPr="004972DF">
        <w:rPr>
          <w:rFonts w:asciiTheme="minorHAnsi" w:hAnsiTheme="minorHAnsi" w:cstheme="minorHAnsi"/>
          <w:b/>
          <w:bCs/>
          <w:sz w:val="24"/>
          <w:szCs w:val="24"/>
        </w:rPr>
        <w:t>GHIDUL SOLICITANTULUI</w:t>
      </w:r>
    </w:p>
    <w:p w14:paraId="11C9B865" w14:textId="77777777" w:rsidR="00106872" w:rsidRPr="004972DF" w:rsidRDefault="00106872" w:rsidP="00E96FB9">
      <w:pPr>
        <w:spacing w:before="0" w:after="0"/>
        <w:jc w:val="center"/>
        <w:rPr>
          <w:rFonts w:asciiTheme="minorHAnsi" w:eastAsia="Times New Roman" w:hAnsiTheme="minorHAnsi" w:cstheme="minorHAnsi"/>
          <w:b/>
          <w:bCs/>
          <w:sz w:val="24"/>
          <w:szCs w:val="24"/>
        </w:rPr>
      </w:pPr>
    </w:p>
    <w:p w14:paraId="02B3A4CE" w14:textId="77777777" w:rsidR="00106872" w:rsidRPr="004972DF" w:rsidRDefault="00106872" w:rsidP="00E96FB9">
      <w:pPr>
        <w:spacing w:before="0" w:after="0"/>
        <w:jc w:val="center"/>
        <w:rPr>
          <w:rFonts w:asciiTheme="minorHAnsi" w:eastAsia="Times New Roman" w:hAnsiTheme="minorHAnsi" w:cstheme="minorHAnsi"/>
          <w:sz w:val="24"/>
          <w:szCs w:val="24"/>
        </w:rPr>
      </w:pPr>
    </w:p>
    <w:p w14:paraId="40C62975" w14:textId="77777777" w:rsidR="00106872" w:rsidRPr="004972DF" w:rsidRDefault="00106872" w:rsidP="00E96FB9">
      <w:pPr>
        <w:spacing w:before="0" w:after="0"/>
        <w:jc w:val="center"/>
        <w:rPr>
          <w:rFonts w:asciiTheme="minorHAnsi" w:eastAsia="Times New Roman" w:hAnsiTheme="minorHAnsi" w:cstheme="minorHAnsi"/>
          <w:sz w:val="24"/>
          <w:szCs w:val="24"/>
        </w:rPr>
      </w:pPr>
    </w:p>
    <w:p w14:paraId="0D31574F" w14:textId="77777777" w:rsidR="00106872" w:rsidRPr="004972DF" w:rsidRDefault="00106872" w:rsidP="00E96FB9">
      <w:pPr>
        <w:spacing w:before="0" w:after="0"/>
        <w:jc w:val="center"/>
        <w:rPr>
          <w:rFonts w:asciiTheme="minorHAnsi" w:eastAsia="Times New Roman" w:hAnsiTheme="minorHAnsi" w:cstheme="minorHAnsi"/>
          <w:sz w:val="24"/>
          <w:szCs w:val="24"/>
        </w:rPr>
      </w:pPr>
    </w:p>
    <w:p w14:paraId="70631E09" w14:textId="6139D0B7" w:rsidR="00647772" w:rsidRPr="004972DF" w:rsidRDefault="009C77A9" w:rsidP="00E96FB9">
      <w:pPr>
        <w:spacing w:before="0" w:after="0"/>
        <w:jc w:val="center"/>
        <w:rPr>
          <w:rFonts w:asciiTheme="minorHAnsi" w:hAnsiTheme="minorHAnsi" w:cstheme="minorHAnsi"/>
          <w:b/>
          <w:bCs/>
          <w:sz w:val="24"/>
          <w:szCs w:val="24"/>
        </w:rPr>
      </w:pPr>
      <w:r w:rsidRPr="004972DF">
        <w:rPr>
          <w:rFonts w:asciiTheme="minorHAnsi" w:hAnsiTheme="minorHAnsi" w:cstheme="minorHAnsi"/>
          <w:b/>
          <w:bCs/>
          <w:sz w:val="24"/>
          <w:szCs w:val="24"/>
        </w:rPr>
        <w:t>Apel PRSE/1.6/A</w:t>
      </w:r>
      <w:r w:rsidR="0049138B" w:rsidRPr="004972DF">
        <w:rPr>
          <w:rFonts w:asciiTheme="minorHAnsi" w:hAnsiTheme="minorHAnsi" w:cstheme="minorHAnsi"/>
          <w:b/>
          <w:bCs/>
          <w:sz w:val="24"/>
          <w:szCs w:val="24"/>
        </w:rPr>
        <w:t>.1</w:t>
      </w:r>
      <w:r w:rsidRPr="004972DF">
        <w:rPr>
          <w:rFonts w:asciiTheme="minorHAnsi" w:hAnsiTheme="minorHAnsi" w:cstheme="minorHAnsi"/>
          <w:b/>
          <w:bCs/>
          <w:sz w:val="24"/>
          <w:szCs w:val="24"/>
        </w:rPr>
        <w:t>/</w:t>
      </w:r>
      <w:r w:rsidR="003E56BE" w:rsidRPr="004972DF">
        <w:rPr>
          <w:rFonts w:asciiTheme="minorHAnsi" w:hAnsiTheme="minorHAnsi" w:cstheme="minorHAnsi"/>
          <w:b/>
          <w:bCs/>
          <w:sz w:val="24"/>
          <w:szCs w:val="24"/>
        </w:rPr>
        <w:t>1/2023</w:t>
      </w:r>
    </w:p>
    <w:p w14:paraId="5A006DBB" w14:textId="77777777" w:rsidR="003E56BE" w:rsidRPr="004972DF" w:rsidRDefault="003E56BE" w:rsidP="00F66232">
      <w:pPr>
        <w:spacing w:before="0" w:after="0"/>
        <w:jc w:val="center"/>
        <w:rPr>
          <w:rFonts w:asciiTheme="minorHAnsi" w:hAnsiTheme="minorHAnsi" w:cstheme="minorHAnsi"/>
          <w:b/>
          <w:bCs/>
          <w:sz w:val="24"/>
          <w:szCs w:val="24"/>
        </w:rPr>
      </w:pPr>
    </w:p>
    <w:p w14:paraId="025817F2" w14:textId="2815CDB0" w:rsidR="00106872" w:rsidRPr="004972DF" w:rsidRDefault="00106872" w:rsidP="00F66232">
      <w:pPr>
        <w:spacing w:before="0" w:after="0"/>
        <w:jc w:val="center"/>
        <w:rPr>
          <w:rFonts w:asciiTheme="minorHAnsi" w:hAnsiTheme="minorHAnsi" w:cstheme="minorHAnsi"/>
          <w:b/>
          <w:bCs/>
          <w:color w:val="FF0000"/>
          <w:sz w:val="24"/>
          <w:szCs w:val="24"/>
        </w:rPr>
      </w:pPr>
      <w:r w:rsidRPr="004972DF">
        <w:rPr>
          <w:rFonts w:asciiTheme="minorHAnsi" w:hAnsiTheme="minorHAnsi" w:cstheme="minorHAnsi"/>
          <w:b/>
          <w:bCs/>
          <w:color w:val="FF0000"/>
          <w:sz w:val="24"/>
          <w:szCs w:val="24"/>
        </w:rPr>
        <w:t>Versiune consultare public</w:t>
      </w:r>
      <w:r w:rsidR="00D71788" w:rsidRPr="004972DF">
        <w:rPr>
          <w:rFonts w:asciiTheme="minorHAnsi" w:hAnsiTheme="minorHAnsi" w:cstheme="minorHAnsi"/>
          <w:b/>
          <w:bCs/>
          <w:color w:val="FF0000"/>
          <w:sz w:val="24"/>
          <w:szCs w:val="24"/>
        </w:rPr>
        <w:t>ă</w:t>
      </w:r>
      <w:r w:rsidRPr="004972DF">
        <w:rPr>
          <w:rFonts w:asciiTheme="minorHAnsi" w:hAnsiTheme="minorHAnsi" w:cstheme="minorHAnsi"/>
          <w:b/>
          <w:bCs/>
          <w:color w:val="FF0000"/>
          <w:sz w:val="24"/>
          <w:szCs w:val="24"/>
        </w:rPr>
        <w:t xml:space="preserve"> – </w:t>
      </w:r>
      <w:r w:rsidR="00B85DE9">
        <w:rPr>
          <w:rFonts w:asciiTheme="minorHAnsi" w:hAnsiTheme="minorHAnsi" w:cstheme="minorHAnsi"/>
          <w:b/>
          <w:bCs/>
          <w:color w:val="FF0000"/>
          <w:sz w:val="24"/>
          <w:szCs w:val="24"/>
        </w:rPr>
        <w:t>septembrie</w:t>
      </w:r>
      <w:r w:rsidRPr="004972DF">
        <w:rPr>
          <w:rFonts w:asciiTheme="minorHAnsi" w:hAnsiTheme="minorHAnsi" w:cstheme="minorHAnsi"/>
          <w:b/>
          <w:bCs/>
          <w:color w:val="FF0000"/>
          <w:sz w:val="24"/>
          <w:szCs w:val="24"/>
        </w:rPr>
        <w:t xml:space="preserve">  2023</w:t>
      </w:r>
    </w:p>
    <w:p w14:paraId="6E75B42A" w14:textId="348D8F3E" w:rsidR="003E56BE" w:rsidRPr="004972DF" w:rsidRDefault="003E56BE" w:rsidP="00F66232">
      <w:pPr>
        <w:spacing w:before="0" w:after="0"/>
        <w:jc w:val="center"/>
        <w:rPr>
          <w:rFonts w:asciiTheme="minorHAnsi" w:hAnsiTheme="minorHAnsi" w:cstheme="minorHAnsi"/>
          <w:b/>
          <w:bCs/>
          <w:sz w:val="24"/>
          <w:szCs w:val="24"/>
        </w:rPr>
      </w:pPr>
    </w:p>
    <w:p w14:paraId="35BD0B3A" w14:textId="30647169" w:rsidR="003E56BE" w:rsidRPr="004972DF" w:rsidRDefault="003E56BE" w:rsidP="00F66232">
      <w:pPr>
        <w:spacing w:before="0" w:after="0"/>
        <w:jc w:val="center"/>
        <w:rPr>
          <w:rFonts w:asciiTheme="minorHAnsi" w:hAnsiTheme="minorHAnsi" w:cstheme="minorHAnsi"/>
          <w:b/>
          <w:bCs/>
          <w:sz w:val="24"/>
          <w:szCs w:val="24"/>
        </w:rPr>
      </w:pPr>
    </w:p>
    <w:p w14:paraId="185F8B9C" w14:textId="247B9792" w:rsidR="003E56BE" w:rsidRPr="004972DF" w:rsidRDefault="003E56BE" w:rsidP="00F66232">
      <w:pPr>
        <w:spacing w:before="0" w:after="0"/>
        <w:jc w:val="center"/>
        <w:rPr>
          <w:rFonts w:asciiTheme="minorHAnsi" w:hAnsiTheme="minorHAnsi" w:cstheme="minorHAnsi"/>
          <w:b/>
          <w:bCs/>
          <w:sz w:val="24"/>
          <w:szCs w:val="24"/>
        </w:rPr>
      </w:pPr>
    </w:p>
    <w:p w14:paraId="347282D9" w14:textId="28128B43" w:rsidR="003E56BE" w:rsidRPr="004972DF" w:rsidRDefault="003E56BE" w:rsidP="00F66232">
      <w:pPr>
        <w:spacing w:before="0" w:after="0"/>
        <w:jc w:val="center"/>
        <w:rPr>
          <w:rFonts w:asciiTheme="minorHAnsi" w:hAnsiTheme="minorHAnsi" w:cstheme="minorHAnsi"/>
          <w:b/>
          <w:bCs/>
          <w:sz w:val="24"/>
          <w:szCs w:val="24"/>
        </w:rPr>
      </w:pPr>
    </w:p>
    <w:p w14:paraId="6A75474E" w14:textId="303D5D7E" w:rsidR="003E56BE" w:rsidRPr="004972DF" w:rsidRDefault="003E56BE" w:rsidP="00F66232">
      <w:pPr>
        <w:spacing w:before="0" w:after="0"/>
        <w:jc w:val="center"/>
        <w:rPr>
          <w:rFonts w:asciiTheme="minorHAnsi" w:hAnsiTheme="minorHAnsi" w:cstheme="minorHAnsi"/>
          <w:b/>
          <w:bCs/>
          <w:sz w:val="24"/>
          <w:szCs w:val="24"/>
        </w:rPr>
      </w:pPr>
    </w:p>
    <w:p w14:paraId="3D3882AA" w14:textId="3BF99012" w:rsidR="003E56BE" w:rsidRPr="004972DF" w:rsidRDefault="003E56BE" w:rsidP="00F66232">
      <w:pPr>
        <w:spacing w:before="0" w:after="0"/>
        <w:jc w:val="center"/>
        <w:rPr>
          <w:rFonts w:asciiTheme="minorHAnsi" w:hAnsiTheme="minorHAnsi" w:cstheme="minorHAnsi"/>
          <w:b/>
          <w:bCs/>
          <w:sz w:val="24"/>
          <w:szCs w:val="24"/>
        </w:rPr>
      </w:pPr>
    </w:p>
    <w:p w14:paraId="7018D3FC" w14:textId="03895566" w:rsidR="003E56BE" w:rsidRPr="004972DF" w:rsidRDefault="003E56BE" w:rsidP="00F66232">
      <w:pPr>
        <w:spacing w:before="0" w:after="0"/>
        <w:jc w:val="center"/>
        <w:rPr>
          <w:rFonts w:asciiTheme="minorHAnsi" w:hAnsiTheme="minorHAnsi" w:cstheme="minorHAnsi"/>
          <w:b/>
          <w:bCs/>
          <w:sz w:val="24"/>
          <w:szCs w:val="24"/>
        </w:rPr>
      </w:pPr>
    </w:p>
    <w:p w14:paraId="469DDE6E" w14:textId="3E33A87D" w:rsidR="003E56BE" w:rsidRPr="004972DF" w:rsidRDefault="003E56BE" w:rsidP="00F66232">
      <w:pPr>
        <w:tabs>
          <w:tab w:val="left" w:pos="6824"/>
        </w:tabs>
        <w:spacing w:before="0" w:after="0"/>
        <w:rPr>
          <w:rFonts w:asciiTheme="minorHAnsi" w:hAnsiTheme="minorHAnsi" w:cstheme="minorHAnsi"/>
          <w:b/>
          <w:bCs/>
          <w:sz w:val="24"/>
          <w:szCs w:val="24"/>
        </w:rPr>
      </w:pPr>
      <w:r w:rsidRPr="004972DF">
        <w:rPr>
          <w:rFonts w:asciiTheme="minorHAnsi" w:hAnsiTheme="minorHAnsi" w:cstheme="minorHAnsi"/>
          <w:b/>
          <w:bCs/>
          <w:sz w:val="24"/>
          <w:szCs w:val="24"/>
        </w:rPr>
        <w:tab/>
      </w:r>
    </w:p>
    <w:p w14:paraId="7019DB57" w14:textId="2B0091B1" w:rsidR="003E56BE" w:rsidRPr="004972DF" w:rsidRDefault="003E56BE" w:rsidP="00F66232">
      <w:pPr>
        <w:spacing w:before="0" w:after="0"/>
        <w:jc w:val="center"/>
        <w:rPr>
          <w:rFonts w:asciiTheme="minorHAnsi" w:hAnsiTheme="minorHAnsi" w:cstheme="minorHAnsi"/>
          <w:b/>
          <w:bCs/>
          <w:sz w:val="24"/>
          <w:szCs w:val="24"/>
        </w:rPr>
      </w:pPr>
    </w:p>
    <w:p w14:paraId="4FE1FB28" w14:textId="3794FF86" w:rsidR="003E56BE" w:rsidRPr="004972DF" w:rsidRDefault="003E56BE" w:rsidP="00F66232">
      <w:pPr>
        <w:spacing w:before="0" w:after="0"/>
        <w:jc w:val="center"/>
        <w:rPr>
          <w:rFonts w:asciiTheme="minorHAnsi" w:hAnsiTheme="minorHAnsi" w:cstheme="minorHAnsi"/>
          <w:b/>
          <w:bCs/>
          <w:sz w:val="24"/>
          <w:szCs w:val="24"/>
        </w:rPr>
      </w:pPr>
    </w:p>
    <w:p w14:paraId="6A1B944A" w14:textId="77777777" w:rsidR="00E672BD" w:rsidRPr="004972DF" w:rsidRDefault="00E672BD" w:rsidP="00F66232">
      <w:pPr>
        <w:spacing w:before="0" w:after="0"/>
        <w:jc w:val="center"/>
        <w:rPr>
          <w:rFonts w:asciiTheme="minorHAnsi" w:hAnsiTheme="minorHAnsi" w:cstheme="minorHAnsi"/>
          <w:b/>
          <w:bCs/>
          <w:sz w:val="24"/>
          <w:szCs w:val="24"/>
        </w:rPr>
      </w:pPr>
    </w:p>
    <w:p w14:paraId="11DD2C62" w14:textId="77777777" w:rsidR="003E56BE" w:rsidRPr="004972DF" w:rsidRDefault="003E56BE" w:rsidP="00F66232">
      <w:pPr>
        <w:spacing w:before="0" w:after="0"/>
        <w:jc w:val="center"/>
        <w:rPr>
          <w:rFonts w:asciiTheme="minorHAnsi" w:hAnsiTheme="minorHAnsi" w:cstheme="minorHAnsi"/>
          <w:b/>
          <w:bCs/>
          <w:sz w:val="24"/>
          <w:szCs w:val="24"/>
        </w:rPr>
      </w:pPr>
    </w:p>
    <w:p w14:paraId="089B5564" w14:textId="042FBD72" w:rsidR="00106872" w:rsidRPr="004972DF" w:rsidRDefault="00106872" w:rsidP="00F66232">
      <w:pPr>
        <w:spacing w:before="0" w:after="0"/>
        <w:rPr>
          <w:rFonts w:asciiTheme="minorHAnsi" w:eastAsia="Times New Roman" w:hAnsiTheme="minorHAnsi" w:cstheme="minorHAnsi"/>
          <w:sz w:val="24"/>
          <w:szCs w:val="24"/>
        </w:rPr>
      </w:pPr>
    </w:p>
    <w:p w14:paraId="2CA4393B" w14:textId="77777777" w:rsidR="000346BB" w:rsidRPr="004972DF" w:rsidRDefault="000346BB" w:rsidP="00F66232">
      <w:pPr>
        <w:spacing w:before="0" w:after="0"/>
        <w:rPr>
          <w:rFonts w:asciiTheme="minorHAnsi" w:eastAsia="Times New Roman" w:hAnsiTheme="minorHAnsi" w:cstheme="minorHAnsi"/>
          <w:sz w:val="24"/>
          <w:szCs w:val="24"/>
        </w:rPr>
      </w:pPr>
    </w:p>
    <w:p w14:paraId="2C273C96" w14:textId="6EA0F45A" w:rsidR="007D1765" w:rsidRPr="004972DF" w:rsidRDefault="007D1765" w:rsidP="00F66232">
      <w:pPr>
        <w:tabs>
          <w:tab w:val="left" w:pos="3270"/>
        </w:tabs>
        <w:spacing w:before="0" w:after="0"/>
        <w:rPr>
          <w:rFonts w:asciiTheme="minorHAnsi" w:eastAsia="Times New Roman" w:hAnsiTheme="minorHAnsi" w:cstheme="minorHAnsi"/>
          <w:b/>
          <w:bCs/>
          <w:sz w:val="24"/>
          <w:szCs w:val="24"/>
          <w:u w:val="single"/>
        </w:rPr>
      </w:pPr>
      <w:r w:rsidRPr="004972DF">
        <w:rPr>
          <w:rFonts w:asciiTheme="minorHAnsi" w:eastAsia="Times New Roman" w:hAnsiTheme="minorHAnsi" w:cstheme="minorHAnsi"/>
          <w:b/>
          <w:bCs/>
          <w:sz w:val="24"/>
          <w:szCs w:val="24"/>
          <w:u w:val="single"/>
        </w:rPr>
        <w:t>CUPRINS:</w:t>
      </w:r>
    </w:p>
    <w:bookmarkStart w:id="11" w:name="_Toc99376140"/>
    <w:bookmarkEnd w:id="0"/>
    <w:bookmarkEnd w:id="1"/>
    <w:bookmarkEnd w:id="2"/>
    <w:bookmarkEnd w:id="3"/>
    <w:bookmarkEnd w:id="4"/>
    <w:bookmarkEnd w:id="5"/>
    <w:bookmarkEnd w:id="6"/>
    <w:bookmarkEnd w:id="7"/>
    <w:bookmarkEnd w:id="8"/>
    <w:bookmarkEnd w:id="9"/>
    <w:p w14:paraId="0F6B212D" w14:textId="4EB63122" w:rsidR="009D2DA3" w:rsidRPr="00163CCE" w:rsidRDefault="004972DF">
      <w:pPr>
        <w:pStyle w:val="TOC1"/>
        <w:rPr>
          <w:rFonts w:asciiTheme="minorHAnsi" w:eastAsiaTheme="minorEastAsia" w:hAnsiTheme="minorHAnsi" w:cstheme="minorHAnsi"/>
          <w:b w:val="0"/>
          <w:bCs w:val="0"/>
          <w:lang w:eastAsia="ro-RO"/>
        </w:rPr>
      </w:pPr>
      <w:r w:rsidRPr="004972DF">
        <w:fldChar w:fldCharType="begin"/>
      </w:r>
      <w:r w:rsidRPr="004972DF">
        <w:instrText xml:space="preserve"> TOC \o "1-3" \h \z \u </w:instrText>
      </w:r>
      <w:r w:rsidRPr="004972DF">
        <w:fldChar w:fldCharType="separate"/>
      </w:r>
      <w:hyperlink w:anchor="_Toc144734391" w:history="1">
        <w:r w:rsidR="009D2DA3" w:rsidRPr="00163CCE">
          <w:rPr>
            <w:rStyle w:val="Hyperlink"/>
            <w:rFonts w:asciiTheme="minorHAnsi" w:hAnsiTheme="minorHAnsi" w:cstheme="minorHAnsi"/>
            <w:iCs/>
          </w:rPr>
          <w:t>1</w:t>
        </w:r>
        <w:r w:rsidR="009D2DA3" w:rsidRPr="00163CCE">
          <w:rPr>
            <w:rFonts w:asciiTheme="minorHAnsi" w:eastAsiaTheme="minorEastAsia" w:hAnsiTheme="minorHAnsi" w:cstheme="minorHAnsi"/>
            <w:b w:val="0"/>
            <w:bCs w:val="0"/>
            <w:lang w:eastAsia="ro-RO"/>
          </w:rPr>
          <w:tab/>
        </w:r>
        <w:r w:rsidR="009D2DA3" w:rsidRPr="00163CCE">
          <w:rPr>
            <w:rStyle w:val="Hyperlink"/>
            <w:rFonts w:asciiTheme="minorHAnsi" w:hAnsiTheme="minorHAnsi" w:cstheme="minorHAnsi"/>
          </w:rPr>
          <w:t>PREAMBUL, ABREVIERI ȘI GLOSAR</w:t>
        </w:r>
        <w:r w:rsidR="009D2DA3" w:rsidRPr="00163CCE">
          <w:rPr>
            <w:rFonts w:asciiTheme="minorHAnsi" w:hAnsiTheme="minorHAnsi" w:cstheme="minorHAnsi"/>
            <w:webHidden/>
          </w:rPr>
          <w:tab/>
        </w:r>
        <w:r w:rsidR="009D2DA3" w:rsidRPr="00163CCE">
          <w:rPr>
            <w:rFonts w:asciiTheme="minorHAnsi" w:hAnsiTheme="minorHAnsi" w:cstheme="minorHAnsi"/>
            <w:webHidden/>
          </w:rPr>
          <w:fldChar w:fldCharType="begin"/>
        </w:r>
        <w:r w:rsidR="009D2DA3" w:rsidRPr="00163CCE">
          <w:rPr>
            <w:rFonts w:asciiTheme="minorHAnsi" w:hAnsiTheme="minorHAnsi" w:cstheme="minorHAnsi"/>
            <w:webHidden/>
          </w:rPr>
          <w:instrText xml:space="preserve"> PAGEREF _Toc144734391 \h </w:instrText>
        </w:r>
        <w:r w:rsidR="009D2DA3" w:rsidRPr="00163CCE">
          <w:rPr>
            <w:rFonts w:asciiTheme="minorHAnsi" w:hAnsiTheme="minorHAnsi" w:cstheme="minorHAnsi"/>
            <w:webHidden/>
          </w:rPr>
        </w:r>
        <w:r w:rsidR="009D2DA3" w:rsidRPr="00163CCE">
          <w:rPr>
            <w:rFonts w:asciiTheme="minorHAnsi" w:hAnsiTheme="minorHAnsi" w:cstheme="minorHAnsi"/>
            <w:webHidden/>
          </w:rPr>
          <w:fldChar w:fldCharType="separate"/>
        </w:r>
        <w:r w:rsidR="009D2DA3" w:rsidRPr="00163CCE">
          <w:rPr>
            <w:rFonts w:asciiTheme="minorHAnsi" w:hAnsiTheme="minorHAnsi" w:cstheme="minorHAnsi"/>
            <w:webHidden/>
          </w:rPr>
          <w:t>5</w:t>
        </w:r>
        <w:r w:rsidR="009D2DA3" w:rsidRPr="00163CCE">
          <w:rPr>
            <w:rFonts w:asciiTheme="minorHAnsi" w:hAnsiTheme="minorHAnsi" w:cstheme="minorHAnsi"/>
            <w:webHidden/>
          </w:rPr>
          <w:fldChar w:fldCharType="end"/>
        </w:r>
      </w:hyperlink>
    </w:p>
    <w:p w14:paraId="1BE47951" w14:textId="6A1DE16B" w:rsidR="009D2DA3" w:rsidRPr="00163CCE" w:rsidRDefault="007628E5" w:rsidP="00163CCE">
      <w:pPr>
        <w:pStyle w:val="TOC2"/>
        <w:rPr>
          <w:rFonts w:asciiTheme="minorHAnsi" w:eastAsiaTheme="minorEastAsia" w:hAnsiTheme="minorHAnsi" w:cstheme="minorHAnsi"/>
          <w:noProof/>
          <w:lang w:eastAsia="ro-RO"/>
        </w:rPr>
      </w:pPr>
      <w:hyperlink w:anchor="_Toc144734392" w:history="1">
        <w:r w:rsidR="009D2DA3" w:rsidRPr="00163CCE">
          <w:rPr>
            <w:rStyle w:val="Hyperlink"/>
            <w:rFonts w:asciiTheme="minorHAnsi" w:hAnsiTheme="minorHAnsi" w:cstheme="minorHAnsi"/>
            <w:noProof/>
          </w:rPr>
          <w:t>1.1</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Preambul</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_Toc144734392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5</w:t>
        </w:r>
        <w:r w:rsidR="009D2DA3" w:rsidRPr="00163CCE">
          <w:rPr>
            <w:rFonts w:asciiTheme="minorHAnsi" w:hAnsiTheme="minorHAnsi" w:cstheme="minorHAnsi"/>
            <w:noProof/>
            <w:webHidden/>
          </w:rPr>
          <w:fldChar w:fldCharType="end"/>
        </w:r>
      </w:hyperlink>
    </w:p>
    <w:p w14:paraId="270ED438" w14:textId="7B41F149" w:rsidR="009D2DA3" w:rsidRPr="00163CCE" w:rsidRDefault="007628E5" w:rsidP="00163CCE">
      <w:pPr>
        <w:pStyle w:val="TOC2"/>
        <w:rPr>
          <w:rFonts w:asciiTheme="minorHAnsi" w:eastAsiaTheme="minorEastAsia" w:hAnsiTheme="minorHAnsi" w:cstheme="minorHAnsi"/>
          <w:noProof/>
          <w:lang w:eastAsia="ro-RO"/>
        </w:rPr>
      </w:pPr>
      <w:hyperlink w:anchor="_Toc144734393" w:history="1">
        <w:r w:rsidR="009D2DA3" w:rsidRPr="00163CCE">
          <w:rPr>
            <w:rStyle w:val="Hyperlink"/>
            <w:rFonts w:asciiTheme="minorHAnsi" w:hAnsiTheme="minorHAnsi" w:cstheme="minorHAnsi"/>
            <w:noProof/>
          </w:rPr>
          <w:t>1.2</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Abrevieri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_Toc144734393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5</w:t>
        </w:r>
        <w:r w:rsidR="009D2DA3" w:rsidRPr="00163CCE">
          <w:rPr>
            <w:rFonts w:asciiTheme="minorHAnsi" w:hAnsiTheme="minorHAnsi" w:cstheme="minorHAnsi"/>
            <w:noProof/>
            <w:webHidden/>
          </w:rPr>
          <w:fldChar w:fldCharType="end"/>
        </w:r>
      </w:hyperlink>
    </w:p>
    <w:p w14:paraId="7EF0403B" w14:textId="02FF755D" w:rsidR="009D2DA3" w:rsidRPr="00163CCE" w:rsidRDefault="007628E5" w:rsidP="00163CCE">
      <w:pPr>
        <w:pStyle w:val="TOC2"/>
        <w:rPr>
          <w:rFonts w:asciiTheme="minorHAnsi" w:eastAsiaTheme="minorEastAsia" w:hAnsiTheme="minorHAnsi" w:cstheme="minorHAnsi"/>
          <w:noProof/>
          <w:lang w:eastAsia="ro-RO"/>
        </w:rPr>
      </w:pPr>
      <w:hyperlink w:anchor="_Toc144734394" w:history="1">
        <w:r w:rsidR="009D2DA3" w:rsidRPr="00163CCE">
          <w:rPr>
            <w:rStyle w:val="Hyperlink"/>
            <w:rFonts w:asciiTheme="minorHAnsi" w:hAnsiTheme="minorHAnsi" w:cstheme="minorHAnsi"/>
            <w:noProof/>
          </w:rPr>
          <w:t>1.3</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Glosar</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_Toc144734394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6</w:t>
        </w:r>
        <w:r w:rsidR="009D2DA3" w:rsidRPr="00163CCE">
          <w:rPr>
            <w:rFonts w:asciiTheme="minorHAnsi" w:hAnsiTheme="minorHAnsi" w:cstheme="minorHAnsi"/>
            <w:noProof/>
            <w:webHidden/>
          </w:rPr>
          <w:fldChar w:fldCharType="end"/>
        </w:r>
      </w:hyperlink>
    </w:p>
    <w:p w14:paraId="61DD1A1B" w14:textId="3A791FE1" w:rsidR="009D2DA3" w:rsidRPr="00163CCE" w:rsidRDefault="007628E5">
      <w:pPr>
        <w:pStyle w:val="TOC1"/>
        <w:rPr>
          <w:rFonts w:asciiTheme="minorHAnsi" w:eastAsiaTheme="minorEastAsia" w:hAnsiTheme="minorHAnsi" w:cstheme="minorHAnsi"/>
          <w:b w:val="0"/>
          <w:bCs w:val="0"/>
          <w:lang w:eastAsia="ro-RO"/>
        </w:rPr>
      </w:pPr>
      <w:hyperlink w:anchor="_Toc144734395" w:history="1">
        <w:r w:rsidR="009D2DA3" w:rsidRPr="00163CCE">
          <w:rPr>
            <w:rStyle w:val="Hyperlink"/>
            <w:rFonts w:asciiTheme="minorHAnsi" w:hAnsiTheme="minorHAnsi" w:cstheme="minorHAnsi"/>
            <w:iCs/>
          </w:rPr>
          <w:t>2</w:t>
        </w:r>
        <w:r w:rsidR="009D2DA3" w:rsidRPr="00163CCE">
          <w:rPr>
            <w:rFonts w:asciiTheme="minorHAnsi" w:eastAsiaTheme="minorEastAsia" w:hAnsiTheme="minorHAnsi" w:cstheme="minorHAnsi"/>
            <w:b w:val="0"/>
            <w:bCs w:val="0"/>
            <w:lang w:eastAsia="ro-RO"/>
          </w:rPr>
          <w:tab/>
        </w:r>
        <w:r w:rsidR="009D2DA3" w:rsidRPr="00163CCE">
          <w:rPr>
            <w:rStyle w:val="Hyperlink"/>
            <w:rFonts w:asciiTheme="minorHAnsi" w:hAnsiTheme="minorHAnsi" w:cstheme="minorHAnsi"/>
          </w:rPr>
          <w:t>ELEMENTE DE CONTEXT</w:t>
        </w:r>
        <w:r w:rsidR="009D2DA3" w:rsidRPr="00163CCE">
          <w:rPr>
            <w:rFonts w:asciiTheme="minorHAnsi" w:hAnsiTheme="minorHAnsi" w:cstheme="minorHAnsi"/>
            <w:webHidden/>
          </w:rPr>
          <w:tab/>
        </w:r>
        <w:r w:rsidR="009D2DA3" w:rsidRPr="00163CCE">
          <w:rPr>
            <w:rFonts w:asciiTheme="minorHAnsi" w:hAnsiTheme="minorHAnsi" w:cstheme="minorHAnsi"/>
            <w:webHidden/>
          </w:rPr>
          <w:fldChar w:fldCharType="begin"/>
        </w:r>
        <w:r w:rsidR="009D2DA3" w:rsidRPr="00163CCE">
          <w:rPr>
            <w:rFonts w:asciiTheme="minorHAnsi" w:hAnsiTheme="minorHAnsi" w:cstheme="minorHAnsi"/>
            <w:webHidden/>
          </w:rPr>
          <w:instrText xml:space="preserve"> PAGEREF _Toc144734395 \h </w:instrText>
        </w:r>
        <w:r w:rsidR="009D2DA3" w:rsidRPr="00163CCE">
          <w:rPr>
            <w:rFonts w:asciiTheme="minorHAnsi" w:hAnsiTheme="minorHAnsi" w:cstheme="minorHAnsi"/>
            <w:webHidden/>
          </w:rPr>
        </w:r>
        <w:r w:rsidR="009D2DA3" w:rsidRPr="00163CCE">
          <w:rPr>
            <w:rFonts w:asciiTheme="minorHAnsi" w:hAnsiTheme="minorHAnsi" w:cstheme="minorHAnsi"/>
            <w:webHidden/>
          </w:rPr>
          <w:fldChar w:fldCharType="separate"/>
        </w:r>
        <w:r w:rsidR="009D2DA3" w:rsidRPr="00163CCE">
          <w:rPr>
            <w:rFonts w:asciiTheme="minorHAnsi" w:hAnsiTheme="minorHAnsi" w:cstheme="minorHAnsi"/>
            <w:webHidden/>
          </w:rPr>
          <w:t>14</w:t>
        </w:r>
        <w:r w:rsidR="009D2DA3" w:rsidRPr="00163CCE">
          <w:rPr>
            <w:rFonts w:asciiTheme="minorHAnsi" w:hAnsiTheme="minorHAnsi" w:cstheme="minorHAnsi"/>
            <w:webHidden/>
          </w:rPr>
          <w:fldChar w:fldCharType="end"/>
        </w:r>
      </w:hyperlink>
    </w:p>
    <w:p w14:paraId="7A3F759E" w14:textId="2FF4CCFB" w:rsidR="009D2DA3" w:rsidRPr="00163CCE" w:rsidRDefault="007628E5" w:rsidP="00163CCE">
      <w:pPr>
        <w:pStyle w:val="TOC2"/>
        <w:rPr>
          <w:rFonts w:asciiTheme="minorHAnsi" w:eastAsiaTheme="minorEastAsia" w:hAnsiTheme="minorHAnsi" w:cstheme="minorHAnsi"/>
          <w:noProof/>
          <w:lang w:eastAsia="ro-RO"/>
        </w:rPr>
      </w:pPr>
      <w:hyperlink w:anchor="_Toc144734396" w:history="1">
        <w:r w:rsidR="009D2DA3" w:rsidRPr="00163CCE">
          <w:rPr>
            <w:rStyle w:val="Hyperlink"/>
            <w:rFonts w:asciiTheme="minorHAnsi" w:hAnsiTheme="minorHAnsi" w:cstheme="minorHAnsi"/>
            <w:noProof/>
          </w:rPr>
          <w:t>2.1</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Informații generale PR Sud Est 2021 – 2027</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_Toc144734396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14</w:t>
        </w:r>
        <w:r w:rsidR="009D2DA3" w:rsidRPr="00163CCE">
          <w:rPr>
            <w:rFonts w:asciiTheme="minorHAnsi" w:hAnsiTheme="minorHAnsi" w:cstheme="minorHAnsi"/>
            <w:noProof/>
            <w:webHidden/>
          </w:rPr>
          <w:fldChar w:fldCharType="end"/>
        </w:r>
      </w:hyperlink>
    </w:p>
    <w:p w14:paraId="6F90193E" w14:textId="1790D8C8" w:rsidR="009D2DA3" w:rsidRPr="00163CCE" w:rsidRDefault="007628E5" w:rsidP="00163CCE">
      <w:pPr>
        <w:pStyle w:val="TOC2"/>
        <w:rPr>
          <w:rFonts w:asciiTheme="minorHAnsi" w:eastAsiaTheme="minorEastAsia" w:hAnsiTheme="minorHAnsi" w:cstheme="minorHAnsi"/>
          <w:noProof/>
          <w:lang w:eastAsia="ro-RO"/>
        </w:rPr>
      </w:pPr>
      <w:hyperlink w:anchor="_Toc144734397" w:history="1">
        <w:r w:rsidR="009D2DA3" w:rsidRPr="00163CCE">
          <w:rPr>
            <w:rStyle w:val="Hyperlink"/>
            <w:rFonts w:asciiTheme="minorHAnsi" w:hAnsiTheme="minorHAnsi" w:cstheme="minorHAnsi"/>
            <w:noProof/>
          </w:rPr>
          <w:t>2.2</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Prioritatea/Fond/Obiectivul de politică/Obiectivul specific</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_Toc144734397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14</w:t>
        </w:r>
        <w:r w:rsidR="009D2DA3" w:rsidRPr="00163CCE">
          <w:rPr>
            <w:rFonts w:asciiTheme="minorHAnsi" w:hAnsiTheme="minorHAnsi" w:cstheme="minorHAnsi"/>
            <w:noProof/>
            <w:webHidden/>
          </w:rPr>
          <w:fldChar w:fldCharType="end"/>
        </w:r>
      </w:hyperlink>
    </w:p>
    <w:p w14:paraId="062560A1" w14:textId="2871F25C" w:rsidR="009D2DA3" w:rsidRPr="00163CCE" w:rsidRDefault="007628E5" w:rsidP="00163CCE">
      <w:pPr>
        <w:pStyle w:val="TOC2"/>
        <w:rPr>
          <w:rFonts w:asciiTheme="minorHAnsi" w:eastAsiaTheme="minorEastAsia" w:hAnsiTheme="minorHAnsi" w:cstheme="minorHAnsi"/>
          <w:noProof/>
          <w:lang w:eastAsia="ro-RO"/>
        </w:rPr>
      </w:pPr>
      <w:hyperlink w:anchor="_Toc144734398" w:history="1">
        <w:r w:rsidR="009D2DA3" w:rsidRPr="00163CCE">
          <w:rPr>
            <w:rStyle w:val="Hyperlink"/>
            <w:rFonts w:asciiTheme="minorHAnsi" w:hAnsiTheme="minorHAnsi" w:cstheme="minorHAnsi"/>
            <w:noProof/>
          </w:rPr>
          <w:t>2.3</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Reglementări europene și naționale, cadru strategic, documente programatice aplicabile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_Toc144734398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15</w:t>
        </w:r>
        <w:r w:rsidR="009D2DA3" w:rsidRPr="00163CCE">
          <w:rPr>
            <w:rFonts w:asciiTheme="minorHAnsi" w:hAnsiTheme="minorHAnsi" w:cstheme="minorHAnsi"/>
            <w:noProof/>
            <w:webHidden/>
          </w:rPr>
          <w:fldChar w:fldCharType="end"/>
        </w:r>
      </w:hyperlink>
    </w:p>
    <w:p w14:paraId="62F8B2C3" w14:textId="7E4BF0E1" w:rsidR="009D2DA3" w:rsidRPr="00163CCE" w:rsidRDefault="007628E5">
      <w:pPr>
        <w:pStyle w:val="TOC1"/>
        <w:rPr>
          <w:rFonts w:asciiTheme="minorHAnsi" w:eastAsiaTheme="minorEastAsia" w:hAnsiTheme="minorHAnsi" w:cstheme="minorHAnsi"/>
          <w:b w:val="0"/>
          <w:bCs w:val="0"/>
          <w:lang w:eastAsia="ro-RO"/>
        </w:rPr>
      </w:pPr>
      <w:hyperlink w:anchor="_Toc144734399" w:history="1">
        <w:r w:rsidR="009D2DA3" w:rsidRPr="00163CCE">
          <w:rPr>
            <w:rStyle w:val="Hyperlink"/>
            <w:rFonts w:asciiTheme="minorHAnsi" w:hAnsiTheme="minorHAnsi" w:cstheme="minorHAnsi"/>
            <w:iCs/>
          </w:rPr>
          <w:t>3</w:t>
        </w:r>
        <w:r w:rsidR="009D2DA3" w:rsidRPr="00163CCE">
          <w:rPr>
            <w:rFonts w:asciiTheme="minorHAnsi" w:eastAsiaTheme="minorEastAsia" w:hAnsiTheme="minorHAnsi" w:cstheme="minorHAnsi"/>
            <w:b w:val="0"/>
            <w:bCs w:val="0"/>
            <w:lang w:eastAsia="ro-RO"/>
          </w:rPr>
          <w:tab/>
        </w:r>
        <w:r w:rsidR="009D2DA3" w:rsidRPr="00163CCE">
          <w:rPr>
            <w:rStyle w:val="Hyperlink"/>
            <w:rFonts w:asciiTheme="minorHAnsi" w:hAnsiTheme="minorHAnsi" w:cstheme="minorHAnsi"/>
          </w:rPr>
          <w:t>ASPECTE SPECIFICE APELULUI DE PROIECTE</w:t>
        </w:r>
        <w:r w:rsidR="009D2DA3" w:rsidRPr="00163CCE">
          <w:rPr>
            <w:rFonts w:asciiTheme="minorHAnsi" w:hAnsiTheme="minorHAnsi" w:cstheme="minorHAnsi"/>
            <w:webHidden/>
          </w:rPr>
          <w:tab/>
        </w:r>
        <w:r w:rsidR="009D2DA3" w:rsidRPr="00163CCE">
          <w:rPr>
            <w:rFonts w:asciiTheme="minorHAnsi" w:hAnsiTheme="minorHAnsi" w:cstheme="minorHAnsi"/>
            <w:webHidden/>
          </w:rPr>
          <w:fldChar w:fldCharType="begin"/>
        </w:r>
        <w:r w:rsidR="009D2DA3" w:rsidRPr="00163CCE">
          <w:rPr>
            <w:rFonts w:asciiTheme="minorHAnsi" w:hAnsiTheme="minorHAnsi" w:cstheme="minorHAnsi"/>
            <w:webHidden/>
          </w:rPr>
          <w:instrText xml:space="preserve"> PAGEREF _Toc144734399 \h </w:instrText>
        </w:r>
        <w:r w:rsidR="009D2DA3" w:rsidRPr="00163CCE">
          <w:rPr>
            <w:rFonts w:asciiTheme="minorHAnsi" w:hAnsiTheme="minorHAnsi" w:cstheme="minorHAnsi"/>
            <w:webHidden/>
          </w:rPr>
        </w:r>
        <w:r w:rsidR="009D2DA3" w:rsidRPr="00163CCE">
          <w:rPr>
            <w:rFonts w:asciiTheme="minorHAnsi" w:hAnsiTheme="minorHAnsi" w:cstheme="minorHAnsi"/>
            <w:webHidden/>
          </w:rPr>
          <w:fldChar w:fldCharType="separate"/>
        </w:r>
        <w:r w:rsidR="009D2DA3" w:rsidRPr="00163CCE">
          <w:rPr>
            <w:rFonts w:asciiTheme="minorHAnsi" w:hAnsiTheme="minorHAnsi" w:cstheme="minorHAnsi"/>
            <w:webHidden/>
          </w:rPr>
          <w:t>18</w:t>
        </w:r>
        <w:r w:rsidR="009D2DA3" w:rsidRPr="00163CCE">
          <w:rPr>
            <w:rFonts w:asciiTheme="minorHAnsi" w:hAnsiTheme="minorHAnsi" w:cstheme="minorHAnsi"/>
            <w:webHidden/>
          </w:rPr>
          <w:fldChar w:fldCharType="end"/>
        </w:r>
      </w:hyperlink>
    </w:p>
    <w:p w14:paraId="79EEDE78" w14:textId="47AEC587" w:rsidR="009D2DA3" w:rsidRPr="00163CCE" w:rsidRDefault="007628E5" w:rsidP="00163CCE">
      <w:pPr>
        <w:pStyle w:val="TOC2"/>
        <w:rPr>
          <w:rFonts w:asciiTheme="minorHAnsi" w:eastAsiaTheme="minorEastAsia" w:hAnsiTheme="minorHAnsi" w:cstheme="minorHAnsi"/>
          <w:noProof/>
          <w:lang w:eastAsia="ro-RO"/>
        </w:rPr>
      </w:pPr>
      <w:hyperlink w:anchor="_Toc144734400" w:history="1">
        <w:r w:rsidR="009D2DA3" w:rsidRPr="00163CCE">
          <w:rPr>
            <w:rStyle w:val="Hyperlink"/>
            <w:rFonts w:asciiTheme="minorHAnsi" w:hAnsiTheme="minorHAnsi" w:cstheme="minorHAnsi"/>
            <w:noProof/>
          </w:rPr>
          <w:t>3.1</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Tipul de apel</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_Toc144734400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18</w:t>
        </w:r>
        <w:r w:rsidR="009D2DA3" w:rsidRPr="00163CCE">
          <w:rPr>
            <w:rFonts w:asciiTheme="minorHAnsi" w:hAnsiTheme="minorHAnsi" w:cstheme="minorHAnsi"/>
            <w:noProof/>
            <w:webHidden/>
          </w:rPr>
          <w:fldChar w:fldCharType="end"/>
        </w:r>
      </w:hyperlink>
    </w:p>
    <w:p w14:paraId="5BD9968E" w14:textId="23ED3090" w:rsidR="009D2DA3" w:rsidRPr="00163CCE" w:rsidRDefault="007628E5" w:rsidP="00163CCE">
      <w:pPr>
        <w:pStyle w:val="TOC2"/>
        <w:rPr>
          <w:rFonts w:asciiTheme="minorHAnsi" w:eastAsiaTheme="minorEastAsia" w:hAnsiTheme="minorHAnsi" w:cstheme="minorHAnsi"/>
          <w:noProof/>
          <w:lang w:eastAsia="ro-RO"/>
        </w:rPr>
      </w:pPr>
      <w:hyperlink w:anchor="_Toc144734401" w:history="1">
        <w:r w:rsidR="009D2DA3" w:rsidRPr="00163CCE">
          <w:rPr>
            <w:rStyle w:val="Hyperlink"/>
            <w:rFonts w:asciiTheme="minorHAnsi" w:hAnsiTheme="minorHAnsi" w:cstheme="minorHAnsi"/>
            <w:noProof/>
          </w:rPr>
          <w:t>3.2</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Forma de sprijin ( granturi; instrumente financiare; premii)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_Toc144734401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19</w:t>
        </w:r>
        <w:r w:rsidR="009D2DA3" w:rsidRPr="00163CCE">
          <w:rPr>
            <w:rFonts w:asciiTheme="minorHAnsi" w:hAnsiTheme="minorHAnsi" w:cstheme="minorHAnsi"/>
            <w:noProof/>
            <w:webHidden/>
          </w:rPr>
          <w:fldChar w:fldCharType="end"/>
        </w:r>
      </w:hyperlink>
    </w:p>
    <w:p w14:paraId="4571B441" w14:textId="753A3B67" w:rsidR="009D2DA3" w:rsidRPr="00163CCE" w:rsidRDefault="007628E5" w:rsidP="00163CCE">
      <w:pPr>
        <w:pStyle w:val="TOC2"/>
        <w:rPr>
          <w:rFonts w:asciiTheme="minorHAnsi" w:eastAsiaTheme="minorEastAsia" w:hAnsiTheme="minorHAnsi" w:cstheme="minorHAnsi"/>
          <w:noProof/>
          <w:lang w:eastAsia="ro-RO"/>
        </w:rPr>
      </w:pPr>
      <w:hyperlink w:anchor="_Toc144734402" w:history="1">
        <w:r w:rsidR="009D2DA3" w:rsidRPr="00163CCE">
          <w:rPr>
            <w:rStyle w:val="Hyperlink"/>
            <w:rFonts w:asciiTheme="minorHAnsi" w:hAnsiTheme="minorHAnsi" w:cstheme="minorHAnsi"/>
            <w:noProof/>
          </w:rPr>
          <w:t>3.3</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Bugetul alocat apelului de proiecte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_Toc144734402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19</w:t>
        </w:r>
        <w:r w:rsidR="009D2DA3" w:rsidRPr="00163CCE">
          <w:rPr>
            <w:rFonts w:asciiTheme="minorHAnsi" w:hAnsiTheme="minorHAnsi" w:cstheme="minorHAnsi"/>
            <w:noProof/>
            <w:webHidden/>
          </w:rPr>
          <w:fldChar w:fldCharType="end"/>
        </w:r>
      </w:hyperlink>
    </w:p>
    <w:p w14:paraId="361D0651" w14:textId="2A16CCA1" w:rsidR="009D2DA3" w:rsidRPr="00163CCE" w:rsidRDefault="007628E5" w:rsidP="00163CCE">
      <w:pPr>
        <w:pStyle w:val="TOC2"/>
        <w:rPr>
          <w:rFonts w:asciiTheme="minorHAnsi" w:eastAsiaTheme="minorEastAsia" w:hAnsiTheme="minorHAnsi" w:cstheme="minorHAnsi"/>
          <w:noProof/>
          <w:lang w:eastAsia="ro-RO"/>
        </w:rPr>
      </w:pPr>
      <w:hyperlink w:anchor="_Toc144734403" w:history="1">
        <w:r w:rsidR="009D2DA3" w:rsidRPr="00163CCE">
          <w:rPr>
            <w:rStyle w:val="Hyperlink"/>
            <w:rFonts w:asciiTheme="minorHAnsi" w:hAnsiTheme="minorHAnsi" w:cstheme="minorHAnsi"/>
            <w:noProof/>
          </w:rPr>
          <w:t>3.4</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Rata de cofinanţare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_Toc144734403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19</w:t>
        </w:r>
        <w:r w:rsidR="009D2DA3" w:rsidRPr="00163CCE">
          <w:rPr>
            <w:rFonts w:asciiTheme="minorHAnsi" w:hAnsiTheme="minorHAnsi" w:cstheme="minorHAnsi"/>
            <w:noProof/>
            <w:webHidden/>
          </w:rPr>
          <w:fldChar w:fldCharType="end"/>
        </w:r>
      </w:hyperlink>
    </w:p>
    <w:p w14:paraId="12883010" w14:textId="23FBD5EA" w:rsidR="009D2DA3" w:rsidRPr="00163CCE" w:rsidRDefault="007628E5" w:rsidP="00163CCE">
      <w:pPr>
        <w:pStyle w:val="TOC2"/>
        <w:rPr>
          <w:rFonts w:asciiTheme="minorHAnsi" w:eastAsiaTheme="minorEastAsia" w:hAnsiTheme="minorHAnsi" w:cstheme="minorHAnsi"/>
          <w:noProof/>
          <w:lang w:eastAsia="ro-RO"/>
        </w:rPr>
      </w:pPr>
      <w:hyperlink w:anchor="_Toc144734404" w:history="1">
        <w:r w:rsidR="009D2DA3" w:rsidRPr="00163CCE">
          <w:rPr>
            <w:rStyle w:val="Hyperlink"/>
            <w:rFonts w:asciiTheme="minorHAnsi" w:hAnsiTheme="minorHAnsi" w:cstheme="minorHAnsi"/>
            <w:noProof/>
          </w:rPr>
          <w:t>3.5</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Zona / zonele geografică(e) vizată(e) de apelul de Proiecte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_Toc144734404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19</w:t>
        </w:r>
        <w:r w:rsidR="009D2DA3" w:rsidRPr="00163CCE">
          <w:rPr>
            <w:rFonts w:asciiTheme="minorHAnsi" w:hAnsiTheme="minorHAnsi" w:cstheme="minorHAnsi"/>
            <w:noProof/>
            <w:webHidden/>
          </w:rPr>
          <w:fldChar w:fldCharType="end"/>
        </w:r>
      </w:hyperlink>
    </w:p>
    <w:p w14:paraId="0DA8991A" w14:textId="486099D0" w:rsidR="009D2DA3" w:rsidRPr="00163CCE" w:rsidRDefault="007628E5" w:rsidP="00163CCE">
      <w:pPr>
        <w:pStyle w:val="TOC2"/>
        <w:rPr>
          <w:rFonts w:asciiTheme="minorHAnsi" w:eastAsiaTheme="minorEastAsia" w:hAnsiTheme="minorHAnsi" w:cstheme="minorHAnsi"/>
          <w:noProof/>
          <w:lang w:eastAsia="ro-RO"/>
        </w:rPr>
      </w:pPr>
      <w:hyperlink w:anchor="_Toc144734405" w:history="1">
        <w:r w:rsidR="009D2DA3" w:rsidRPr="00163CCE">
          <w:rPr>
            <w:rStyle w:val="Hyperlink"/>
            <w:rFonts w:asciiTheme="minorHAnsi" w:hAnsiTheme="minorHAnsi" w:cstheme="minorHAnsi"/>
            <w:noProof/>
          </w:rPr>
          <w:t>3.6</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Acțiuni sprijinite în cadrul apelului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_Toc144734405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19</w:t>
        </w:r>
        <w:r w:rsidR="009D2DA3" w:rsidRPr="00163CCE">
          <w:rPr>
            <w:rFonts w:asciiTheme="minorHAnsi" w:hAnsiTheme="minorHAnsi" w:cstheme="minorHAnsi"/>
            <w:noProof/>
            <w:webHidden/>
          </w:rPr>
          <w:fldChar w:fldCharType="end"/>
        </w:r>
      </w:hyperlink>
    </w:p>
    <w:p w14:paraId="18063245" w14:textId="13408194" w:rsidR="009D2DA3" w:rsidRPr="00163CCE" w:rsidRDefault="007628E5" w:rsidP="00163CCE">
      <w:pPr>
        <w:pStyle w:val="TOC2"/>
        <w:rPr>
          <w:rFonts w:asciiTheme="minorHAnsi" w:eastAsiaTheme="minorEastAsia" w:hAnsiTheme="minorHAnsi" w:cstheme="minorHAnsi"/>
          <w:noProof/>
          <w:lang w:eastAsia="ro-RO"/>
        </w:rPr>
      </w:pPr>
      <w:hyperlink w:anchor="_Toc144734406" w:history="1">
        <w:r w:rsidR="009D2DA3" w:rsidRPr="00163CCE">
          <w:rPr>
            <w:rStyle w:val="Hyperlink"/>
            <w:rFonts w:asciiTheme="minorHAnsi" w:hAnsiTheme="minorHAnsi" w:cstheme="minorHAnsi"/>
            <w:noProof/>
          </w:rPr>
          <w:t>3.7</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Grup ţintă vizat de apelul de proiecte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_Toc144734406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20</w:t>
        </w:r>
        <w:r w:rsidR="009D2DA3" w:rsidRPr="00163CCE">
          <w:rPr>
            <w:rFonts w:asciiTheme="minorHAnsi" w:hAnsiTheme="minorHAnsi" w:cstheme="minorHAnsi"/>
            <w:noProof/>
            <w:webHidden/>
          </w:rPr>
          <w:fldChar w:fldCharType="end"/>
        </w:r>
      </w:hyperlink>
    </w:p>
    <w:p w14:paraId="40C340E8" w14:textId="3983D7AC" w:rsidR="009D2DA3" w:rsidRPr="00163CCE" w:rsidRDefault="007628E5" w:rsidP="00163CCE">
      <w:pPr>
        <w:pStyle w:val="TOC2"/>
        <w:rPr>
          <w:rFonts w:asciiTheme="minorHAnsi" w:eastAsiaTheme="minorEastAsia" w:hAnsiTheme="minorHAnsi" w:cstheme="minorHAnsi"/>
          <w:noProof/>
          <w:lang w:eastAsia="ro-RO"/>
        </w:rPr>
      </w:pPr>
      <w:hyperlink w:anchor="_Toc144734407" w:history="1">
        <w:r w:rsidR="009D2DA3" w:rsidRPr="00163CCE">
          <w:rPr>
            <w:rStyle w:val="Hyperlink"/>
            <w:rFonts w:asciiTheme="minorHAnsi" w:hAnsiTheme="minorHAnsi" w:cstheme="minorHAnsi"/>
            <w:noProof/>
          </w:rPr>
          <w:t>3.8</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Indicatori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_Toc144734407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20</w:t>
        </w:r>
        <w:r w:rsidR="009D2DA3" w:rsidRPr="00163CCE">
          <w:rPr>
            <w:rFonts w:asciiTheme="minorHAnsi" w:hAnsiTheme="minorHAnsi" w:cstheme="minorHAnsi"/>
            <w:noProof/>
            <w:webHidden/>
          </w:rPr>
          <w:fldChar w:fldCharType="end"/>
        </w:r>
      </w:hyperlink>
    </w:p>
    <w:p w14:paraId="1D9DD4D5" w14:textId="1592592E" w:rsidR="009D2DA3" w:rsidRPr="00163CCE" w:rsidRDefault="007628E5">
      <w:pPr>
        <w:pStyle w:val="TOC3"/>
        <w:rPr>
          <w:rFonts w:eastAsiaTheme="minorEastAsia"/>
          <w:iCs w:val="0"/>
          <w:sz w:val="20"/>
          <w:szCs w:val="20"/>
          <w:lang w:eastAsia="ro-RO"/>
        </w:rPr>
      </w:pPr>
      <w:hyperlink w:anchor="_Toc144734408" w:history="1">
        <w:r w:rsidR="009D2DA3" w:rsidRPr="00163CCE">
          <w:rPr>
            <w:rStyle w:val="Hyperlink"/>
            <w:sz w:val="20"/>
            <w:szCs w:val="20"/>
          </w:rPr>
          <w:t>3.8.1</w:t>
        </w:r>
        <w:r w:rsidR="009D2DA3" w:rsidRPr="00163CCE">
          <w:rPr>
            <w:rFonts w:eastAsiaTheme="minorEastAsia"/>
            <w:iCs w:val="0"/>
            <w:sz w:val="20"/>
            <w:szCs w:val="20"/>
            <w:lang w:eastAsia="ro-RO"/>
          </w:rPr>
          <w:tab/>
        </w:r>
        <w:r w:rsidR="009D2DA3" w:rsidRPr="00163CCE">
          <w:rPr>
            <w:rStyle w:val="Hyperlink"/>
            <w:sz w:val="20"/>
            <w:szCs w:val="20"/>
          </w:rPr>
          <w:t>Indicatori de realizare</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_Toc144734408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21</w:t>
        </w:r>
        <w:r w:rsidR="009D2DA3" w:rsidRPr="00163CCE">
          <w:rPr>
            <w:webHidden/>
            <w:sz w:val="20"/>
            <w:szCs w:val="20"/>
          </w:rPr>
          <w:fldChar w:fldCharType="end"/>
        </w:r>
      </w:hyperlink>
    </w:p>
    <w:p w14:paraId="4AFAACF8" w14:textId="5BDD2A75" w:rsidR="009D2DA3" w:rsidRPr="00163CCE" w:rsidRDefault="007628E5">
      <w:pPr>
        <w:pStyle w:val="TOC3"/>
        <w:rPr>
          <w:rFonts w:eastAsiaTheme="minorEastAsia"/>
          <w:iCs w:val="0"/>
          <w:sz w:val="20"/>
          <w:szCs w:val="20"/>
          <w:lang w:eastAsia="ro-RO"/>
        </w:rPr>
      </w:pPr>
      <w:hyperlink w:anchor="_Toc144734409" w:history="1">
        <w:r w:rsidR="009D2DA3" w:rsidRPr="00163CCE">
          <w:rPr>
            <w:rStyle w:val="Hyperlink"/>
            <w:sz w:val="20"/>
            <w:szCs w:val="20"/>
          </w:rPr>
          <w:t>3.8.2</w:t>
        </w:r>
        <w:r w:rsidR="009D2DA3" w:rsidRPr="00163CCE">
          <w:rPr>
            <w:rFonts w:eastAsiaTheme="minorEastAsia"/>
            <w:iCs w:val="0"/>
            <w:sz w:val="20"/>
            <w:szCs w:val="20"/>
            <w:lang w:eastAsia="ro-RO"/>
          </w:rPr>
          <w:tab/>
        </w:r>
        <w:r w:rsidR="009D2DA3" w:rsidRPr="00163CCE">
          <w:rPr>
            <w:rStyle w:val="Hyperlink"/>
            <w:sz w:val="20"/>
            <w:szCs w:val="20"/>
          </w:rPr>
          <w:t>Indicatori de rezultat</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_Toc144734409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21</w:t>
        </w:r>
        <w:r w:rsidR="009D2DA3" w:rsidRPr="00163CCE">
          <w:rPr>
            <w:webHidden/>
            <w:sz w:val="20"/>
            <w:szCs w:val="20"/>
          </w:rPr>
          <w:fldChar w:fldCharType="end"/>
        </w:r>
      </w:hyperlink>
    </w:p>
    <w:p w14:paraId="0DCA8BC6" w14:textId="54500F68" w:rsidR="009D2DA3" w:rsidRPr="00163CCE" w:rsidRDefault="007628E5">
      <w:pPr>
        <w:pStyle w:val="TOC3"/>
        <w:rPr>
          <w:rFonts w:eastAsiaTheme="minorEastAsia"/>
          <w:iCs w:val="0"/>
          <w:sz w:val="20"/>
          <w:szCs w:val="20"/>
          <w:lang w:eastAsia="ro-RO"/>
        </w:rPr>
      </w:pPr>
      <w:hyperlink w:anchor="_Toc144734410" w:history="1">
        <w:r w:rsidR="009D2DA3" w:rsidRPr="00163CCE">
          <w:rPr>
            <w:rStyle w:val="Hyperlink"/>
            <w:sz w:val="20"/>
            <w:szCs w:val="20"/>
          </w:rPr>
          <w:t>3.8.3</w:t>
        </w:r>
        <w:r w:rsidR="009D2DA3" w:rsidRPr="00163CCE">
          <w:rPr>
            <w:rFonts w:eastAsiaTheme="minorEastAsia"/>
            <w:iCs w:val="0"/>
            <w:sz w:val="20"/>
            <w:szCs w:val="20"/>
            <w:lang w:eastAsia="ro-RO"/>
          </w:rPr>
          <w:tab/>
        </w:r>
        <w:r w:rsidR="009D2DA3" w:rsidRPr="00163CCE">
          <w:rPr>
            <w:rStyle w:val="Hyperlink"/>
            <w:sz w:val="20"/>
            <w:szCs w:val="20"/>
          </w:rPr>
          <w:t>Indicatori suplimentari specifici Apelului de Proiecte</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_Toc144734410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22</w:t>
        </w:r>
        <w:r w:rsidR="009D2DA3" w:rsidRPr="00163CCE">
          <w:rPr>
            <w:webHidden/>
            <w:sz w:val="20"/>
            <w:szCs w:val="20"/>
          </w:rPr>
          <w:fldChar w:fldCharType="end"/>
        </w:r>
      </w:hyperlink>
    </w:p>
    <w:p w14:paraId="2E60F110" w14:textId="1CA02C17" w:rsidR="009D2DA3" w:rsidRPr="00163CCE" w:rsidRDefault="007628E5" w:rsidP="00163CCE">
      <w:pPr>
        <w:pStyle w:val="TOC2"/>
        <w:rPr>
          <w:rFonts w:asciiTheme="minorHAnsi" w:eastAsiaTheme="minorEastAsia" w:hAnsiTheme="minorHAnsi" w:cstheme="minorHAnsi"/>
          <w:noProof/>
          <w:lang w:eastAsia="ro-RO"/>
        </w:rPr>
      </w:pPr>
      <w:hyperlink w:anchor="_Toc144734411" w:history="1">
        <w:r w:rsidR="009D2DA3" w:rsidRPr="00163CCE">
          <w:rPr>
            <w:rStyle w:val="Hyperlink"/>
            <w:rFonts w:asciiTheme="minorHAnsi" w:hAnsiTheme="minorHAnsi" w:cstheme="minorHAnsi"/>
            <w:noProof/>
          </w:rPr>
          <w:t>3.9</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Rezultate așteptate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_Toc144734411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22</w:t>
        </w:r>
        <w:r w:rsidR="009D2DA3" w:rsidRPr="00163CCE">
          <w:rPr>
            <w:rFonts w:asciiTheme="minorHAnsi" w:hAnsiTheme="minorHAnsi" w:cstheme="minorHAnsi"/>
            <w:noProof/>
            <w:webHidden/>
          </w:rPr>
          <w:fldChar w:fldCharType="end"/>
        </w:r>
      </w:hyperlink>
    </w:p>
    <w:p w14:paraId="580CCD40" w14:textId="231F708E" w:rsidR="009D2DA3" w:rsidRPr="00163CCE" w:rsidRDefault="007628E5" w:rsidP="00163CCE">
      <w:pPr>
        <w:pStyle w:val="TOC2"/>
        <w:rPr>
          <w:rFonts w:asciiTheme="minorHAnsi" w:eastAsiaTheme="minorEastAsia" w:hAnsiTheme="minorHAnsi" w:cstheme="minorHAnsi"/>
          <w:noProof/>
          <w:lang w:eastAsia="ro-RO"/>
        </w:rPr>
      </w:pPr>
      <w:hyperlink w:anchor="_Toc144734412" w:history="1">
        <w:r w:rsidR="009D2DA3" w:rsidRPr="00163CCE">
          <w:rPr>
            <w:rStyle w:val="Hyperlink"/>
            <w:rFonts w:asciiTheme="minorHAnsi" w:hAnsiTheme="minorHAnsi" w:cstheme="minorHAnsi"/>
            <w:noProof/>
          </w:rPr>
          <w:t>3.10</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Operaţiune de importanţă strategică</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_Toc144734412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22</w:t>
        </w:r>
        <w:r w:rsidR="009D2DA3" w:rsidRPr="00163CCE">
          <w:rPr>
            <w:rFonts w:asciiTheme="minorHAnsi" w:hAnsiTheme="minorHAnsi" w:cstheme="minorHAnsi"/>
            <w:noProof/>
            <w:webHidden/>
          </w:rPr>
          <w:fldChar w:fldCharType="end"/>
        </w:r>
      </w:hyperlink>
    </w:p>
    <w:p w14:paraId="7E2AF34D" w14:textId="34E55F1B" w:rsidR="009D2DA3" w:rsidRPr="00163CCE" w:rsidRDefault="007628E5" w:rsidP="00163CCE">
      <w:pPr>
        <w:pStyle w:val="TOC2"/>
        <w:rPr>
          <w:rFonts w:asciiTheme="minorHAnsi" w:eastAsiaTheme="minorEastAsia" w:hAnsiTheme="minorHAnsi" w:cstheme="minorHAnsi"/>
          <w:noProof/>
          <w:lang w:eastAsia="ro-RO"/>
        </w:rPr>
      </w:pPr>
      <w:hyperlink w:anchor="_Toc144734413" w:history="1">
        <w:r w:rsidR="009D2DA3" w:rsidRPr="00163CCE">
          <w:rPr>
            <w:rStyle w:val="Hyperlink"/>
            <w:rFonts w:asciiTheme="minorHAnsi" w:hAnsiTheme="minorHAnsi" w:cstheme="minorHAnsi"/>
            <w:noProof/>
          </w:rPr>
          <w:t>3.11</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Investiţii teritoriale integrate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_Toc144734413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22</w:t>
        </w:r>
        <w:r w:rsidR="009D2DA3" w:rsidRPr="00163CCE">
          <w:rPr>
            <w:rFonts w:asciiTheme="minorHAnsi" w:hAnsiTheme="minorHAnsi" w:cstheme="minorHAnsi"/>
            <w:noProof/>
            <w:webHidden/>
          </w:rPr>
          <w:fldChar w:fldCharType="end"/>
        </w:r>
      </w:hyperlink>
    </w:p>
    <w:p w14:paraId="50C4D61F" w14:textId="6DCA4A69" w:rsidR="009D2DA3" w:rsidRPr="00163CCE" w:rsidRDefault="007628E5" w:rsidP="00163CCE">
      <w:pPr>
        <w:pStyle w:val="TOC2"/>
        <w:rPr>
          <w:rFonts w:asciiTheme="minorHAnsi" w:eastAsiaTheme="minorEastAsia" w:hAnsiTheme="minorHAnsi" w:cstheme="minorHAnsi"/>
          <w:noProof/>
          <w:lang w:eastAsia="ro-RO"/>
        </w:rPr>
      </w:pPr>
      <w:hyperlink w:anchor="_Toc144734414" w:history="1">
        <w:r w:rsidR="009D2DA3" w:rsidRPr="00163CCE">
          <w:rPr>
            <w:rStyle w:val="Hyperlink"/>
            <w:rFonts w:asciiTheme="minorHAnsi" w:hAnsiTheme="minorHAnsi" w:cstheme="minorHAnsi"/>
            <w:noProof/>
          </w:rPr>
          <w:t>3.12</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Dezvoltare locală plasată sub responsabilitatea comunității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_Toc144734414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22</w:t>
        </w:r>
        <w:r w:rsidR="009D2DA3" w:rsidRPr="00163CCE">
          <w:rPr>
            <w:rFonts w:asciiTheme="minorHAnsi" w:hAnsiTheme="minorHAnsi" w:cstheme="minorHAnsi"/>
            <w:noProof/>
            <w:webHidden/>
          </w:rPr>
          <w:fldChar w:fldCharType="end"/>
        </w:r>
      </w:hyperlink>
    </w:p>
    <w:p w14:paraId="2A573490" w14:textId="27E62190" w:rsidR="009D2DA3" w:rsidRPr="00163CCE" w:rsidRDefault="007628E5" w:rsidP="00163CCE">
      <w:pPr>
        <w:pStyle w:val="TOC2"/>
        <w:rPr>
          <w:rFonts w:asciiTheme="minorHAnsi" w:eastAsiaTheme="minorEastAsia" w:hAnsiTheme="minorHAnsi" w:cstheme="minorHAnsi"/>
          <w:noProof/>
          <w:lang w:eastAsia="ro-RO"/>
        </w:rPr>
      </w:pPr>
      <w:hyperlink w:anchor="_Toc144734415" w:history="1">
        <w:r w:rsidR="009D2DA3" w:rsidRPr="00163CCE">
          <w:rPr>
            <w:rStyle w:val="Hyperlink"/>
            <w:rFonts w:asciiTheme="minorHAnsi" w:hAnsiTheme="minorHAnsi" w:cstheme="minorHAnsi"/>
            <w:noProof/>
          </w:rPr>
          <w:t>3.13</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Reguli privind ajutorul de minimis</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_Toc144734415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22</w:t>
        </w:r>
        <w:r w:rsidR="009D2DA3" w:rsidRPr="00163CCE">
          <w:rPr>
            <w:rFonts w:asciiTheme="minorHAnsi" w:hAnsiTheme="minorHAnsi" w:cstheme="minorHAnsi"/>
            <w:noProof/>
            <w:webHidden/>
          </w:rPr>
          <w:fldChar w:fldCharType="end"/>
        </w:r>
      </w:hyperlink>
    </w:p>
    <w:p w14:paraId="6E882EDC" w14:textId="0676917D" w:rsidR="009D2DA3" w:rsidRPr="00163CCE" w:rsidRDefault="007628E5" w:rsidP="00163CCE">
      <w:pPr>
        <w:pStyle w:val="TOC2"/>
        <w:rPr>
          <w:rFonts w:asciiTheme="minorHAnsi" w:eastAsiaTheme="minorEastAsia" w:hAnsiTheme="minorHAnsi" w:cstheme="minorHAnsi"/>
          <w:noProof/>
          <w:lang w:eastAsia="ro-RO"/>
        </w:rPr>
      </w:pPr>
      <w:hyperlink w:anchor="_Toc144734416" w:history="1">
        <w:r w:rsidR="009D2DA3" w:rsidRPr="00163CCE">
          <w:rPr>
            <w:rStyle w:val="Hyperlink"/>
            <w:rFonts w:asciiTheme="minorHAnsi" w:hAnsiTheme="minorHAnsi" w:cstheme="minorHAnsi"/>
            <w:noProof/>
          </w:rPr>
          <w:t>3.14</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Reguli privind instrumente financiare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_Toc144734416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26</w:t>
        </w:r>
        <w:r w:rsidR="009D2DA3" w:rsidRPr="00163CCE">
          <w:rPr>
            <w:rFonts w:asciiTheme="minorHAnsi" w:hAnsiTheme="minorHAnsi" w:cstheme="minorHAnsi"/>
            <w:noProof/>
            <w:webHidden/>
          </w:rPr>
          <w:fldChar w:fldCharType="end"/>
        </w:r>
      </w:hyperlink>
    </w:p>
    <w:p w14:paraId="797A90C0" w14:textId="105E2FF6" w:rsidR="009D2DA3" w:rsidRPr="00163CCE" w:rsidRDefault="007628E5" w:rsidP="00163CCE">
      <w:pPr>
        <w:pStyle w:val="TOC2"/>
        <w:rPr>
          <w:rFonts w:asciiTheme="minorHAnsi" w:eastAsiaTheme="minorEastAsia" w:hAnsiTheme="minorHAnsi" w:cstheme="minorHAnsi"/>
          <w:noProof/>
          <w:lang w:eastAsia="ro-RO"/>
        </w:rPr>
      </w:pPr>
      <w:hyperlink w:anchor="_Toc144734417" w:history="1">
        <w:r w:rsidR="009D2DA3" w:rsidRPr="00163CCE">
          <w:rPr>
            <w:rStyle w:val="Hyperlink"/>
            <w:rFonts w:asciiTheme="minorHAnsi" w:hAnsiTheme="minorHAnsi" w:cstheme="minorHAnsi"/>
            <w:noProof/>
          </w:rPr>
          <w:t>3.15</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Acţiuni interregionale, transfrontaliere şi transnaţionale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_Toc144734417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26</w:t>
        </w:r>
        <w:r w:rsidR="009D2DA3" w:rsidRPr="00163CCE">
          <w:rPr>
            <w:rFonts w:asciiTheme="minorHAnsi" w:hAnsiTheme="minorHAnsi" w:cstheme="minorHAnsi"/>
            <w:noProof/>
            <w:webHidden/>
          </w:rPr>
          <w:fldChar w:fldCharType="end"/>
        </w:r>
      </w:hyperlink>
    </w:p>
    <w:p w14:paraId="6E100611" w14:textId="4C8988DE" w:rsidR="009D2DA3" w:rsidRPr="00163CCE" w:rsidRDefault="007628E5" w:rsidP="00163CCE">
      <w:pPr>
        <w:pStyle w:val="TOC2"/>
        <w:rPr>
          <w:rFonts w:asciiTheme="minorHAnsi" w:eastAsiaTheme="minorEastAsia" w:hAnsiTheme="minorHAnsi" w:cstheme="minorHAnsi"/>
          <w:noProof/>
          <w:lang w:eastAsia="ro-RO"/>
        </w:rPr>
      </w:pPr>
      <w:hyperlink w:anchor="_Toc144734418" w:history="1">
        <w:r w:rsidR="009D2DA3" w:rsidRPr="00163CCE">
          <w:rPr>
            <w:rStyle w:val="Hyperlink"/>
            <w:rFonts w:asciiTheme="minorHAnsi" w:hAnsiTheme="minorHAnsi" w:cstheme="minorHAnsi"/>
            <w:noProof/>
          </w:rPr>
          <w:t>3.16</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Principii orizontale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_Toc144734418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26</w:t>
        </w:r>
        <w:r w:rsidR="009D2DA3" w:rsidRPr="00163CCE">
          <w:rPr>
            <w:rFonts w:asciiTheme="minorHAnsi" w:hAnsiTheme="minorHAnsi" w:cstheme="minorHAnsi"/>
            <w:noProof/>
            <w:webHidden/>
          </w:rPr>
          <w:fldChar w:fldCharType="end"/>
        </w:r>
      </w:hyperlink>
    </w:p>
    <w:p w14:paraId="77C59ECD" w14:textId="6E175619" w:rsidR="009D2DA3" w:rsidRPr="00163CCE" w:rsidRDefault="007628E5" w:rsidP="00163CCE">
      <w:pPr>
        <w:pStyle w:val="TOC2"/>
        <w:rPr>
          <w:rFonts w:asciiTheme="minorHAnsi" w:eastAsiaTheme="minorEastAsia" w:hAnsiTheme="minorHAnsi" w:cstheme="minorHAnsi"/>
          <w:noProof/>
          <w:lang w:eastAsia="ro-RO"/>
        </w:rPr>
      </w:pPr>
      <w:hyperlink w:anchor="_Toc144734419" w:history="1">
        <w:r w:rsidR="009D2DA3" w:rsidRPr="00163CCE">
          <w:rPr>
            <w:rStyle w:val="Hyperlink"/>
            <w:rFonts w:asciiTheme="minorHAnsi" w:hAnsiTheme="minorHAnsi" w:cstheme="minorHAnsi"/>
            <w:noProof/>
          </w:rPr>
          <w:t>3.17</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Aspecte de mediu (inclusiv aplicarea Directivei 2011/92/UE a Parlamentului European și a Consiliului). Aplicarea principiului  DNSH. Imunizarea la schimbările climatice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_Toc144734419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27</w:t>
        </w:r>
        <w:r w:rsidR="009D2DA3" w:rsidRPr="00163CCE">
          <w:rPr>
            <w:rFonts w:asciiTheme="minorHAnsi" w:hAnsiTheme="minorHAnsi" w:cstheme="minorHAnsi"/>
            <w:noProof/>
            <w:webHidden/>
          </w:rPr>
          <w:fldChar w:fldCharType="end"/>
        </w:r>
      </w:hyperlink>
    </w:p>
    <w:p w14:paraId="736A1C93" w14:textId="0B56E1AF" w:rsidR="009D2DA3" w:rsidRPr="00163CCE" w:rsidRDefault="007628E5" w:rsidP="00163CCE">
      <w:pPr>
        <w:pStyle w:val="TOC2"/>
        <w:rPr>
          <w:rFonts w:asciiTheme="minorHAnsi" w:eastAsiaTheme="minorEastAsia" w:hAnsiTheme="minorHAnsi" w:cstheme="minorHAnsi"/>
          <w:noProof/>
          <w:lang w:eastAsia="ro-RO"/>
        </w:rPr>
      </w:pPr>
      <w:hyperlink w:anchor="_Toc144734420" w:history="1">
        <w:r w:rsidR="009D2DA3" w:rsidRPr="00163CCE">
          <w:rPr>
            <w:rStyle w:val="Hyperlink"/>
            <w:rFonts w:asciiTheme="minorHAnsi" w:hAnsiTheme="minorHAnsi" w:cstheme="minorHAnsi"/>
            <w:noProof/>
          </w:rPr>
          <w:t>3.18</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Caracterul durabil al proiectului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_Toc144734420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29</w:t>
        </w:r>
        <w:r w:rsidR="009D2DA3" w:rsidRPr="00163CCE">
          <w:rPr>
            <w:rFonts w:asciiTheme="minorHAnsi" w:hAnsiTheme="minorHAnsi" w:cstheme="minorHAnsi"/>
            <w:noProof/>
            <w:webHidden/>
          </w:rPr>
          <w:fldChar w:fldCharType="end"/>
        </w:r>
      </w:hyperlink>
    </w:p>
    <w:p w14:paraId="48D72837" w14:textId="22DC0E30" w:rsidR="009D2DA3" w:rsidRPr="00163CCE" w:rsidRDefault="007628E5" w:rsidP="00163CCE">
      <w:pPr>
        <w:pStyle w:val="TOC2"/>
        <w:rPr>
          <w:rFonts w:asciiTheme="minorHAnsi" w:eastAsiaTheme="minorEastAsia" w:hAnsiTheme="minorHAnsi" w:cstheme="minorHAnsi"/>
          <w:noProof/>
          <w:lang w:eastAsia="ro-RO"/>
        </w:rPr>
      </w:pPr>
      <w:hyperlink w:anchor="_Toc144734421" w:history="1">
        <w:r w:rsidR="009D2DA3" w:rsidRPr="00163CCE">
          <w:rPr>
            <w:rStyle w:val="Hyperlink"/>
            <w:rFonts w:asciiTheme="minorHAnsi" w:hAnsiTheme="minorHAnsi" w:cstheme="minorHAnsi"/>
            <w:noProof/>
          </w:rPr>
          <w:t>3.19</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Acțiuni menite să garanteze egalitatea de șanse, de gen, incluziunea și nediscriminarea</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_Toc144734421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30</w:t>
        </w:r>
        <w:r w:rsidR="009D2DA3" w:rsidRPr="00163CCE">
          <w:rPr>
            <w:rFonts w:asciiTheme="minorHAnsi" w:hAnsiTheme="minorHAnsi" w:cstheme="minorHAnsi"/>
            <w:noProof/>
            <w:webHidden/>
          </w:rPr>
          <w:fldChar w:fldCharType="end"/>
        </w:r>
      </w:hyperlink>
    </w:p>
    <w:p w14:paraId="012EA6B8" w14:textId="348BE57B" w:rsidR="009D2DA3" w:rsidRPr="00163CCE" w:rsidRDefault="007628E5" w:rsidP="00163CCE">
      <w:pPr>
        <w:pStyle w:val="TOC2"/>
        <w:rPr>
          <w:rFonts w:asciiTheme="minorHAnsi" w:eastAsiaTheme="minorEastAsia" w:hAnsiTheme="minorHAnsi" w:cstheme="minorHAnsi"/>
          <w:noProof/>
          <w:lang w:eastAsia="ro-RO"/>
        </w:rPr>
      </w:pPr>
      <w:hyperlink w:anchor="_Toc144734422" w:history="1">
        <w:r w:rsidR="009D2DA3" w:rsidRPr="00163CCE">
          <w:rPr>
            <w:rStyle w:val="Hyperlink"/>
            <w:rFonts w:asciiTheme="minorHAnsi" w:hAnsiTheme="minorHAnsi" w:cstheme="minorHAnsi"/>
            <w:noProof/>
          </w:rPr>
          <w:t>3.20</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Teme secundare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_Toc144734422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32</w:t>
        </w:r>
        <w:r w:rsidR="009D2DA3" w:rsidRPr="00163CCE">
          <w:rPr>
            <w:rFonts w:asciiTheme="minorHAnsi" w:hAnsiTheme="minorHAnsi" w:cstheme="minorHAnsi"/>
            <w:noProof/>
            <w:webHidden/>
          </w:rPr>
          <w:fldChar w:fldCharType="end"/>
        </w:r>
      </w:hyperlink>
    </w:p>
    <w:p w14:paraId="75BE810F" w14:textId="5F788E61" w:rsidR="009D2DA3" w:rsidRPr="00163CCE" w:rsidRDefault="007628E5" w:rsidP="00163CCE">
      <w:pPr>
        <w:pStyle w:val="TOC2"/>
        <w:rPr>
          <w:rFonts w:asciiTheme="minorHAnsi" w:eastAsiaTheme="minorEastAsia" w:hAnsiTheme="minorHAnsi" w:cstheme="minorHAnsi"/>
          <w:noProof/>
          <w:lang w:eastAsia="ro-RO"/>
        </w:rPr>
      </w:pPr>
      <w:hyperlink w:anchor="_Toc144734423" w:history="1">
        <w:r w:rsidR="009D2DA3" w:rsidRPr="00163CCE">
          <w:rPr>
            <w:rStyle w:val="Hyperlink"/>
            <w:rFonts w:asciiTheme="minorHAnsi" w:hAnsiTheme="minorHAnsi" w:cstheme="minorHAnsi"/>
            <w:noProof/>
          </w:rPr>
          <w:t>3.21</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Informarea şi vizibilitatea sprijinului din fonduri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_Toc144734423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32</w:t>
        </w:r>
        <w:r w:rsidR="009D2DA3" w:rsidRPr="00163CCE">
          <w:rPr>
            <w:rFonts w:asciiTheme="minorHAnsi" w:hAnsiTheme="minorHAnsi" w:cstheme="minorHAnsi"/>
            <w:noProof/>
            <w:webHidden/>
          </w:rPr>
          <w:fldChar w:fldCharType="end"/>
        </w:r>
      </w:hyperlink>
    </w:p>
    <w:p w14:paraId="286A20B3" w14:textId="334B1246" w:rsidR="009D2DA3" w:rsidRPr="00163CCE" w:rsidRDefault="007628E5">
      <w:pPr>
        <w:pStyle w:val="TOC1"/>
        <w:rPr>
          <w:rFonts w:asciiTheme="minorHAnsi" w:eastAsiaTheme="minorEastAsia" w:hAnsiTheme="minorHAnsi" w:cstheme="minorHAnsi"/>
          <w:b w:val="0"/>
          <w:bCs w:val="0"/>
          <w:lang w:eastAsia="ro-RO"/>
        </w:rPr>
      </w:pPr>
      <w:hyperlink w:anchor="_Toc144734424" w:history="1">
        <w:r w:rsidR="009D2DA3" w:rsidRPr="00163CCE">
          <w:rPr>
            <w:rStyle w:val="Hyperlink"/>
            <w:rFonts w:asciiTheme="minorHAnsi" w:hAnsiTheme="minorHAnsi" w:cstheme="minorHAnsi"/>
            <w:iCs/>
          </w:rPr>
          <w:t>4</w:t>
        </w:r>
        <w:r w:rsidR="009D2DA3" w:rsidRPr="00163CCE">
          <w:rPr>
            <w:rFonts w:asciiTheme="minorHAnsi" w:eastAsiaTheme="minorEastAsia" w:hAnsiTheme="minorHAnsi" w:cstheme="minorHAnsi"/>
            <w:b w:val="0"/>
            <w:bCs w:val="0"/>
            <w:lang w:eastAsia="ro-RO"/>
          </w:rPr>
          <w:tab/>
        </w:r>
        <w:r w:rsidR="009D2DA3" w:rsidRPr="00163CCE">
          <w:rPr>
            <w:rStyle w:val="Hyperlink"/>
            <w:rFonts w:asciiTheme="minorHAnsi" w:hAnsiTheme="minorHAnsi" w:cstheme="minorHAnsi"/>
          </w:rPr>
          <w:t>INFORMAȚII ADMINISTRATIVE DESPRE APELUL DE PROIECTE</w:t>
        </w:r>
        <w:r w:rsidR="009D2DA3" w:rsidRPr="00163CCE">
          <w:rPr>
            <w:rFonts w:asciiTheme="minorHAnsi" w:hAnsiTheme="minorHAnsi" w:cstheme="minorHAnsi"/>
            <w:webHidden/>
          </w:rPr>
          <w:tab/>
        </w:r>
        <w:r w:rsidR="009D2DA3" w:rsidRPr="00163CCE">
          <w:rPr>
            <w:rFonts w:asciiTheme="minorHAnsi" w:hAnsiTheme="minorHAnsi" w:cstheme="minorHAnsi"/>
            <w:webHidden/>
          </w:rPr>
          <w:fldChar w:fldCharType="begin"/>
        </w:r>
        <w:r w:rsidR="009D2DA3" w:rsidRPr="00163CCE">
          <w:rPr>
            <w:rFonts w:asciiTheme="minorHAnsi" w:hAnsiTheme="minorHAnsi" w:cstheme="minorHAnsi"/>
            <w:webHidden/>
          </w:rPr>
          <w:instrText xml:space="preserve"> PAGEREF _Toc144734424 \h </w:instrText>
        </w:r>
        <w:r w:rsidR="009D2DA3" w:rsidRPr="00163CCE">
          <w:rPr>
            <w:rFonts w:asciiTheme="minorHAnsi" w:hAnsiTheme="minorHAnsi" w:cstheme="minorHAnsi"/>
            <w:webHidden/>
          </w:rPr>
        </w:r>
        <w:r w:rsidR="009D2DA3" w:rsidRPr="00163CCE">
          <w:rPr>
            <w:rFonts w:asciiTheme="minorHAnsi" w:hAnsiTheme="minorHAnsi" w:cstheme="minorHAnsi"/>
            <w:webHidden/>
          </w:rPr>
          <w:fldChar w:fldCharType="separate"/>
        </w:r>
        <w:r w:rsidR="009D2DA3" w:rsidRPr="00163CCE">
          <w:rPr>
            <w:rFonts w:asciiTheme="minorHAnsi" w:hAnsiTheme="minorHAnsi" w:cstheme="minorHAnsi"/>
            <w:webHidden/>
          </w:rPr>
          <w:t>33</w:t>
        </w:r>
        <w:r w:rsidR="009D2DA3" w:rsidRPr="00163CCE">
          <w:rPr>
            <w:rFonts w:asciiTheme="minorHAnsi" w:hAnsiTheme="minorHAnsi" w:cstheme="minorHAnsi"/>
            <w:webHidden/>
          </w:rPr>
          <w:fldChar w:fldCharType="end"/>
        </w:r>
      </w:hyperlink>
    </w:p>
    <w:p w14:paraId="0A7548F9" w14:textId="25C9A50A" w:rsidR="009D2DA3" w:rsidRPr="00163CCE" w:rsidRDefault="007628E5" w:rsidP="00163CCE">
      <w:pPr>
        <w:pStyle w:val="TOC2"/>
        <w:rPr>
          <w:rFonts w:asciiTheme="minorHAnsi" w:eastAsiaTheme="minorEastAsia" w:hAnsiTheme="minorHAnsi" w:cstheme="minorHAnsi"/>
          <w:noProof/>
          <w:lang w:eastAsia="ro-RO"/>
        </w:rPr>
      </w:pPr>
      <w:hyperlink w:anchor="_Toc144734425" w:history="1">
        <w:r w:rsidR="009D2DA3" w:rsidRPr="00163CCE">
          <w:rPr>
            <w:rStyle w:val="Hyperlink"/>
            <w:rFonts w:asciiTheme="minorHAnsi" w:hAnsiTheme="minorHAnsi" w:cstheme="minorHAnsi"/>
            <w:noProof/>
          </w:rPr>
          <w:t>4.1</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Data deschiderii apelului de proiecte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_Toc144734425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33</w:t>
        </w:r>
        <w:r w:rsidR="009D2DA3" w:rsidRPr="00163CCE">
          <w:rPr>
            <w:rFonts w:asciiTheme="minorHAnsi" w:hAnsiTheme="minorHAnsi" w:cstheme="minorHAnsi"/>
            <w:noProof/>
            <w:webHidden/>
          </w:rPr>
          <w:fldChar w:fldCharType="end"/>
        </w:r>
      </w:hyperlink>
    </w:p>
    <w:p w14:paraId="507D390B" w14:textId="4F4EF2DE" w:rsidR="009D2DA3" w:rsidRPr="00163CCE" w:rsidRDefault="007628E5" w:rsidP="00163CCE">
      <w:pPr>
        <w:pStyle w:val="TOC2"/>
        <w:rPr>
          <w:rFonts w:asciiTheme="minorHAnsi" w:eastAsiaTheme="minorEastAsia" w:hAnsiTheme="minorHAnsi" w:cstheme="minorHAnsi"/>
          <w:noProof/>
          <w:lang w:eastAsia="ro-RO"/>
        </w:rPr>
      </w:pPr>
      <w:hyperlink w:anchor="_Toc144734426" w:history="1">
        <w:r w:rsidR="009D2DA3" w:rsidRPr="00163CCE">
          <w:rPr>
            <w:rStyle w:val="Hyperlink"/>
            <w:rFonts w:asciiTheme="minorHAnsi" w:hAnsiTheme="minorHAnsi" w:cstheme="minorHAnsi"/>
            <w:noProof/>
          </w:rPr>
          <w:t>4.2</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Perioada de pregătire a proiectelor</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_Toc144734426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33</w:t>
        </w:r>
        <w:r w:rsidR="009D2DA3" w:rsidRPr="00163CCE">
          <w:rPr>
            <w:rFonts w:asciiTheme="minorHAnsi" w:hAnsiTheme="minorHAnsi" w:cstheme="minorHAnsi"/>
            <w:noProof/>
            <w:webHidden/>
          </w:rPr>
          <w:fldChar w:fldCharType="end"/>
        </w:r>
      </w:hyperlink>
    </w:p>
    <w:p w14:paraId="6F024ADD" w14:textId="35936B55" w:rsidR="009D2DA3" w:rsidRPr="00163CCE" w:rsidRDefault="007628E5" w:rsidP="00163CCE">
      <w:pPr>
        <w:pStyle w:val="TOC2"/>
        <w:rPr>
          <w:rFonts w:asciiTheme="minorHAnsi" w:eastAsiaTheme="minorEastAsia" w:hAnsiTheme="minorHAnsi" w:cstheme="minorHAnsi"/>
          <w:noProof/>
          <w:lang w:eastAsia="ro-RO"/>
        </w:rPr>
      </w:pPr>
      <w:hyperlink w:anchor="_Toc144734427" w:history="1">
        <w:r w:rsidR="009D2DA3" w:rsidRPr="00163CCE">
          <w:rPr>
            <w:rStyle w:val="Hyperlink"/>
            <w:rFonts w:asciiTheme="minorHAnsi" w:hAnsiTheme="minorHAnsi" w:cstheme="minorHAnsi"/>
            <w:noProof/>
          </w:rPr>
          <w:t>4.3</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Perioada de depunere a proiectelor</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_Toc144734427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33</w:t>
        </w:r>
        <w:r w:rsidR="009D2DA3" w:rsidRPr="00163CCE">
          <w:rPr>
            <w:rFonts w:asciiTheme="minorHAnsi" w:hAnsiTheme="minorHAnsi" w:cstheme="minorHAnsi"/>
            <w:noProof/>
            <w:webHidden/>
          </w:rPr>
          <w:fldChar w:fldCharType="end"/>
        </w:r>
      </w:hyperlink>
    </w:p>
    <w:p w14:paraId="45FEE164" w14:textId="79F928E8" w:rsidR="009D2DA3" w:rsidRPr="00163CCE" w:rsidRDefault="007628E5">
      <w:pPr>
        <w:pStyle w:val="TOC3"/>
        <w:rPr>
          <w:rFonts w:eastAsiaTheme="minorEastAsia"/>
          <w:iCs w:val="0"/>
          <w:sz w:val="20"/>
          <w:szCs w:val="20"/>
          <w:lang w:eastAsia="ro-RO"/>
        </w:rPr>
      </w:pPr>
      <w:hyperlink w:anchor="_Toc144734428" w:history="1">
        <w:r w:rsidR="009D2DA3" w:rsidRPr="00163CCE">
          <w:rPr>
            <w:rStyle w:val="Hyperlink"/>
            <w:bCs/>
            <w:sz w:val="20"/>
            <w:szCs w:val="20"/>
          </w:rPr>
          <w:t>4.1.1</w:t>
        </w:r>
        <w:r w:rsidR="009D2DA3" w:rsidRPr="00163CCE">
          <w:rPr>
            <w:rFonts w:eastAsiaTheme="minorEastAsia"/>
            <w:iCs w:val="0"/>
            <w:sz w:val="20"/>
            <w:szCs w:val="20"/>
            <w:lang w:eastAsia="ro-RO"/>
          </w:rPr>
          <w:tab/>
        </w:r>
        <w:r w:rsidR="009D2DA3" w:rsidRPr="00163CCE">
          <w:rPr>
            <w:rStyle w:val="Hyperlink"/>
            <w:bCs/>
            <w:sz w:val="20"/>
            <w:szCs w:val="20"/>
          </w:rPr>
          <w:t>Data și ora pentru începerea depunerii de proiecte:</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_Toc144734428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33</w:t>
        </w:r>
        <w:r w:rsidR="009D2DA3" w:rsidRPr="00163CCE">
          <w:rPr>
            <w:webHidden/>
            <w:sz w:val="20"/>
            <w:szCs w:val="20"/>
          </w:rPr>
          <w:fldChar w:fldCharType="end"/>
        </w:r>
      </w:hyperlink>
    </w:p>
    <w:p w14:paraId="5E19A2C0" w14:textId="562F9A7A" w:rsidR="009D2DA3" w:rsidRPr="00163CCE" w:rsidRDefault="007628E5">
      <w:pPr>
        <w:pStyle w:val="TOC3"/>
        <w:rPr>
          <w:rFonts w:eastAsiaTheme="minorEastAsia"/>
          <w:iCs w:val="0"/>
          <w:sz w:val="20"/>
          <w:szCs w:val="20"/>
          <w:lang w:eastAsia="ro-RO"/>
        </w:rPr>
      </w:pPr>
      <w:hyperlink w:anchor="_Toc144734429" w:history="1">
        <w:r w:rsidR="009D2DA3" w:rsidRPr="00163CCE">
          <w:rPr>
            <w:rStyle w:val="Hyperlink"/>
            <w:bCs/>
            <w:sz w:val="20"/>
            <w:szCs w:val="20"/>
          </w:rPr>
          <w:t>4.1.2</w:t>
        </w:r>
        <w:r w:rsidR="009D2DA3" w:rsidRPr="00163CCE">
          <w:rPr>
            <w:rFonts w:eastAsiaTheme="minorEastAsia"/>
            <w:iCs w:val="0"/>
            <w:sz w:val="20"/>
            <w:szCs w:val="20"/>
            <w:lang w:eastAsia="ro-RO"/>
          </w:rPr>
          <w:tab/>
        </w:r>
        <w:r w:rsidR="009D2DA3" w:rsidRPr="00163CCE">
          <w:rPr>
            <w:rStyle w:val="Hyperlink"/>
            <w:bCs/>
            <w:sz w:val="20"/>
            <w:szCs w:val="20"/>
          </w:rPr>
          <w:t>Data și ora închiderii apelului de proiecte:</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_Toc144734429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33</w:t>
        </w:r>
        <w:r w:rsidR="009D2DA3" w:rsidRPr="00163CCE">
          <w:rPr>
            <w:webHidden/>
            <w:sz w:val="20"/>
            <w:szCs w:val="20"/>
          </w:rPr>
          <w:fldChar w:fldCharType="end"/>
        </w:r>
      </w:hyperlink>
    </w:p>
    <w:p w14:paraId="18858F65" w14:textId="46CB2EEF" w:rsidR="009D2DA3" w:rsidRPr="00163CCE" w:rsidRDefault="007628E5" w:rsidP="00163CCE">
      <w:pPr>
        <w:pStyle w:val="TOC2"/>
        <w:rPr>
          <w:rFonts w:asciiTheme="minorHAnsi" w:eastAsiaTheme="minorEastAsia" w:hAnsiTheme="minorHAnsi" w:cstheme="minorHAnsi"/>
          <w:noProof/>
          <w:lang w:eastAsia="ro-RO"/>
        </w:rPr>
      </w:pPr>
      <w:hyperlink w:anchor="_Toc144734430" w:history="1">
        <w:r w:rsidR="009D2DA3" w:rsidRPr="00163CCE">
          <w:rPr>
            <w:rStyle w:val="Hyperlink"/>
            <w:rFonts w:asciiTheme="minorHAnsi" w:hAnsiTheme="minorHAnsi" w:cstheme="minorHAnsi"/>
            <w:noProof/>
          </w:rPr>
          <w:t>4.4</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Modalitatea de depunere a proiectelor</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_Toc144734430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33</w:t>
        </w:r>
        <w:r w:rsidR="009D2DA3" w:rsidRPr="00163CCE">
          <w:rPr>
            <w:rFonts w:asciiTheme="minorHAnsi" w:hAnsiTheme="minorHAnsi" w:cstheme="minorHAnsi"/>
            <w:noProof/>
            <w:webHidden/>
          </w:rPr>
          <w:fldChar w:fldCharType="end"/>
        </w:r>
      </w:hyperlink>
    </w:p>
    <w:p w14:paraId="56DAE1E4" w14:textId="7AD634EE" w:rsidR="009D2DA3" w:rsidRPr="00163CCE" w:rsidRDefault="007628E5">
      <w:pPr>
        <w:pStyle w:val="TOC1"/>
        <w:rPr>
          <w:rFonts w:asciiTheme="minorHAnsi" w:eastAsiaTheme="minorEastAsia" w:hAnsiTheme="minorHAnsi" w:cstheme="minorHAnsi"/>
          <w:b w:val="0"/>
          <w:bCs w:val="0"/>
          <w:lang w:eastAsia="ro-RO"/>
        </w:rPr>
      </w:pPr>
      <w:hyperlink w:anchor="_Toc144734431" w:history="1">
        <w:r w:rsidR="009D2DA3" w:rsidRPr="00163CCE">
          <w:rPr>
            <w:rStyle w:val="Hyperlink"/>
            <w:rFonts w:asciiTheme="minorHAnsi" w:hAnsiTheme="minorHAnsi" w:cstheme="minorHAnsi"/>
            <w:iCs/>
          </w:rPr>
          <w:t>5</w:t>
        </w:r>
        <w:r w:rsidR="009D2DA3" w:rsidRPr="00163CCE">
          <w:rPr>
            <w:rFonts w:asciiTheme="minorHAnsi" w:eastAsiaTheme="minorEastAsia" w:hAnsiTheme="minorHAnsi" w:cstheme="minorHAnsi"/>
            <w:b w:val="0"/>
            <w:bCs w:val="0"/>
            <w:lang w:eastAsia="ro-RO"/>
          </w:rPr>
          <w:tab/>
        </w:r>
        <w:r w:rsidR="009D2DA3" w:rsidRPr="00163CCE">
          <w:rPr>
            <w:rStyle w:val="Hyperlink"/>
            <w:rFonts w:asciiTheme="minorHAnsi" w:hAnsiTheme="minorHAnsi" w:cstheme="minorHAnsi"/>
          </w:rPr>
          <w:t>CONDIŢII DE ELIGIBILITATE</w:t>
        </w:r>
        <w:r w:rsidR="009D2DA3" w:rsidRPr="00163CCE">
          <w:rPr>
            <w:rFonts w:asciiTheme="minorHAnsi" w:hAnsiTheme="minorHAnsi" w:cstheme="minorHAnsi"/>
            <w:webHidden/>
          </w:rPr>
          <w:tab/>
        </w:r>
        <w:r w:rsidR="009D2DA3" w:rsidRPr="00163CCE">
          <w:rPr>
            <w:rFonts w:asciiTheme="minorHAnsi" w:hAnsiTheme="minorHAnsi" w:cstheme="minorHAnsi"/>
            <w:webHidden/>
          </w:rPr>
          <w:fldChar w:fldCharType="begin"/>
        </w:r>
        <w:r w:rsidR="009D2DA3" w:rsidRPr="00163CCE">
          <w:rPr>
            <w:rFonts w:asciiTheme="minorHAnsi" w:hAnsiTheme="minorHAnsi" w:cstheme="minorHAnsi"/>
            <w:webHidden/>
          </w:rPr>
          <w:instrText xml:space="preserve"> PAGEREF _Toc144734431 \h </w:instrText>
        </w:r>
        <w:r w:rsidR="009D2DA3" w:rsidRPr="00163CCE">
          <w:rPr>
            <w:rFonts w:asciiTheme="minorHAnsi" w:hAnsiTheme="minorHAnsi" w:cstheme="minorHAnsi"/>
            <w:webHidden/>
          </w:rPr>
        </w:r>
        <w:r w:rsidR="009D2DA3" w:rsidRPr="00163CCE">
          <w:rPr>
            <w:rFonts w:asciiTheme="minorHAnsi" w:hAnsiTheme="minorHAnsi" w:cstheme="minorHAnsi"/>
            <w:webHidden/>
          </w:rPr>
          <w:fldChar w:fldCharType="separate"/>
        </w:r>
        <w:r w:rsidR="009D2DA3" w:rsidRPr="00163CCE">
          <w:rPr>
            <w:rFonts w:asciiTheme="minorHAnsi" w:hAnsiTheme="minorHAnsi" w:cstheme="minorHAnsi"/>
            <w:webHidden/>
          </w:rPr>
          <w:t>34</w:t>
        </w:r>
        <w:r w:rsidR="009D2DA3" w:rsidRPr="00163CCE">
          <w:rPr>
            <w:rFonts w:asciiTheme="minorHAnsi" w:hAnsiTheme="minorHAnsi" w:cstheme="minorHAnsi"/>
            <w:webHidden/>
          </w:rPr>
          <w:fldChar w:fldCharType="end"/>
        </w:r>
      </w:hyperlink>
    </w:p>
    <w:p w14:paraId="2618DD9E" w14:textId="73A6777E" w:rsidR="009D2DA3" w:rsidRPr="00163CCE" w:rsidRDefault="007628E5" w:rsidP="00163CCE">
      <w:pPr>
        <w:pStyle w:val="TOC2"/>
        <w:rPr>
          <w:rFonts w:asciiTheme="minorHAnsi" w:eastAsiaTheme="minorEastAsia" w:hAnsiTheme="minorHAnsi" w:cstheme="minorHAnsi"/>
          <w:noProof/>
          <w:lang w:eastAsia="ro-RO"/>
        </w:rPr>
      </w:pPr>
      <w:hyperlink w:anchor="_Toc144734432" w:history="1">
        <w:r w:rsidR="009D2DA3" w:rsidRPr="00163CCE">
          <w:rPr>
            <w:rStyle w:val="Hyperlink"/>
            <w:rFonts w:asciiTheme="minorHAnsi" w:hAnsiTheme="minorHAnsi" w:cstheme="minorHAnsi"/>
            <w:noProof/>
          </w:rPr>
          <w:t>5.1</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Eligibilitatea solicitanţilor</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_Toc144734432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36</w:t>
        </w:r>
        <w:r w:rsidR="009D2DA3" w:rsidRPr="00163CCE">
          <w:rPr>
            <w:rFonts w:asciiTheme="minorHAnsi" w:hAnsiTheme="minorHAnsi" w:cstheme="minorHAnsi"/>
            <w:noProof/>
            <w:webHidden/>
          </w:rPr>
          <w:fldChar w:fldCharType="end"/>
        </w:r>
      </w:hyperlink>
    </w:p>
    <w:p w14:paraId="22FABE8E" w14:textId="4E8D3202" w:rsidR="009D2DA3" w:rsidRPr="00163CCE" w:rsidRDefault="007628E5">
      <w:pPr>
        <w:pStyle w:val="TOC3"/>
        <w:rPr>
          <w:rFonts w:eastAsiaTheme="minorEastAsia"/>
          <w:iCs w:val="0"/>
          <w:sz w:val="20"/>
          <w:szCs w:val="20"/>
          <w:lang w:eastAsia="ro-RO"/>
        </w:rPr>
      </w:pPr>
      <w:hyperlink w:anchor="_Toc144734433" w:history="1">
        <w:r w:rsidR="009D2DA3" w:rsidRPr="00163CCE">
          <w:rPr>
            <w:rStyle w:val="Hyperlink"/>
            <w:sz w:val="20"/>
            <w:szCs w:val="20"/>
          </w:rPr>
          <w:t>5.1.1</w:t>
        </w:r>
        <w:r w:rsidR="009D2DA3" w:rsidRPr="00163CCE">
          <w:rPr>
            <w:rFonts w:eastAsiaTheme="minorEastAsia"/>
            <w:iCs w:val="0"/>
            <w:sz w:val="20"/>
            <w:szCs w:val="20"/>
            <w:lang w:eastAsia="ro-RO"/>
          </w:rPr>
          <w:tab/>
        </w:r>
        <w:r w:rsidR="009D2DA3" w:rsidRPr="00163CCE">
          <w:rPr>
            <w:rStyle w:val="Hyperlink"/>
            <w:sz w:val="20"/>
            <w:szCs w:val="20"/>
          </w:rPr>
          <w:t>Cerințe privind eligibilitatea solicitanților</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_Toc144734433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36</w:t>
        </w:r>
        <w:r w:rsidR="009D2DA3" w:rsidRPr="00163CCE">
          <w:rPr>
            <w:webHidden/>
            <w:sz w:val="20"/>
            <w:szCs w:val="20"/>
          </w:rPr>
          <w:fldChar w:fldCharType="end"/>
        </w:r>
      </w:hyperlink>
    </w:p>
    <w:p w14:paraId="086D245B" w14:textId="2493B89D" w:rsidR="009D2DA3" w:rsidRPr="00163CCE" w:rsidRDefault="007628E5">
      <w:pPr>
        <w:pStyle w:val="TOC3"/>
        <w:rPr>
          <w:rFonts w:eastAsiaTheme="minorEastAsia"/>
          <w:iCs w:val="0"/>
          <w:sz w:val="20"/>
          <w:szCs w:val="20"/>
          <w:lang w:eastAsia="ro-RO"/>
        </w:rPr>
      </w:pPr>
      <w:hyperlink w:anchor="_Toc144734434" w:history="1">
        <w:r w:rsidR="009D2DA3" w:rsidRPr="00163CCE">
          <w:rPr>
            <w:rStyle w:val="Hyperlink"/>
            <w:sz w:val="20"/>
            <w:szCs w:val="20"/>
          </w:rPr>
          <w:t>5.1.2</w:t>
        </w:r>
        <w:r w:rsidR="009D2DA3" w:rsidRPr="00163CCE">
          <w:rPr>
            <w:rFonts w:eastAsiaTheme="minorEastAsia"/>
            <w:iCs w:val="0"/>
            <w:sz w:val="20"/>
            <w:szCs w:val="20"/>
            <w:lang w:eastAsia="ro-RO"/>
          </w:rPr>
          <w:tab/>
        </w:r>
        <w:r w:rsidR="009D2DA3" w:rsidRPr="00163CCE">
          <w:rPr>
            <w:rStyle w:val="Hyperlink"/>
            <w:sz w:val="20"/>
            <w:szCs w:val="20"/>
          </w:rPr>
          <w:t>Categorii de solicitanți eligibili</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_Toc144734434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41</w:t>
        </w:r>
        <w:r w:rsidR="009D2DA3" w:rsidRPr="00163CCE">
          <w:rPr>
            <w:webHidden/>
            <w:sz w:val="20"/>
            <w:szCs w:val="20"/>
          </w:rPr>
          <w:fldChar w:fldCharType="end"/>
        </w:r>
      </w:hyperlink>
    </w:p>
    <w:p w14:paraId="5E187792" w14:textId="671D61B4" w:rsidR="009D2DA3" w:rsidRPr="00163CCE" w:rsidRDefault="007628E5">
      <w:pPr>
        <w:pStyle w:val="TOC3"/>
        <w:rPr>
          <w:rFonts w:eastAsiaTheme="minorEastAsia"/>
          <w:iCs w:val="0"/>
          <w:sz w:val="20"/>
          <w:szCs w:val="20"/>
          <w:lang w:eastAsia="ro-RO"/>
        </w:rPr>
      </w:pPr>
      <w:hyperlink w:anchor="_Toc144734435" w:history="1">
        <w:r w:rsidR="009D2DA3" w:rsidRPr="00163CCE">
          <w:rPr>
            <w:rStyle w:val="Hyperlink"/>
            <w:sz w:val="20"/>
            <w:szCs w:val="20"/>
          </w:rPr>
          <w:t>5.1.3</w:t>
        </w:r>
        <w:r w:rsidR="009D2DA3" w:rsidRPr="00163CCE">
          <w:rPr>
            <w:rFonts w:eastAsiaTheme="minorEastAsia"/>
            <w:iCs w:val="0"/>
            <w:sz w:val="20"/>
            <w:szCs w:val="20"/>
            <w:lang w:eastAsia="ro-RO"/>
          </w:rPr>
          <w:tab/>
        </w:r>
        <w:r w:rsidR="009D2DA3" w:rsidRPr="00163CCE">
          <w:rPr>
            <w:rStyle w:val="Hyperlink"/>
            <w:sz w:val="20"/>
            <w:szCs w:val="20"/>
          </w:rPr>
          <w:t>Categorii de parteneri eligibili</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_Toc144734435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42</w:t>
        </w:r>
        <w:r w:rsidR="009D2DA3" w:rsidRPr="00163CCE">
          <w:rPr>
            <w:webHidden/>
            <w:sz w:val="20"/>
            <w:szCs w:val="20"/>
          </w:rPr>
          <w:fldChar w:fldCharType="end"/>
        </w:r>
      </w:hyperlink>
    </w:p>
    <w:p w14:paraId="6BB004F0" w14:textId="6EEF5242" w:rsidR="009D2DA3" w:rsidRPr="00163CCE" w:rsidRDefault="007628E5">
      <w:pPr>
        <w:pStyle w:val="TOC3"/>
        <w:rPr>
          <w:rFonts w:eastAsiaTheme="minorEastAsia"/>
          <w:iCs w:val="0"/>
          <w:sz w:val="20"/>
          <w:szCs w:val="20"/>
          <w:lang w:eastAsia="ro-RO"/>
        </w:rPr>
      </w:pPr>
      <w:hyperlink w:anchor="_Toc144734436" w:history="1">
        <w:r w:rsidR="009D2DA3" w:rsidRPr="00163CCE">
          <w:rPr>
            <w:rStyle w:val="Hyperlink"/>
            <w:sz w:val="20"/>
            <w:szCs w:val="20"/>
          </w:rPr>
          <w:t>5.1.4</w:t>
        </w:r>
        <w:r w:rsidR="009D2DA3" w:rsidRPr="00163CCE">
          <w:rPr>
            <w:rFonts w:eastAsiaTheme="minorEastAsia"/>
            <w:iCs w:val="0"/>
            <w:sz w:val="20"/>
            <w:szCs w:val="20"/>
            <w:lang w:eastAsia="ro-RO"/>
          </w:rPr>
          <w:tab/>
        </w:r>
        <w:r w:rsidR="009D2DA3" w:rsidRPr="00163CCE">
          <w:rPr>
            <w:rStyle w:val="Hyperlink"/>
            <w:sz w:val="20"/>
            <w:szCs w:val="20"/>
          </w:rPr>
          <w:t>Reguli şi cerinţe privind parteneriatul</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_Toc144734436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42</w:t>
        </w:r>
        <w:r w:rsidR="009D2DA3" w:rsidRPr="00163CCE">
          <w:rPr>
            <w:webHidden/>
            <w:sz w:val="20"/>
            <w:szCs w:val="20"/>
          </w:rPr>
          <w:fldChar w:fldCharType="end"/>
        </w:r>
      </w:hyperlink>
    </w:p>
    <w:p w14:paraId="5ABA506A" w14:textId="2C7F7056" w:rsidR="009D2DA3" w:rsidRPr="00163CCE" w:rsidRDefault="007628E5" w:rsidP="00163CCE">
      <w:pPr>
        <w:pStyle w:val="TOC2"/>
        <w:rPr>
          <w:rFonts w:asciiTheme="minorHAnsi" w:eastAsiaTheme="minorEastAsia" w:hAnsiTheme="minorHAnsi" w:cstheme="minorHAnsi"/>
          <w:noProof/>
          <w:lang w:eastAsia="ro-RO"/>
        </w:rPr>
      </w:pPr>
      <w:hyperlink w:anchor="_Toc144734437" w:history="1">
        <w:r w:rsidR="009D2DA3" w:rsidRPr="00163CCE">
          <w:rPr>
            <w:rStyle w:val="Hyperlink"/>
            <w:rFonts w:asciiTheme="minorHAnsi" w:hAnsiTheme="minorHAnsi" w:cstheme="minorHAnsi"/>
            <w:noProof/>
          </w:rPr>
          <w:t>5.2</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Eligibilitatea activităţilor</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_Toc144734437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42</w:t>
        </w:r>
        <w:r w:rsidR="009D2DA3" w:rsidRPr="00163CCE">
          <w:rPr>
            <w:rFonts w:asciiTheme="minorHAnsi" w:hAnsiTheme="minorHAnsi" w:cstheme="minorHAnsi"/>
            <w:noProof/>
            <w:webHidden/>
          </w:rPr>
          <w:fldChar w:fldCharType="end"/>
        </w:r>
      </w:hyperlink>
    </w:p>
    <w:p w14:paraId="38ABDBA2" w14:textId="11CDB9ED" w:rsidR="009D2DA3" w:rsidRPr="00163CCE" w:rsidRDefault="007628E5">
      <w:pPr>
        <w:pStyle w:val="TOC3"/>
        <w:rPr>
          <w:rFonts w:eastAsiaTheme="minorEastAsia"/>
          <w:iCs w:val="0"/>
          <w:sz w:val="20"/>
          <w:szCs w:val="20"/>
          <w:lang w:eastAsia="ro-RO"/>
        </w:rPr>
      </w:pPr>
      <w:hyperlink w:anchor="_Toc144734438" w:history="1">
        <w:r w:rsidR="009D2DA3" w:rsidRPr="00163CCE">
          <w:rPr>
            <w:rStyle w:val="Hyperlink"/>
            <w:sz w:val="20"/>
            <w:szCs w:val="20"/>
          </w:rPr>
          <w:t>5.2.1</w:t>
        </w:r>
        <w:r w:rsidR="009D2DA3" w:rsidRPr="00163CCE">
          <w:rPr>
            <w:rFonts w:eastAsiaTheme="minorEastAsia"/>
            <w:iCs w:val="0"/>
            <w:sz w:val="20"/>
            <w:szCs w:val="20"/>
            <w:lang w:eastAsia="ro-RO"/>
          </w:rPr>
          <w:tab/>
        </w:r>
        <w:r w:rsidR="009D2DA3" w:rsidRPr="00163CCE">
          <w:rPr>
            <w:rStyle w:val="Hyperlink"/>
            <w:sz w:val="20"/>
            <w:szCs w:val="20"/>
          </w:rPr>
          <w:t>Cerinţe generale privind eligibilitatea activităţilor</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_Toc144734438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42</w:t>
        </w:r>
        <w:r w:rsidR="009D2DA3" w:rsidRPr="00163CCE">
          <w:rPr>
            <w:webHidden/>
            <w:sz w:val="20"/>
            <w:szCs w:val="20"/>
          </w:rPr>
          <w:fldChar w:fldCharType="end"/>
        </w:r>
      </w:hyperlink>
    </w:p>
    <w:p w14:paraId="3415A99F" w14:textId="3C0661A3" w:rsidR="009D2DA3" w:rsidRPr="00163CCE" w:rsidRDefault="007628E5">
      <w:pPr>
        <w:pStyle w:val="TOC3"/>
        <w:rPr>
          <w:rFonts w:eastAsiaTheme="minorEastAsia"/>
          <w:iCs w:val="0"/>
          <w:sz w:val="20"/>
          <w:szCs w:val="20"/>
          <w:lang w:eastAsia="ro-RO"/>
        </w:rPr>
      </w:pPr>
      <w:hyperlink w:anchor="_Toc144734439" w:history="1">
        <w:r w:rsidR="009D2DA3" w:rsidRPr="00163CCE">
          <w:rPr>
            <w:rStyle w:val="Hyperlink"/>
            <w:sz w:val="20"/>
            <w:szCs w:val="20"/>
          </w:rPr>
          <w:t>5.2.2</w:t>
        </w:r>
        <w:r w:rsidR="009D2DA3" w:rsidRPr="00163CCE">
          <w:rPr>
            <w:rFonts w:eastAsiaTheme="minorEastAsia"/>
            <w:iCs w:val="0"/>
            <w:sz w:val="20"/>
            <w:szCs w:val="20"/>
            <w:lang w:eastAsia="ro-RO"/>
          </w:rPr>
          <w:tab/>
        </w:r>
        <w:r w:rsidR="009D2DA3" w:rsidRPr="00163CCE">
          <w:rPr>
            <w:rStyle w:val="Hyperlink"/>
            <w:sz w:val="20"/>
            <w:szCs w:val="20"/>
          </w:rPr>
          <w:t>Activităţi eligibile</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_Toc144734439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43</w:t>
        </w:r>
        <w:r w:rsidR="009D2DA3" w:rsidRPr="00163CCE">
          <w:rPr>
            <w:webHidden/>
            <w:sz w:val="20"/>
            <w:szCs w:val="20"/>
          </w:rPr>
          <w:fldChar w:fldCharType="end"/>
        </w:r>
      </w:hyperlink>
    </w:p>
    <w:p w14:paraId="3E191573" w14:textId="10198B49" w:rsidR="009D2DA3" w:rsidRPr="00163CCE" w:rsidRDefault="007628E5">
      <w:pPr>
        <w:pStyle w:val="TOC3"/>
        <w:rPr>
          <w:rFonts w:eastAsiaTheme="minorEastAsia"/>
          <w:iCs w:val="0"/>
          <w:sz w:val="20"/>
          <w:szCs w:val="20"/>
          <w:lang w:eastAsia="ro-RO"/>
        </w:rPr>
      </w:pPr>
      <w:hyperlink w:anchor="_Toc144734440" w:history="1">
        <w:r w:rsidR="009D2DA3" w:rsidRPr="00163CCE">
          <w:rPr>
            <w:rStyle w:val="Hyperlink"/>
            <w:sz w:val="20"/>
            <w:szCs w:val="20"/>
          </w:rPr>
          <w:t>5.2.3</w:t>
        </w:r>
        <w:r w:rsidR="009D2DA3" w:rsidRPr="00163CCE">
          <w:rPr>
            <w:rFonts w:eastAsiaTheme="minorEastAsia"/>
            <w:iCs w:val="0"/>
            <w:sz w:val="20"/>
            <w:szCs w:val="20"/>
            <w:lang w:eastAsia="ro-RO"/>
          </w:rPr>
          <w:tab/>
        </w:r>
        <w:r w:rsidR="009D2DA3" w:rsidRPr="00163CCE">
          <w:rPr>
            <w:rStyle w:val="Hyperlink"/>
            <w:sz w:val="20"/>
            <w:szCs w:val="20"/>
          </w:rPr>
          <w:t>Activitatea de bază</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_Toc144734440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43</w:t>
        </w:r>
        <w:r w:rsidR="009D2DA3" w:rsidRPr="00163CCE">
          <w:rPr>
            <w:webHidden/>
            <w:sz w:val="20"/>
            <w:szCs w:val="20"/>
          </w:rPr>
          <w:fldChar w:fldCharType="end"/>
        </w:r>
      </w:hyperlink>
    </w:p>
    <w:p w14:paraId="6358AAB3" w14:textId="19022123" w:rsidR="009D2DA3" w:rsidRPr="00163CCE" w:rsidRDefault="007628E5">
      <w:pPr>
        <w:pStyle w:val="TOC3"/>
        <w:rPr>
          <w:rFonts w:eastAsiaTheme="minorEastAsia"/>
          <w:iCs w:val="0"/>
          <w:sz w:val="20"/>
          <w:szCs w:val="20"/>
          <w:lang w:eastAsia="ro-RO"/>
        </w:rPr>
      </w:pPr>
      <w:hyperlink w:anchor="_Toc144734441" w:history="1">
        <w:r w:rsidR="009D2DA3" w:rsidRPr="00163CCE">
          <w:rPr>
            <w:rStyle w:val="Hyperlink"/>
            <w:sz w:val="20"/>
            <w:szCs w:val="20"/>
          </w:rPr>
          <w:t>5.2.4</w:t>
        </w:r>
        <w:r w:rsidR="009D2DA3" w:rsidRPr="00163CCE">
          <w:rPr>
            <w:rFonts w:eastAsiaTheme="minorEastAsia"/>
            <w:iCs w:val="0"/>
            <w:sz w:val="20"/>
            <w:szCs w:val="20"/>
            <w:lang w:eastAsia="ro-RO"/>
          </w:rPr>
          <w:tab/>
        </w:r>
        <w:r w:rsidR="009D2DA3" w:rsidRPr="00163CCE">
          <w:rPr>
            <w:rStyle w:val="Hyperlink"/>
            <w:sz w:val="20"/>
            <w:szCs w:val="20"/>
          </w:rPr>
          <w:t>Activităţi neeligibile</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_Toc144734441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44</w:t>
        </w:r>
        <w:r w:rsidR="009D2DA3" w:rsidRPr="00163CCE">
          <w:rPr>
            <w:webHidden/>
            <w:sz w:val="20"/>
            <w:szCs w:val="20"/>
          </w:rPr>
          <w:fldChar w:fldCharType="end"/>
        </w:r>
      </w:hyperlink>
    </w:p>
    <w:p w14:paraId="5B9991A2" w14:textId="69A4C245" w:rsidR="009D2DA3" w:rsidRPr="00163CCE" w:rsidRDefault="007628E5" w:rsidP="00163CCE">
      <w:pPr>
        <w:pStyle w:val="TOC2"/>
        <w:rPr>
          <w:rFonts w:asciiTheme="minorHAnsi" w:eastAsiaTheme="minorEastAsia" w:hAnsiTheme="minorHAnsi" w:cstheme="minorHAnsi"/>
          <w:noProof/>
          <w:lang w:eastAsia="ro-RO"/>
        </w:rPr>
      </w:pPr>
      <w:hyperlink w:anchor="_Toc144734442" w:history="1">
        <w:r w:rsidR="009D2DA3" w:rsidRPr="00163CCE">
          <w:rPr>
            <w:rStyle w:val="Hyperlink"/>
            <w:rFonts w:asciiTheme="minorHAnsi" w:hAnsiTheme="minorHAnsi" w:cstheme="minorHAnsi"/>
            <w:noProof/>
          </w:rPr>
          <w:t>5.3</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Eligibilitatea cheltuielilor</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_Toc144734442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44</w:t>
        </w:r>
        <w:r w:rsidR="009D2DA3" w:rsidRPr="00163CCE">
          <w:rPr>
            <w:rFonts w:asciiTheme="minorHAnsi" w:hAnsiTheme="minorHAnsi" w:cstheme="minorHAnsi"/>
            <w:noProof/>
            <w:webHidden/>
          </w:rPr>
          <w:fldChar w:fldCharType="end"/>
        </w:r>
      </w:hyperlink>
    </w:p>
    <w:p w14:paraId="2D74D051" w14:textId="259AEB6F" w:rsidR="009D2DA3" w:rsidRPr="00163CCE" w:rsidRDefault="007628E5">
      <w:pPr>
        <w:pStyle w:val="TOC3"/>
        <w:rPr>
          <w:rFonts w:eastAsiaTheme="minorEastAsia"/>
          <w:iCs w:val="0"/>
          <w:sz w:val="20"/>
          <w:szCs w:val="20"/>
          <w:lang w:eastAsia="ro-RO"/>
        </w:rPr>
      </w:pPr>
      <w:hyperlink w:anchor="_Toc144734443" w:history="1">
        <w:r w:rsidR="009D2DA3" w:rsidRPr="00163CCE">
          <w:rPr>
            <w:rStyle w:val="Hyperlink"/>
            <w:sz w:val="20"/>
            <w:szCs w:val="20"/>
          </w:rPr>
          <w:t>5.3.1</w:t>
        </w:r>
        <w:r w:rsidR="009D2DA3" w:rsidRPr="00163CCE">
          <w:rPr>
            <w:rFonts w:eastAsiaTheme="minorEastAsia"/>
            <w:iCs w:val="0"/>
            <w:sz w:val="20"/>
            <w:szCs w:val="20"/>
            <w:lang w:eastAsia="ro-RO"/>
          </w:rPr>
          <w:tab/>
        </w:r>
        <w:r w:rsidR="009D2DA3" w:rsidRPr="00163CCE">
          <w:rPr>
            <w:rStyle w:val="Hyperlink"/>
            <w:sz w:val="20"/>
            <w:szCs w:val="20"/>
          </w:rPr>
          <w:t>Baza legală pentru stabilirea eligibilității cheltuielilor:</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_Toc144734443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45</w:t>
        </w:r>
        <w:r w:rsidR="009D2DA3" w:rsidRPr="00163CCE">
          <w:rPr>
            <w:webHidden/>
            <w:sz w:val="20"/>
            <w:szCs w:val="20"/>
          </w:rPr>
          <w:fldChar w:fldCharType="end"/>
        </w:r>
      </w:hyperlink>
    </w:p>
    <w:p w14:paraId="75686C71" w14:textId="06B8DBB6" w:rsidR="009D2DA3" w:rsidRPr="00163CCE" w:rsidRDefault="007628E5">
      <w:pPr>
        <w:pStyle w:val="TOC3"/>
        <w:rPr>
          <w:rFonts w:eastAsiaTheme="minorEastAsia"/>
          <w:iCs w:val="0"/>
          <w:sz w:val="20"/>
          <w:szCs w:val="20"/>
          <w:lang w:eastAsia="ro-RO"/>
        </w:rPr>
      </w:pPr>
      <w:hyperlink w:anchor="_Toc144734444" w:history="1">
        <w:r w:rsidR="009D2DA3" w:rsidRPr="00163CCE">
          <w:rPr>
            <w:rStyle w:val="Hyperlink"/>
            <w:sz w:val="20"/>
            <w:szCs w:val="20"/>
          </w:rPr>
          <w:t>5.3.2</w:t>
        </w:r>
        <w:r w:rsidR="009D2DA3" w:rsidRPr="00163CCE">
          <w:rPr>
            <w:rFonts w:eastAsiaTheme="minorEastAsia"/>
            <w:iCs w:val="0"/>
            <w:sz w:val="20"/>
            <w:szCs w:val="20"/>
            <w:lang w:eastAsia="ro-RO"/>
          </w:rPr>
          <w:tab/>
        </w:r>
        <w:r w:rsidR="009D2DA3" w:rsidRPr="00163CCE">
          <w:rPr>
            <w:rStyle w:val="Hyperlink"/>
            <w:sz w:val="20"/>
            <w:szCs w:val="20"/>
          </w:rPr>
          <w:t>Categorii și plafoane de cheltuieli eligibile</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_Toc144734444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46</w:t>
        </w:r>
        <w:r w:rsidR="009D2DA3" w:rsidRPr="00163CCE">
          <w:rPr>
            <w:webHidden/>
            <w:sz w:val="20"/>
            <w:szCs w:val="20"/>
          </w:rPr>
          <w:fldChar w:fldCharType="end"/>
        </w:r>
      </w:hyperlink>
    </w:p>
    <w:p w14:paraId="42153405" w14:textId="1A1CE604" w:rsidR="009D2DA3" w:rsidRPr="00163CCE" w:rsidRDefault="007628E5">
      <w:pPr>
        <w:pStyle w:val="TOC3"/>
        <w:rPr>
          <w:rFonts w:eastAsiaTheme="minorEastAsia"/>
          <w:iCs w:val="0"/>
          <w:sz w:val="20"/>
          <w:szCs w:val="20"/>
          <w:lang w:eastAsia="ro-RO"/>
        </w:rPr>
      </w:pPr>
      <w:hyperlink w:anchor="_Toc144734445" w:history="1">
        <w:r w:rsidR="009D2DA3" w:rsidRPr="00163CCE">
          <w:rPr>
            <w:rStyle w:val="Hyperlink"/>
            <w:bCs/>
            <w:sz w:val="20"/>
            <w:szCs w:val="20"/>
          </w:rPr>
          <w:t>5.3.3</w:t>
        </w:r>
        <w:r w:rsidR="009D2DA3" w:rsidRPr="00163CCE">
          <w:rPr>
            <w:rFonts w:eastAsiaTheme="minorEastAsia"/>
            <w:iCs w:val="0"/>
            <w:sz w:val="20"/>
            <w:szCs w:val="20"/>
            <w:lang w:eastAsia="ro-RO"/>
          </w:rPr>
          <w:tab/>
        </w:r>
        <w:r w:rsidR="009D2DA3" w:rsidRPr="00163CCE">
          <w:rPr>
            <w:rStyle w:val="Hyperlink"/>
            <w:sz w:val="20"/>
            <w:szCs w:val="20"/>
          </w:rPr>
          <w:t>Categorii de cheltuieli neeligibile</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_Toc144734445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47</w:t>
        </w:r>
        <w:r w:rsidR="009D2DA3" w:rsidRPr="00163CCE">
          <w:rPr>
            <w:webHidden/>
            <w:sz w:val="20"/>
            <w:szCs w:val="20"/>
          </w:rPr>
          <w:fldChar w:fldCharType="end"/>
        </w:r>
      </w:hyperlink>
    </w:p>
    <w:p w14:paraId="42797F27" w14:textId="2A1FEEA5" w:rsidR="009D2DA3" w:rsidRPr="00163CCE" w:rsidRDefault="007628E5">
      <w:pPr>
        <w:pStyle w:val="TOC3"/>
        <w:rPr>
          <w:rFonts w:eastAsiaTheme="minorEastAsia"/>
          <w:iCs w:val="0"/>
          <w:sz w:val="20"/>
          <w:szCs w:val="20"/>
          <w:lang w:eastAsia="ro-RO"/>
        </w:rPr>
      </w:pPr>
      <w:hyperlink w:anchor="_Toc144734446" w:history="1">
        <w:r w:rsidR="009D2DA3" w:rsidRPr="00163CCE">
          <w:rPr>
            <w:rStyle w:val="Hyperlink"/>
            <w:sz w:val="20"/>
            <w:szCs w:val="20"/>
          </w:rPr>
          <w:t>5.3.4</w:t>
        </w:r>
        <w:r w:rsidR="009D2DA3" w:rsidRPr="00163CCE">
          <w:rPr>
            <w:rFonts w:eastAsiaTheme="minorEastAsia"/>
            <w:iCs w:val="0"/>
            <w:sz w:val="20"/>
            <w:szCs w:val="20"/>
            <w:lang w:eastAsia="ro-RO"/>
          </w:rPr>
          <w:tab/>
        </w:r>
        <w:r w:rsidR="009D2DA3" w:rsidRPr="00163CCE">
          <w:rPr>
            <w:rStyle w:val="Hyperlink"/>
            <w:sz w:val="20"/>
            <w:szCs w:val="20"/>
          </w:rPr>
          <w:t>Opțiuni de costuri simplificate. Costuri directe și costuri indirecte</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_Toc144734446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48</w:t>
        </w:r>
        <w:r w:rsidR="009D2DA3" w:rsidRPr="00163CCE">
          <w:rPr>
            <w:webHidden/>
            <w:sz w:val="20"/>
            <w:szCs w:val="20"/>
          </w:rPr>
          <w:fldChar w:fldCharType="end"/>
        </w:r>
      </w:hyperlink>
    </w:p>
    <w:p w14:paraId="4A0FE51E" w14:textId="77526047" w:rsidR="009D2DA3" w:rsidRPr="00163CCE" w:rsidRDefault="007628E5">
      <w:pPr>
        <w:pStyle w:val="TOC3"/>
        <w:rPr>
          <w:rFonts w:eastAsiaTheme="minorEastAsia"/>
          <w:iCs w:val="0"/>
          <w:sz w:val="20"/>
          <w:szCs w:val="20"/>
          <w:lang w:eastAsia="ro-RO"/>
        </w:rPr>
      </w:pPr>
      <w:hyperlink w:anchor="_Toc144734447" w:history="1">
        <w:r w:rsidR="009D2DA3" w:rsidRPr="00163CCE">
          <w:rPr>
            <w:rStyle w:val="Hyperlink"/>
            <w:sz w:val="20"/>
            <w:szCs w:val="20"/>
          </w:rPr>
          <w:t>5.3.5</w:t>
        </w:r>
        <w:r w:rsidR="009D2DA3" w:rsidRPr="00163CCE">
          <w:rPr>
            <w:rFonts w:eastAsiaTheme="minorEastAsia"/>
            <w:iCs w:val="0"/>
            <w:sz w:val="20"/>
            <w:szCs w:val="20"/>
            <w:lang w:eastAsia="ro-RO"/>
          </w:rPr>
          <w:tab/>
        </w:r>
        <w:r w:rsidR="009D2DA3" w:rsidRPr="00163CCE">
          <w:rPr>
            <w:rStyle w:val="Hyperlink"/>
            <w:sz w:val="20"/>
            <w:szCs w:val="20"/>
          </w:rPr>
          <w:t>Opțiuni de costuri simplificate.  Costuri unitare/sume forfetare și rate forfetare</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_Toc144734447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52</w:t>
        </w:r>
        <w:r w:rsidR="009D2DA3" w:rsidRPr="00163CCE">
          <w:rPr>
            <w:webHidden/>
            <w:sz w:val="20"/>
            <w:szCs w:val="20"/>
          </w:rPr>
          <w:fldChar w:fldCharType="end"/>
        </w:r>
      </w:hyperlink>
    </w:p>
    <w:p w14:paraId="5ED58397" w14:textId="5DD5DD1D" w:rsidR="009D2DA3" w:rsidRPr="00163CCE" w:rsidRDefault="007628E5">
      <w:pPr>
        <w:pStyle w:val="TOC3"/>
        <w:rPr>
          <w:rFonts w:eastAsiaTheme="minorEastAsia"/>
          <w:iCs w:val="0"/>
          <w:sz w:val="20"/>
          <w:szCs w:val="20"/>
          <w:lang w:eastAsia="ro-RO"/>
        </w:rPr>
      </w:pPr>
      <w:hyperlink w:anchor="_Toc144734448" w:history="1">
        <w:r w:rsidR="009D2DA3" w:rsidRPr="00163CCE">
          <w:rPr>
            <w:rStyle w:val="Hyperlink"/>
            <w:bCs/>
            <w:sz w:val="20"/>
            <w:szCs w:val="20"/>
          </w:rPr>
          <w:t>5.3.6</w:t>
        </w:r>
        <w:r w:rsidR="009D2DA3" w:rsidRPr="00163CCE">
          <w:rPr>
            <w:rFonts w:eastAsiaTheme="minorEastAsia"/>
            <w:iCs w:val="0"/>
            <w:sz w:val="20"/>
            <w:szCs w:val="20"/>
            <w:lang w:eastAsia="ro-RO"/>
          </w:rPr>
          <w:tab/>
        </w:r>
        <w:r w:rsidR="009D2DA3" w:rsidRPr="00163CCE">
          <w:rPr>
            <w:rStyle w:val="Hyperlink"/>
            <w:sz w:val="20"/>
            <w:szCs w:val="20"/>
          </w:rPr>
          <w:t>Finanțare nelegată de costuri</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_Toc144734448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52</w:t>
        </w:r>
        <w:r w:rsidR="009D2DA3" w:rsidRPr="00163CCE">
          <w:rPr>
            <w:webHidden/>
            <w:sz w:val="20"/>
            <w:szCs w:val="20"/>
          </w:rPr>
          <w:fldChar w:fldCharType="end"/>
        </w:r>
      </w:hyperlink>
    </w:p>
    <w:p w14:paraId="402633F0" w14:textId="0FFC3BD1" w:rsidR="009D2DA3" w:rsidRPr="00163CCE" w:rsidRDefault="007628E5" w:rsidP="00163CCE">
      <w:pPr>
        <w:pStyle w:val="TOC2"/>
        <w:rPr>
          <w:rFonts w:asciiTheme="minorHAnsi" w:eastAsiaTheme="minorEastAsia" w:hAnsiTheme="minorHAnsi" w:cstheme="minorHAnsi"/>
          <w:noProof/>
          <w:lang w:eastAsia="ro-RO"/>
        </w:rPr>
      </w:pPr>
      <w:hyperlink w:anchor="_Toc144734449" w:history="1">
        <w:r w:rsidR="009D2DA3" w:rsidRPr="00163CCE">
          <w:rPr>
            <w:rStyle w:val="Hyperlink"/>
            <w:rFonts w:asciiTheme="minorHAnsi" w:hAnsiTheme="minorHAnsi" w:cstheme="minorHAnsi"/>
            <w:noProof/>
          </w:rPr>
          <w:t>5.4</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Valoarea minimă și maximă eligibilă/nerambursabilă a unui proiect</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_Toc144734449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52</w:t>
        </w:r>
        <w:r w:rsidR="009D2DA3" w:rsidRPr="00163CCE">
          <w:rPr>
            <w:rFonts w:asciiTheme="minorHAnsi" w:hAnsiTheme="minorHAnsi" w:cstheme="minorHAnsi"/>
            <w:noProof/>
            <w:webHidden/>
          </w:rPr>
          <w:fldChar w:fldCharType="end"/>
        </w:r>
      </w:hyperlink>
    </w:p>
    <w:p w14:paraId="14A3503D" w14:textId="7EC114CF" w:rsidR="009D2DA3" w:rsidRPr="00163CCE" w:rsidRDefault="007628E5" w:rsidP="00163CCE">
      <w:pPr>
        <w:pStyle w:val="TOC2"/>
        <w:rPr>
          <w:rFonts w:asciiTheme="minorHAnsi" w:eastAsiaTheme="minorEastAsia" w:hAnsiTheme="minorHAnsi" w:cstheme="minorHAnsi"/>
          <w:noProof/>
          <w:lang w:eastAsia="ro-RO"/>
        </w:rPr>
      </w:pPr>
      <w:hyperlink w:anchor="_Toc144734450" w:history="1">
        <w:r w:rsidR="009D2DA3" w:rsidRPr="00163CCE">
          <w:rPr>
            <w:rStyle w:val="Hyperlink"/>
            <w:rFonts w:asciiTheme="minorHAnsi" w:hAnsiTheme="minorHAnsi" w:cstheme="minorHAnsi"/>
            <w:noProof/>
          </w:rPr>
          <w:t>5.5</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Cuantumul cofinanțării acordate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_Toc144734450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52</w:t>
        </w:r>
        <w:r w:rsidR="009D2DA3" w:rsidRPr="00163CCE">
          <w:rPr>
            <w:rFonts w:asciiTheme="minorHAnsi" w:hAnsiTheme="minorHAnsi" w:cstheme="minorHAnsi"/>
            <w:noProof/>
            <w:webHidden/>
          </w:rPr>
          <w:fldChar w:fldCharType="end"/>
        </w:r>
      </w:hyperlink>
    </w:p>
    <w:p w14:paraId="5849E3AA" w14:textId="5E75AC1A" w:rsidR="009D2DA3" w:rsidRPr="00163CCE" w:rsidRDefault="007628E5" w:rsidP="00163CCE">
      <w:pPr>
        <w:pStyle w:val="TOC2"/>
        <w:rPr>
          <w:rFonts w:asciiTheme="minorHAnsi" w:eastAsiaTheme="minorEastAsia" w:hAnsiTheme="minorHAnsi" w:cstheme="minorHAnsi"/>
          <w:noProof/>
          <w:lang w:eastAsia="ro-RO"/>
        </w:rPr>
      </w:pPr>
      <w:hyperlink w:anchor="_Toc144734451" w:history="1">
        <w:r w:rsidR="009D2DA3" w:rsidRPr="00163CCE">
          <w:rPr>
            <w:rStyle w:val="Hyperlink"/>
            <w:rFonts w:asciiTheme="minorHAnsi" w:hAnsiTheme="minorHAnsi" w:cstheme="minorHAnsi"/>
            <w:noProof/>
          </w:rPr>
          <w:t>5.6</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Durata proiectului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_Toc144734451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53</w:t>
        </w:r>
        <w:r w:rsidR="009D2DA3" w:rsidRPr="00163CCE">
          <w:rPr>
            <w:rFonts w:asciiTheme="minorHAnsi" w:hAnsiTheme="minorHAnsi" w:cstheme="minorHAnsi"/>
            <w:noProof/>
            <w:webHidden/>
          </w:rPr>
          <w:fldChar w:fldCharType="end"/>
        </w:r>
      </w:hyperlink>
    </w:p>
    <w:p w14:paraId="25AFD0BE" w14:textId="14E7C7C4" w:rsidR="009D2DA3" w:rsidRPr="00163CCE" w:rsidRDefault="007628E5" w:rsidP="00163CCE">
      <w:pPr>
        <w:pStyle w:val="TOC2"/>
        <w:rPr>
          <w:rFonts w:asciiTheme="minorHAnsi" w:eastAsiaTheme="minorEastAsia" w:hAnsiTheme="minorHAnsi" w:cstheme="minorHAnsi"/>
          <w:noProof/>
          <w:lang w:eastAsia="ro-RO"/>
        </w:rPr>
      </w:pPr>
      <w:hyperlink w:anchor="_Toc144734452" w:history="1">
        <w:r w:rsidR="009D2DA3" w:rsidRPr="00163CCE">
          <w:rPr>
            <w:rStyle w:val="Hyperlink"/>
            <w:rFonts w:asciiTheme="minorHAnsi" w:hAnsiTheme="minorHAnsi" w:cstheme="minorHAnsi"/>
            <w:noProof/>
          </w:rPr>
          <w:t>5.7</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Alte cerinţe de eligibilitate a proiectului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_Toc144734452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53</w:t>
        </w:r>
        <w:r w:rsidR="009D2DA3" w:rsidRPr="00163CCE">
          <w:rPr>
            <w:rFonts w:asciiTheme="minorHAnsi" w:hAnsiTheme="minorHAnsi" w:cstheme="minorHAnsi"/>
            <w:noProof/>
            <w:webHidden/>
          </w:rPr>
          <w:fldChar w:fldCharType="end"/>
        </w:r>
      </w:hyperlink>
    </w:p>
    <w:p w14:paraId="64E7D6A6" w14:textId="6EF7012A" w:rsidR="009D2DA3" w:rsidRPr="00163CCE" w:rsidRDefault="007628E5">
      <w:pPr>
        <w:pStyle w:val="TOC1"/>
        <w:rPr>
          <w:rFonts w:asciiTheme="minorHAnsi" w:eastAsiaTheme="minorEastAsia" w:hAnsiTheme="minorHAnsi" w:cstheme="minorHAnsi"/>
          <w:b w:val="0"/>
          <w:bCs w:val="0"/>
          <w:lang w:eastAsia="ro-RO"/>
        </w:rPr>
      </w:pPr>
      <w:hyperlink w:anchor="_Toc144734453" w:history="1">
        <w:r w:rsidR="009D2DA3" w:rsidRPr="00163CCE">
          <w:rPr>
            <w:rStyle w:val="Hyperlink"/>
            <w:rFonts w:asciiTheme="minorHAnsi" w:hAnsiTheme="minorHAnsi" w:cstheme="minorHAnsi"/>
            <w:iCs/>
          </w:rPr>
          <w:t>6</w:t>
        </w:r>
        <w:r w:rsidR="009D2DA3" w:rsidRPr="00163CCE">
          <w:rPr>
            <w:rFonts w:asciiTheme="minorHAnsi" w:eastAsiaTheme="minorEastAsia" w:hAnsiTheme="minorHAnsi" w:cstheme="minorHAnsi"/>
            <w:b w:val="0"/>
            <w:bCs w:val="0"/>
            <w:lang w:eastAsia="ro-RO"/>
          </w:rPr>
          <w:tab/>
        </w:r>
        <w:r w:rsidR="009D2DA3" w:rsidRPr="00163CCE">
          <w:rPr>
            <w:rStyle w:val="Hyperlink"/>
            <w:rFonts w:asciiTheme="minorHAnsi" w:hAnsiTheme="minorHAnsi" w:cstheme="minorHAnsi"/>
          </w:rPr>
          <w:t>INDICATORI DE ETAPĂ</w:t>
        </w:r>
        <w:r w:rsidR="009D2DA3" w:rsidRPr="00163CCE">
          <w:rPr>
            <w:rFonts w:asciiTheme="minorHAnsi" w:hAnsiTheme="minorHAnsi" w:cstheme="minorHAnsi"/>
            <w:webHidden/>
          </w:rPr>
          <w:tab/>
        </w:r>
        <w:r w:rsidR="009D2DA3" w:rsidRPr="00163CCE">
          <w:rPr>
            <w:rFonts w:asciiTheme="minorHAnsi" w:hAnsiTheme="minorHAnsi" w:cstheme="minorHAnsi"/>
            <w:webHidden/>
          </w:rPr>
          <w:fldChar w:fldCharType="begin"/>
        </w:r>
        <w:r w:rsidR="009D2DA3" w:rsidRPr="00163CCE">
          <w:rPr>
            <w:rFonts w:asciiTheme="minorHAnsi" w:hAnsiTheme="minorHAnsi" w:cstheme="minorHAnsi"/>
            <w:webHidden/>
          </w:rPr>
          <w:instrText xml:space="preserve"> PAGEREF _Toc144734453 \h </w:instrText>
        </w:r>
        <w:r w:rsidR="009D2DA3" w:rsidRPr="00163CCE">
          <w:rPr>
            <w:rFonts w:asciiTheme="minorHAnsi" w:hAnsiTheme="minorHAnsi" w:cstheme="minorHAnsi"/>
            <w:webHidden/>
          </w:rPr>
        </w:r>
        <w:r w:rsidR="009D2DA3" w:rsidRPr="00163CCE">
          <w:rPr>
            <w:rFonts w:asciiTheme="minorHAnsi" w:hAnsiTheme="minorHAnsi" w:cstheme="minorHAnsi"/>
            <w:webHidden/>
          </w:rPr>
          <w:fldChar w:fldCharType="separate"/>
        </w:r>
        <w:r w:rsidR="009D2DA3" w:rsidRPr="00163CCE">
          <w:rPr>
            <w:rFonts w:asciiTheme="minorHAnsi" w:hAnsiTheme="minorHAnsi" w:cstheme="minorHAnsi"/>
            <w:webHidden/>
          </w:rPr>
          <w:t>55</w:t>
        </w:r>
        <w:r w:rsidR="009D2DA3" w:rsidRPr="00163CCE">
          <w:rPr>
            <w:rFonts w:asciiTheme="minorHAnsi" w:hAnsiTheme="minorHAnsi" w:cstheme="minorHAnsi"/>
            <w:webHidden/>
          </w:rPr>
          <w:fldChar w:fldCharType="end"/>
        </w:r>
      </w:hyperlink>
    </w:p>
    <w:p w14:paraId="2D227F0A" w14:textId="6028E83A" w:rsidR="009D2DA3" w:rsidRPr="00163CCE" w:rsidRDefault="007628E5">
      <w:pPr>
        <w:pStyle w:val="TOC1"/>
        <w:rPr>
          <w:rFonts w:asciiTheme="minorHAnsi" w:eastAsiaTheme="minorEastAsia" w:hAnsiTheme="minorHAnsi" w:cstheme="minorHAnsi"/>
          <w:b w:val="0"/>
          <w:bCs w:val="0"/>
          <w:lang w:eastAsia="ro-RO"/>
        </w:rPr>
      </w:pPr>
      <w:hyperlink w:anchor="_Toc144734454" w:history="1">
        <w:r w:rsidR="009D2DA3" w:rsidRPr="00163CCE">
          <w:rPr>
            <w:rStyle w:val="Hyperlink"/>
            <w:rFonts w:asciiTheme="minorHAnsi" w:hAnsiTheme="minorHAnsi" w:cstheme="minorHAnsi"/>
            <w:iCs/>
          </w:rPr>
          <w:t>7</w:t>
        </w:r>
        <w:r w:rsidR="009D2DA3" w:rsidRPr="00163CCE">
          <w:rPr>
            <w:rFonts w:asciiTheme="minorHAnsi" w:eastAsiaTheme="minorEastAsia" w:hAnsiTheme="minorHAnsi" w:cstheme="minorHAnsi"/>
            <w:b w:val="0"/>
            <w:bCs w:val="0"/>
            <w:lang w:eastAsia="ro-RO"/>
          </w:rPr>
          <w:tab/>
        </w:r>
        <w:r w:rsidR="009D2DA3" w:rsidRPr="00163CCE">
          <w:rPr>
            <w:rStyle w:val="Hyperlink"/>
            <w:rFonts w:asciiTheme="minorHAnsi" w:hAnsiTheme="minorHAnsi" w:cstheme="minorHAnsi"/>
          </w:rPr>
          <w:t>COMPLETAREA ŞI DEPUNEREA CERERILOR DE FINANTARE</w:t>
        </w:r>
        <w:r w:rsidR="009D2DA3" w:rsidRPr="00163CCE">
          <w:rPr>
            <w:rFonts w:asciiTheme="minorHAnsi" w:hAnsiTheme="minorHAnsi" w:cstheme="minorHAnsi"/>
            <w:webHidden/>
          </w:rPr>
          <w:tab/>
        </w:r>
        <w:r w:rsidR="009D2DA3" w:rsidRPr="00163CCE">
          <w:rPr>
            <w:rFonts w:asciiTheme="minorHAnsi" w:hAnsiTheme="minorHAnsi" w:cstheme="minorHAnsi"/>
            <w:webHidden/>
          </w:rPr>
          <w:fldChar w:fldCharType="begin"/>
        </w:r>
        <w:r w:rsidR="009D2DA3" w:rsidRPr="00163CCE">
          <w:rPr>
            <w:rFonts w:asciiTheme="minorHAnsi" w:hAnsiTheme="minorHAnsi" w:cstheme="minorHAnsi"/>
            <w:webHidden/>
          </w:rPr>
          <w:instrText xml:space="preserve"> PAGEREF _Toc144734454 \h </w:instrText>
        </w:r>
        <w:r w:rsidR="009D2DA3" w:rsidRPr="00163CCE">
          <w:rPr>
            <w:rFonts w:asciiTheme="minorHAnsi" w:hAnsiTheme="minorHAnsi" w:cstheme="minorHAnsi"/>
            <w:webHidden/>
          </w:rPr>
        </w:r>
        <w:r w:rsidR="009D2DA3" w:rsidRPr="00163CCE">
          <w:rPr>
            <w:rFonts w:asciiTheme="minorHAnsi" w:hAnsiTheme="minorHAnsi" w:cstheme="minorHAnsi"/>
            <w:webHidden/>
          </w:rPr>
          <w:fldChar w:fldCharType="separate"/>
        </w:r>
        <w:r w:rsidR="009D2DA3" w:rsidRPr="00163CCE">
          <w:rPr>
            <w:rFonts w:asciiTheme="minorHAnsi" w:hAnsiTheme="minorHAnsi" w:cstheme="minorHAnsi"/>
            <w:webHidden/>
          </w:rPr>
          <w:t>56</w:t>
        </w:r>
        <w:r w:rsidR="009D2DA3" w:rsidRPr="00163CCE">
          <w:rPr>
            <w:rFonts w:asciiTheme="minorHAnsi" w:hAnsiTheme="minorHAnsi" w:cstheme="minorHAnsi"/>
            <w:webHidden/>
          </w:rPr>
          <w:fldChar w:fldCharType="end"/>
        </w:r>
      </w:hyperlink>
    </w:p>
    <w:p w14:paraId="1F706938" w14:textId="6D151225" w:rsidR="009D2DA3" w:rsidRPr="00163CCE" w:rsidRDefault="007628E5" w:rsidP="00163CCE">
      <w:pPr>
        <w:pStyle w:val="TOC2"/>
        <w:rPr>
          <w:rFonts w:asciiTheme="minorHAnsi" w:eastAsiaTheme="minorEastAsia" w:hAnsiTheme="minorHAnsi" w:cstheme="minorHAnsi"/>
          <w:noProof/>
          <w:lang w:eastAsia="ro-RO"/>
        </w:rPr>
      </w:pPr>
      <w:hyperlink w:anchor="_Toc144734455" w:history="1">
        <w:r w:rsidR="009D2DA3" w:rsidRPr="00163CCE">
          <w:rPr>
            <w:rStyle w:val="Hyperlink"/>
            <w:rFonts w:asciiTheme="minorHAnsi" w:hAnsiTheme="minorHAnsi" w:cstheme="minorHAnsi"/>
            <w:noProof/>
          </w:rPr>
          <w:t>7.1</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Completarea formularului cererii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_Toc144734455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56</w:t>
        </w:r>
        <w:r w:rsidR="009D2DA3" w:rsidRPr="00163CCE">
          <w:rPr>
            <w:rFonts w:asciiTheme="minorHAnsi" w:hAnsiTheme="minorHAnsi" w:cstheme="minorHAnsi"/>
            <w:noProof/>
            <w:webHidden/>
          </w:rPr>
          <w:fldChar w:fldCharType="end"/>
        </w:r>
      </w:hyperlink>
    </w:p>
    <w:p w14:paraId="368140DE" w14:textId="5162848E" w:rsidR="009D2DA3" w:rsidRPr="00163CCE" w:rsidRDefault="007628E5" w:rsidP="00163CCE">
      <w:pPr>
        <w:pStyle w:val="TOC2"/>
        <w:rPr>
          <w:rFonts w:asciiTheme="minorHAnsi" w:eastAsiaTheme="minorEastAsia" w:hAnsiTheme="minorHAnsi" w:cstheme="minorHAnsi"/>
          <w:noProof/>
          <w:lang w:eastAsia="ro-RO"/>
        </w:rPr>
      </w:pPr>
      <w:hyperlink w:anchor="_Toc144734456" w:history="1">
        <w:r w:rsidR="009D2DA3" w:rsidRPr="00163CCE">
          <w:rPr>
            <w:rStyle w:val="Hyperlink"/>
            <w:rFonts w:asciiTheme="minorHAnsi" w:hAnsiTheme="minorHAnsi" w:cstheme="minorHAnsi"/>
            <w:noProof/>
          </w:rPr>
          <w:t>7.2</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Limba utilizată în completarea cererii de finanțare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_Toc144734456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57</w:t>
        </w:r>
        <w:r w:rsidR="009D2DA3" w:rsidRPr="00163CCE">
          <w:rPr>
            <w:rFonts w:asciiTheme="minorHAnsi" w:hAnsiTheme="minorHAnsi" w:cstheme="minorHAnsi"/>
            <w:noProof/>
            <w:webHidden/>
          </w:rPr>
          <w:fldChar w:fldCharType="end"/>
        </w:r>
      </w:hyperlink>
    </w:p>
    <w:p w14:paraId="17A24EFB" w14:textId="39402610" w:rsidR="009D2DA3" w:rsidRPr="00163CCE" w:rsidRDefault="007628E5" w:rsidP="00163CCE">
      <w:pPr>
        <w:pStyle w:val="TOC2"/>
        <w:rPr>
          <w:rFonts w:asciiTheme="minorHAnsi" w:eastAsiaTheme="minorEastAsia" w:hAnsiTheme="minorHAnsi" w:cstheme="minorHAnsi"/>
          <w:noProof/>
          <w:lang w:eastAsia="ro-RO"/>
        </w:rPr>
      </w:pPr>
      <w:hyperlink w:anchor="_Toc144734457" w:history="1">
        <w:r w:rsidR="009D2DA3" w:rsidRPr="00163CCE">
          <w:rPr>
            <w:rStyle w:val="Hyperlink"/>
            <w:rFonts w:asciiTheme="minorHAnsi" w:hAnsiTheme="minorHAnsi" w:cstheme="minorHAnsi"/>
            <w:noProof/>
          </w:rPr>
          <w:t>7.3</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Metodologia de justificare şi detaliere a bugetului cererii de finanțare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_Toc144734457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57</w:t>
        </w:r>
        <w:r w:rsidR="009D2DA3" w:rsidRPr="00163CCE">
          <w:rPr>
            <w:rFonts w:asciiTheme="minorHAnsi" w:hAnsiTheme="minorHAnsi" w:cstheme="minorHAnsi"/>
            <w:noProof/>
            <w:webHidden/>
          </w:rPr>
          <w:fldChar w:fldCharType="end"/>
        </w:r>
      </w:hyperlink>
    </w:p>
    <w:p w14:paraId="48BCADDA" w14:textId="3C55FE3B" w:rsidR="009D2DA3" w:rsidRPr="00163CCE" w:rsidRDefault="007628E5" w:rsidP="00163CCE">
      <w:pPr>
        <w:pStyle w:val="TOC2"/>
        <w:rPr>
          <w:rFonts w:asciiTheme="minorHAnsi" w:eastAsiaTheme="minorEastAsia" w:hAnsiTheme="minorHAnsi" w:cstheme="minorHAnsi"/>
          <w:noProof/>
          <w:lang w:eastAsia="ro-RO"/>
        </w:rPr>
      </w:pPr>
      <w:hyperlink w:anchor="_Toc144734458" w:history="1">
        <w:r w:rsidR="009D2DA3" w:rsidRPr="00163CCE">
          <w:rPr>
            <w:rStyle w:val="Hyperlink"/>
            <w:rFonts w:asciiTheme="minorHAnsi" w:hAnsiTheme="minorHAnsi" w:cstheme="minorHAnsi"/>
            <w:noProof/>
          </w:rPr>
          <w:t>7.4</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Anexe şi documente obligatorii la depunerea cererii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_Toc144734458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58</w:t>
        </w:r>
        <w:r w:rsidR="009D2DA3" w:rsidRPr="00163CCE">
          <w:rPr>
            <w:rFonts w:asciiTheme="minorHAnsi" w:hAnsiTheme="minorHAnsi" w:cstheme="minorHAnsi"/>
            <w:noProof/>
            <w:webHidden/>
          </w:rPr>
          <w:fldChar w:fldCharType="end"/>
        </w:r>
      </w:hyperlink>
    </w:p>
    <w:p w14:paraId="096666A8" w14:textId="0134926D" w:rsidR="009D2DA3" w:rsidRPr="00163CCE" w:rsidRDefault="007628E5" w:rsidP="00163CCE">
      <w:pPr>
        <w:pStyle w:val="TOC2"/>
        <w:rPr>
          <w:rFonts w:asciiTheme="minorHAnsi" w:eastAsiaTheme="minorEastAsia" w:hAnsiTheme="minorHAnsi" w:cstheme="minorHAnsi"/>
          <w:noProof/>
          <w:lang w:eastAsia="ro-RO"/>
        </w:rPr>
      </w:pPr>
      <w:hyperlink w:anchor="_Toc144734459" w:history="1">
        <w:r w:rsidR="009D2DA3" w:rsidRPr="00163CCE">
          <w:rPr>
            <w:rStyle w:val="Hyperlink"/>
            <w:rFonts w:asciiTheme="minorHAnsi" w:hAnsiTheme="minorHAnsi" w:cstheme="minorHAnsi"/>
            <w:noProof/>
          </w:rPr>
          <w:t>7.5</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Aspecte administrative privind depunerea cererii de finanțare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_Toc144734459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62</w:t>
        </w:r>
        <w:r w:rsidR="009D2DA3" w:rsidRPr="00163CCE">
          <w:rPr>
            <w:rFonts w:asciiTheme="minorHAnsi" w:hAnsiTheme="minorHAnsi" w:cstheme="minorHAnsi"/>
            <w:noProof/>
            <w:webHidden/>
          </w:rPr>
          <w:fldChar w:fldCharType="end"/>
        </w:r>
      </w:hyperlink>
    </w:p>
    <w:p w14:paraId="387CE212" w14:textId="0C2EB254" w:rsidR="009D2DA3" w:rsidRPr="00163CCE" w:rsidRDefault="007628E5" w:rsidP="00163CCE">
      <w:pPr>
        <w:pStyle w:val="TOC2"/>
        <w:rPr>
          <w:rFonts w:asciiTheme="minorHAnsi" w:eastAsiaTheme="minorEastAsia" w:hAnsiTheme="minorHAnsi" w:cstheme="minorHAnsi"/>
          <w:noProof/>
          <w:lang w:eastAsia="ro-RO"/>
        </w:rPr>
      </w:pPr>
      <w:hyperlink w:anchor="_Toc144734460" w:history="1">
        <w:r w:rsidR="009D2DA3" w:rsidRPr="00163CCE">
          <w:rPr>
            <w:rStyle w:val="Hyperlink"/>
            <w:rFonts w:asciiTheme="minorHAnsi" w:hAnsiTheme="minorHAnsi" w:cstheme="minorHAnsi"/>
            <w:noProof/>
          </w:rPr>
          <w:t>7.6</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Anexele şi documentele obligatorii la momentul contractării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_Toc144734460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62</w:t>
        </w:r>
        <w:r w:rsidR="009D2DA3" w:rsidRPr="00163CCE">
          <w:rPr>
            <w:rFonts w:asciiTheme="minorHAnsi" w:hAnsiTheme="minorHAnsi" w:cstheme="minorHAnsi"/>
            <w:noProof/>
            <w:webHidden/>
          </w:rPr>
          <w:fldChar w:fldCharType="end"/>
        </w:r>
      </w:hyperlink>
    </w:p>
    <w:p w14:paraId="29F9985E" w14:textId="72CF6A2E" w:rsidR="009D2DA3" w:rsidRPr="00163CCE" w:rsidRDefault="007628E5" w:rsidP="00163CCE">
      <w:pPr>
        <w:pStyle w:val="TOC2"/>
        <w:rPr>
          <w:rFonts w:asciiTheme="minorHAnsi" w:eastAsiaTheme="minorEastAsia" w:hAnsiTheme="minorHAnsi" w:cstheme="minorHAnsi"/>
          <w:noProof/>
          <w:lang w:eastAsia="ro-RO"/>
        </w:rPr>
      </w:pPr>
      <w:hyperlink w:anchor="_Toc144734461" w:history="1">
        <w:r w:rsidR="009D2DA3" w:rsidRPr="00163CCE">
          <w:rPr>
            <w:rStyle w:val="Hyperlink"/>
            <w:rFonts w:asciiTheme="minorHAnsi" w:hAnsiTheme="minorHAnsi" w:cstheme="minorHAnsi"/>
            <w:noProof/>
          </w:rPr>
          <w:t>7.7</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Renunțarea la cererea de finanțare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_Toc144734461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65</w:t>
        </w:r>
        <w:r w:rsidR="009D2DA3" w:rsidRPr="00163CCE">
          <w:rPr>
            <w:rFonts w:asciiTheme="minorHAnsi" w:hAnsiTheme="minorHAnsi" w:cstheme="minorHAnsi"/>
            <w:noProof/>
            <w:webHidden/>
          </w:rPr>
          <w:fldChar w:fldCharType="end"/>
        </w:r>
      </w:hyperlink>
    </w:p>
    <w:p w14:paraId="67572118" w14:textId="67F7E6EC" w:rsidR="009D2DA3" w:rsidRPr="00163CCE" w:rsidRDefault="007628E5">
      <w:pPr>
        <w:pStyle w:val="TOC1"/>
        <w:rPr>
          <w:rFonts w:asciiTheme="minorHAnsi" w:eastAsiaTheme="minorEastAsia" w:hAnsiTheme="minorHAnsi" w:cstheme="minorHAnsi"/>
          <w:b w:val="0"/>
          <w:bCs w:val="0"/>
          <w:lang w:eastAsia="ro-RO"/>
        </w:rPr>
      </w:pPr>
      <w:hyperlink w:anchor="_Toc144734462" w:history="1">
        <w:r w:rsidR="009D2DA3" w:rsidRPr="00163CCE">
          <w:rPr>
            <w:rStyle w:val="Hyperlink"/>
            <w:rFonts w:asciiTheme="minorHAnsi" w:hAnsiTheme="minorHAnsi" w:cstheme="minorHAnsi"/>
            <w:iCs/>
          </w:rPr>
          <w:t>8</w:t>
        </w:r>
        <w:r w:rsidR="009D2DA3" w:rsidRPr="00163CCE">
          <w:rPr>
            <w:rFonts w:asciiTheme="minorHAnsi" w:eastAsiaTheme="minorEastAsia" w:hAnsiTheme="minorHAnsi" w:cstheme="minorHAnsi"/>
            <w:b w:val="0"/>
            <w:bCs w:val="0"/>
            <w:lang w:eastAsia="ro-RO"/>
          </w:rPr>
          <w:tab/>
        </w:r>
        <w:r w:rsidR="009D2DA3" w:rsidRPr="00163CCE">
          <w:rPr>
            <w:rStyle w:val="Hyperlink"/>
            <w:rFonts w:asciiTheme="minorHAnsi" w:hAnsiTheme="minorHAnsi" w:cstheme="minorHAnsi"/>
          </w:rPr>
          <w:t>PROCESUL DE EVALUARE, SELECȚIE ȘI CONTRACTARE A PROIECTELOR</w:t>
        </w:r>
        <w:r w:rsidR="009D2DA3" w:rsidRPr="00163CCE">
          <w:rPr>
            <w:rFonts w:asciiTheme="minorHAnsi" w:hAnsiTheme="minorHAnsi" w:cstheme="minorHAnsi"/>
            <w:webHidden/>
          </w:rPr>
          <w:tab/>
        </w:r>
        <w:r w:rsidR="009D2DA3" w:rsidRPr="00163CCE">
          <w:rPr>
            <w:rFonts w:asciiTheme="minorHAnsi" w:hAnsiTheme="minorHAnsi" w:cstheme="minorHAnsi"/>
            <w:webHidden/>
          </w:rPr>
          <w:fldChar w:fldCharType="begin"/>
        </w:r>
        <w:r w:rsidR="009D2DA3" w:rsidRPr="00163CCE">
          <w:rPr>
            <w:rFonts w:asciiTheme="minorHAnsi" w:hAnsiTheme="minorHAnsi" w:cstheme="minorHAnsi"/>
            <w:webHidden/>
          </w:rPr>
          <w:instrText xml:space="preserve"> PAGEREF _Toc144734462 \h </w:instrText>
        </w:r>
        <w:r w:rsidR="009D2DA3" w:rsidRPr="00163CCE">
          <w:rPr>
            <w:rFonts w:asciiTheme="minorHAnsi" w:hAnsiTheme="minorHAnsi" w:cstheme="minorHAnsi"/>
            <w:webHidden/>
          </w:rPr>
        </w:r>
        <w:r w:rsidR="009D2DA3" w:rsidRPr="00163CCE">
          <w:rPr>
            <w:rFonts w:asciiTheme="minorHAnsi" w:hAnsiTheme="minorHAnsi" w:cstheme="minorHAnsi"/>
            <w:webHidden/>
          </w:rPr>
          <w:fldChar w:fldCharType="separate"/>
        </w:r>
        <w:r w:rsidR="009D2DA3" w:rsidRPr="00163CCE">
          <w:rPr>
            <w:rFonts w:asciiTheme="minorHAnsi" w:hAnsiTheme="minorHAnsi" w:cstheme="minorHAnsi"/>
            <w:webHidden/>
          </w:rPr>
          <w:t>65</w:t>
        </w:r>
        <w:r w:rsidR="009D2DA3" w:rsidRPr="00163CCE">
          <w:rPr>
            <w:rFonts w:asciiTheme="minorHAnsi" w:hAnsiTheme="minorHAnsi" w:cstheme="minorHAnsi"/>
            <w:webHidden/>
          </w:rPr>
          <w:fldChar w:fldCharType="end"/>
        </w:r>
      </w:hyperlink>
    </w:p>
    <w:p w14:paraId="149D727C" w14:textId="5615B0C1" w:rsidR="009D2DA3" w:rsidRPr="00163CCE" w:rsidRDefault="007628E5" w:rsidP="00163CCE">
      <w:pPr>
        <w:pStyle w:val="TOC2"/>
        <w:rPr>
          <w:rFonts w:asciiTheme="minorHAnsi" w:eastAsiaTheme="minorEastAsia" w:hAnsiTheme="minorHAnsi" w:cstheme="minorHAnsi"/>
          <w:noProof/>
          <w:lang w:eastAsia="ro-RO"/>
        </w:rPr>
      </w:pPr>
      <w:hyperlink w:anchor="_Toc144734463" w:history="1">
        <w:r w:rsidR="009D2DA3" w:rsidRPr="00163CCE">
          <w:rPr>
            <w:rStyle w:val="Hyperlink"/>
            <w:rFonts w:asciiTheme="minorHAnsi" w:hAnsiTheme="minorHAnsi" w:cstheme="minorHAnsi"/>
            <w:noProof/>
          </w:rPr>
          <w:t>8.1</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Principalele etape ale procesului de evaluare, selecție și contractare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_Toc144734463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65</w:t>
        </w:r>
        <w:r w:rsidR="009D2DA3" w:rsidRPr="00163CCE">
          <w:rPr>
            <w:rFonts w:asciiTheme="minorHAnsi" w:hAnsiTheme="minorHAnsi" w:cstheme="minorHAnsi"/>
            <w:noProof/>
            <w:webHidden/>
          </w:rPr>
          <w:fldChar w:fldCharType="end"/>
        </w:r>
      </w:hyperlink>
    </w:p>
    <w:p w14:paraId="773DAD93" w14:textId="0B79C996" w:rsidR="009D2DA3" w:rsidRPr="00163CCE" w:rsidRDefault="007628E5" w:rsidP="00163CCE">
      <w:pPr>
        <w:pStyle w:val="TOC2"/>
        <w:rPr>
          <w:rFonts w:asciiTheme="minorHAnsi" w:eastAsiaTheme="minorEastAsia" w:hAnsiTheme="minorHAnsi" w:cstheme="minorHAnsi"/>
          <w:noProof/>
          <w:lang w:eastAsia="ro-RO"/>
        </w:rPr>
      </w:pPr>
      <w:hyperlink w:anchor="_Toc144734464" w:history="1">
        <w:r w:rsidR="009D2DA3" w:rsidRPr="00163CCE">
          <w:rPr>
            <w:rStyle w:val="Hyperlink"/>
            <w:rFonts w:asciiTheme="minorHAnsi" w:hAnsiTheme="minorHAnsi" w:cstheme="minorHAnsi"/>
            <w:noProof/>
          </w:rPr>
          <w:t>8.2</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Conformitate administrativă – DECLARAŢIA UNICĂ</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_Toc144734464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65</w:t>
        </w:r>
        <w:r w:rsidR="009D2DA3" w:rsidRPr="00163CCE">
          <w:rPr>
            <w:rFonts w:asciiTheme="minorHAnsi" w:hAnsiTheme="minorHAnsi" w:cstheme="minorHAnsi"/>
            <w:noProof/>
            <w:webHidden/>
          </w:rPr>
          <w:fldChar w:fldCharType="end"/>
        </w:r>
      </w:hyperlink>
    </w:p>
    <w:p w14:paraId="1438D8E4" w14:textId="69A4C49A" w:rsidR="009D2DA3" w:rsidRPr="00163CCE" w:rsidRDefault="007628E5" w:rsidP="00163CCE">
      <w:pPr>
        <w:pStyle w:val="TOC2"/>
        <w:rPr>
          <w:rFonts w:asciiTheme="minorHAnsi" w:eastAsiaTheme="minorEastAsia" w:hAnsiTheme="minorHAnsi" w:cstheme="minorHAnsi"/>
          <w:noProof/>
          <w:lang w:eastAsia="ro-RO"/>
        </w:rPr>
      </w:pPr>
      <w:hyperlink w:anchor="_Toc144734465" w:history="1">
        <w:r w:rsidR="009D2DA3" w:rsidRPr="00163CCE">
          <w:rPr>
            <w:rStyle w:val="Hyperlink"/>
            <w:rFonts w:asciiTheme="minorHAnsi" w:hAnsiTheme="minorHAnsi" w:cstheme="minorHAnsi"/>
            <w:noProof/>
          </w:rPr>
          <w:t>8.3</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Etapa de evaluare preliminară – dacă este cazul (specific pentru intervențiile FSE+)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_Toc144734465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66</w:t>
        </w:r>
        <w:r w:rsidR="009D2DA3" w:rsidRPr="00163CCE">
          <w:rPr>
            <w:rFonts w:asciiTheme="minorHAnsi" w:hAnsiTheme="minorHAnsi" w:cstheme="minorHAnsi"/>
            <w:noProof/>
            <w:webHidden/>
          </w:rPr>
          <w:fldChar w:fldCharType="end"/>
        </w:r>
      </w:hyperlink>
    </w:p>
    <w:p w14:paraId="63E5594D" w14:textId="5F8F193C" w:rsidR="009D2DA3" w:rsidRPr="00163CCE" w:rsidRDefault="007628E5" w:rsidP="00163CCE">
      <w:pPr>
        <w:pStyle w:val="TOC2"/>
        <w:rPr>
          <w:rFonts w:asciiTheme="minorHAnsi" w:eastAsiaTheme="minorEastAsia" w:hAnsiTheme="minorHAnsi" w:cstheme="minorHAnsi"/>
          <w:noProof/>
          <w:lang w:eastAsia="ro-RO"/>
        </w:rPr>
      </w:pPr>
      <w:hyperlink w:anchor="_Toc144734466" w:history="1">
        <w:r w:rsidR="009D2DA3" w:rsidRPr="00163CCE">
          <w:rPr>
            <w:rStyle w:val="Hyperlink"/>
            <w:rFonts w:asciiTheme="minorHAnsi" w:hAnsiTheme="minorHAnsi" w:cstheme="minorHAnsi"/>
            <w:noProof/>
          </w:rPr>
          <w:t>8.4</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Evaluarea tehnică și financiară.Criterii de evaluare tehnică și financiară</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_Toc144734466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66</w:t>
        </w:r>
        <w:r w:rsidR="009D2DA3" w:rsidRPr="00163CCE">
          <w:rPr>
            <w:rFonts w:asciiTheme="minorHAnsi" w:hAnsiTheme="minorHAnsi" w:cstheme="minorHAnsi"/>
            <w:noProof/>
            <w:webHidden/>
          </w:rPr>
          <w:fldChar w:fldCharType="end"/>
        </w:r>
      </w:hyperlink>
    </w:p>
    <w:p w14:paraId="709FBAD5" w14:textId="6DAB5DE2" w:rsidR="009D2DA3" w:rsidRPr="00163CCE" w:rsidRDefault="007628E5" w:rsidP="00163CCE">
      <w:pPr>
        <w:pStyle w:val="TOC2"/>
        <w:rPr>
          <w:rFonts w:asciiTheme="minorHAnsi" w:eastAsiaTheme="minorEastAsia" w:hAnsiTheme="minorHAnsi" w:cstheme="minorHAnsi"/>
          <w:noProof/>
          <w:lang w:eastAsia="ro-RO"/>
        </w:rPr>
      </w:pPr>
      <w:hyperlink w:anchor="_Toc144734467" w:history="1">
        <w:r w:rsidR="009D2DA3" w:rsidRPr="00163CCE">
          <w:rPr>
            <w:rStyle w:val="Hyperlink"/>
            <w:rFonts w:asciiTheme="minorHAnsi" w:hAnsiTheme="minorHAnsi" w:cstheme="minorHAnsi"/>
            <w:noProof/>
          </w:rPr>
          <w:t>8.5</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Aplicarea Pragului de calitate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_Toc144734467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71</w:t>
        </w:r>
        <w:r w:rsidR="009D2DA3" w:rsidRPr="00163CCE">
          <w:rPr>
            <w:rFonts w:asciiTheme="minorHAnsi" w:hAnsiTheme="minorHAnsi" w:cstheme="minorHAnsi"/>
            <w:noProof/>
            <w:webHidden/>
          </w:rPr>
          <w:fldChar w:fldCharType="end"/>
        </w:r>
      </w:hyperlink>
    </w:p>
    <w:p w14:paraId="3ACF71BE" w14:textId="07BC1A15" w:rsidR="009D2DA3" w:rsidRPr="00163CCE" w:rsidRDefault="007628E5" w:rsidP="00163CCE">
      <w:pPr>
        <w:pStyle w:val="TOC2"/>
        <w:rPr>
          <w:rFonts w:asciiTheme="minorHAnsi" w:eastAsiaTheme="minorEastAsia" w:hAnsiTheme="minorHAnsi" w:cstheme="minorHAnsi"/>
          <w:noProof/>
          <w:lang w:eastAsia="ro-RO"/>
        </w:rPr>
      </w:pPr>
      <w:hyperlink w:anchor="_Toc144734468" w:history="1">
        <w:r w:rsidR="009D2DA3" w:rsidRPr="00163CCE">
          <w:rPr>
            <w:rStyle w:val="Hyperlink"/>
            <w:rFonts w:asciiTheme="minorHAnsi" w:hAnsiTheme="minorHAnsi" w:cstheme="minorHAnsi"/>
            <w:noProof/>
          </w:rPr>
          <w:t>8.6</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Aplicarea pragului de excelență</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_Toc144734468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71</w:t>
        </w:r>
        <w:r w:rsidR="009D2DA3" w:rsidRPr="00163CCE">
          <w:rPr>
            <w:rFonts w:asciiTheme="minorHAnsi" w:hAnsiTheme="minorHAnsi" w:cstheme="minorHAnsi"/>
            <w:noProof/>
            <w:webHidden/>
          </w:rPr>
          <w:fldChar w:fldCharType="end"/>
        </w:r>
      </w:hyperlink>
    </w:p>
    <w:p w14:paraId="434B634F" w14:textId="28C38F49" w:rsidR="009D2DA3" w:rsidRPr="00163CCE" w:rsidRDefault="007628E5" w:rsidP="00163CCE">
      <w:pPr>
        <w:pStyle w:val="TOC2"/>
        <w:rPr>
          <w:rFonts w:asciiTheme="minorHAnsi" w:eastAsiaTheme="minorEastAsia" w:hAnsiTheme="minorHAnsi" w:cstheme="minorHAnsi"/>
          <w:noProof/>
          <w:lang w:eastAsia="ro-RO"/>
        </w:rPr>
      </w:pPr>
      <w:hyperlink w:anchor="_Toc144734469" w:history="1">
        <w:r w:rsidR="009D2DA3" w:rsidRPr="00163CCE">
          <w:rPr>
            <w:rStyle w:val="Hyperlink"/>
            <w:rFonts w:asciiTheme="minorHAnsi" w:hAnsiTheme="minorHAnsi" w:cstheme="minorHAnsi"/>
            <w:noProof/>
          </w:rPr>
          <w:t>8.7</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Notificarea rezultatului evaluării tehnice și financiare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_Toc144734469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72</w:t>
        </w:r>
        <w:r w:rsidR="009D2DA3" w:rsidRPr="00163CCE">
          <w:rPr>
            <w:rFonts w:asciiTheme="minorHAnsi" w:hAnsiTheme="minorHAnsi" w:cstheme="minorHAnsi"/>
            <w:noProof/>
            <w:webHidden/>
          </w:rPr>
          <w:fldChar w:fldCharType="end"/>
        </w:r>
      </w:hyperlink>
    </w:p>
    <w:p w14:paraId="3E2DAD02" w14:textId="71641C03" w:rsidR="009D2DA3" w:rsidRPr="00163CCE" w:rsidRDefault="007628E5" w:rsidP="00163CCE">
      <w:pPr>
        <w:pStyle w:val="TOC2"/>
        <w:rPr>
          <w:rFonts w:asciiTheme="minorHAnsi" w:eastAsiaTheme="minorEastAsia" w:hAnsiTheme="minorHAnsi" w:cstheme="minorHAnsi"/>
          <w:noProof/>
          <w:lang w:eastAsia="ro-RO"/>
        </w:rPr>
      </w:pPr>
      <w:hyperlink w:anchor="_Toc144734470" w:history="1">
        <w:r w:rsidR="009D2DA3" w:rsidRPr="00163CCE">
          <w:rPr>
            <w:rStyle w:val="Hyperlink"/>
            <w:rFonts w:asciiTheme="minorHAnsi" w:hAnsiTheme="minorHAnsi" w:cstheme="minorHAnsi"/>
            <w:noProof/>
          </w:rPr>
          <w:t>8.8</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Contestații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_Toc144734470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73</w:t>
        </w:r>
        <w:r w:rsidR="009D2DA3" w:rsidRPr="00163CCE">
          <w:rPr>
            <w:rFonts w:asciiTheme="minorHAnsi" w:hAnsiTheme="minorHAnsi" w:cstheme="minorHAnsi"/>
            <w:noProof/>
            <w:webHidden/>
          </w:rPr>
          <w:fldChar w:fldCharType="end"/>
        </w:r>
      </w:hyperlink>
    </w:p>
    <w:p w14:paraId="7953015C" w14:textId="167E8852" w:rsidR="009D2DA3" w:rsidRPr="00163CCE" w:rsidRDefault="007628E5" w:rsidP="00163CCE">
      <w:pPr>
        <w:pStyle w:val="TOC2"/>
        <w:rPr>
          <w:rFonts w:asciiTheme="minorHAnsi" w:eastAsiaTheme="minorEastAsia" w:hAnsiTheme="minorHAnsi" w:cstheme="minorHAnsi"/>
          <w:noProof/>
          <w:lang w:eastAsia="ro-RO"/>
        </w:rPr>
      </w:pPr>
      <w:hyperlink w:anchor="_Toc144734471" w:history="1">
        <w:r w:rsidR="009D2DA3" w:rsidRPr="00163CCE">
          <w:rPr>
            <w:rStyle w:val="Hyperlink"/>
            <w:rFonts w:asciiTheme="minorHAnsi" w:hAnsiTheme="minorHAnsi" w:cstheme="minorHAnsi"/>
            <w:noProof/>
          </w:rPr>
          <w:t>8.9</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Contractarea proiectelor</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_Toc144734471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74</w:t>
        </w:r>
        <w:r w:rsidR="009D2DA3" w:rsidRPr="00163CCE">
          <w:rPr>
            <w:rFonts w:asciiTheme="minorHAnsi" w:hAnsiTheme="minorHAnsi" w:cstheme="minorHAnsi"/>
            <w:noProof/>
            <w:webHidden/>
          </w:rPr>
          <w:fldChar w:fldCharType="end"/>
        </w:r>
      </w:hyperlink>
    </w:p>
    <w:p w14:paraId="00682C3F" w14:textId="4C8D890E" w:rsidR="009D2DA3" w:rsidRPr="00163CCE" w:rsidRDefault="007628E5">
      <w:pPr>
        <w:pStyle w:val="TOC3"/>
        <w:rPr>
          <w:rFonts w:eastAsiaTheme="minorEastAsia"/>
          <w:iCs w:val="0"/>
          <w:sz w:val="20"/>
          <w:szCs w:val="20"/>
          <w:lang w:eastAsia="ro-RO"/>
        </w:rPr>
      </w:pPr>
      <w:hyperlink w:anchor="_Toc144734472" w:history="1">
        <w:r w:rsidR="009D2DA3" w:rsidRPr="00163CCE">
          <w:rPr>
            <w:rStyle w:val="Hyperlink"/>
            <w:sz w:val="20"/>
            <w:szCs w:val="20"/>
          </w:rPr>
          <w:t>8.9.1</w:t>
        </w:r>
        <w:r w:rsidR="009D2DA3" w:rsidRPr="00163CCE">
          <w:rPr>
            <w:rFonts w:eastAsiaTheme="minorEastAsia"/>
            <w:iCs w:val="0"/>
            <w:sz w:val="20"/>
            <w:szCs w:val="20"/>
            <w:lang w:eastAsia="ro-RO"/>
          </w:rPr>
          <w:tab/>
        </w:r>
        <w:r w:rsidR="009D2DA3" w:rsidRPr="00163CCE">
          <w:rPr>
            <w:rStyle w:val="Hyperlink"/>
            <w:sz w:val="20"/>
            <w:szCs w:val="20"/>
          </w:rPr>
          <w:t>Verificarea îndeplinirii condițiilor de eligibilitate</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_Toc144734472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74</w:t>
        </w:r>
        <w:r w:rsidR="009D2DA3" w:rsidRPr="00163CCE">
          <w:rPr>
            <w:webHidden/>
            <w:sz w:val="20"/>
            <w:szCs w:val="20"/>
          </w:rPr>
          <w:fldChar w:fldCharType="end"/>
        </w:r>
      </w:hyperlink>
    </w:p>
    <w:p w14:paraId="37763040" w14:textId="64DDE3ED" w:rsidR="009D2DA3" w:rsidRPr="00163CCE" w:rsidRDefault="007628E5">
      <w:pPr>
        <w:pStyle w:val="TOC3"/>
        <w:rPr>
          <w:rFonts w:eastAsiaTheme="minorEastAsia"/>
          <w:iCs w:val="0"/>
          <w:sz w:val="20"/>
          <w:szCs w:val="20"/>
          <w:lang w:eastAsia="ro-RO"/>
        </w:rPr>
      </w:pPr>
      <w:hyperlink w:anchor="_Toc144734473" w:history="1">
        <w:r w:rsidR="009D2DA3" w:rsidRPr="00163CCE">
          <w:rPr>
            <w:rStyle w:val="Hyperlink"/>
            <w:sz w:val="20"/>
            <w:szCs w:val="20"/>
          </w:rPr>
          <w:t>8.9.2</w:t>
        </w:r>
        <w:r w:rsidR="009D2DA3" w:rsidRPr="00163CCE">
          <w:rPr>
            <w:rFonts w:eastAsiaTheme="minorEastAsia"/>
            <w:iCs w:val="0"/>
            <w:sz w:val="20"/>
            <w:szCs w:val="20"/>
            <w:lang w:eastAsia="ro-RO"/>
          </w:rPr>
          <w:tab/>
        </w:r>
        <w:r w:rsidR="009D2DA3" w:rsidRPr="00163CCE">
          <w:rPr>
            <w:rStyle w:val="Hyperlink"/>
            <w:sz w:val="20"/>
            <w:szCs w:val="20"/>
          </w:rPr>
          <w:t>Decizia de acordare/respingere a finanțării</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_Toc144734473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76</w:t>
        </w:r>
        <w:r w:rsidR="009D2DA3" w:rsidRPr="00163CCE">
          <w:rPr>
            <w:webHidden/>
            <w:sz w:val="20"/>
            <w:szCs w:val="20"/>
          </w:rPr>
          <w:fldChar w:fldCharType="end"/>
        </w:r>
      </w:hyperlink>
    </w:p>
    <w:p w14:paraId="4C25C60A" w14:textId="4084AFE4" w:rsidR="009D2DA3" w:rsidRPr="00163CCE" w:rsidRDefault="007628E5">
      <w:pPr>
        <w:pStyle w:val="TOC3"/>
        <w:rPr>
          <w:rFonts w:eastAsiaTheme="minorEastAsia"/>
          <w:iCs w:val="0"/>
          <w:sz w:val="20"/>
          <w:szCs w:val="20"/>
          <w:lang w:eastAsia="ro-RO"/>
        </w:rPr>
      </w:pPr>
      <w:hyperlink w:anchor="_Toc144734474" w:history="1">
        <w:r w:rsidR="009D2DA3" w:rsidRPr="00163CCE">
          <w:rPr>
            <w:rStyle w:val="Hyperlink"/>
            <w:sz w:val="20"/>
            <w:szCs w:val="20"/>
          </w:rPr>
          <w:t>8.9.3</w:t>
        </w:r>
        <w:r w:rsidR="009D2DA3" w:rsidRPr="00163CCE">
          <w:rPr>
            <w:rFonts w:eastAsiaTheme="minorEastAsia"/>
            <w:iCs w:val="0"/>
            <w:sz w:val="20"/>
            <w:szCs w:val="20"/>
            <w:lang w:eastAsia="ro-RO"/>
          </w:rPr>
          <w:tab/>
        </w:r>
        <w:r w:rsidR="009D2DA3" w:rsidRPr="00163CCE">
          <w:rPr>
            <w:rStyle w:val="Hyperlink"/>
            <w:sz w:val="20"/>
            <w:szCs w:val="20"/>
          </w:rPr>
          <w:t>Definitivarea  planului de monitorizare al proiectului</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_Toc144734474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76</w:t>
        </w:r>
        <w:r w:rsidR="009D2DA3" w:rsidRPr="00163CCE">
          <w:rPr>
            <w:webHidden/>
            <w:sz w:val="20"/>
            <w:szCs w:val="20"/>
          </w:rPr>
          <w:fldChar w:fldCharType="end"/>
        </w:r>
      </w:hyperlink>
    </w:p>
    <w:p w14:paraId="602B5E19" w14:textId="5162C1AF" w:rsidR="009D2DA3" w:rsidRPr="00163CCE" w:rsidRDefault="007628E5">
      <w:pPr>
        <w:pStyle w:val="TOC3"/>
        <w:rPr>
          <w:rFonts w:eastAsiaTheme="minorEastAsia"/>
          <w:iCs w:val="0"/>
          <w:sz w:val="20"/>
          <w:szCs w:val="20"/>
          <w:lang w:eastAsia="ro-RO"/>
        </w:rPr>
      </w:pPr>
      <w:hyperlink w:anchor="_Toc144734475" w:history="1">
        <w:r w:rsidR="009D2DA3" w:rsidRPr="00163CCE">
          <w:rPr>
            <w:rStyle w:val="Hyperlink"/>
            <w:sz w:val="20"/>
            <w:szCs w:val="20"/>
          </w:rPr>
          <w:t>8.9.4</w:t>
        </w:r>
        <w:r w:rsidR="009D2DA3" w:rsidRPr="00163CCE">
          <w:rPr>
            <w:rFonts w:eastAsiaTheme="minorEastAsia"/>
            <w:iCs w:val="0"/>
            <w:sz w:val="20"/>
            <w:szCs w:val="20"/>
            <w:lang w:eastAsia="ro-RO"/>
          </w:rPr>
          <w:tab/>
        </w:r>
        <w:r w:rsidR="009D2DA3" w:rsidRPr="00163CCE">
          <w:rPr>
            <w:rStyle w:val="Hyperlink"/>
            <w:sz w:val="20"/>
            <w:szCs w:val="20"/>
          </w:rPr>
          <w:t>Semnarea contractului de finanțare</w:t>
        </w:r>
        <w:r w:rsidR="009D2DA3" w:rsidRPr="00163CCE">
          <w:rPr>
            <w:webHidden/>
            <w:sz w:val="20"/>
            <w:szCs w:val="20"/>
          </w:rPr>
          <w:tab/>
        </w:r>
        <w:r w:rsidR="009D2DA3" w:rsidRPr="00163CCE">
          <w:rPr>
            <w:webHidden/>
            <w:sz w:val="20"/>
            <w:szCs w:val="20"/>
          </w:rPr>
          <w:fldChar w:fldCharType="begin"/>
        </w:r>
        <w:r w:rsidR="009D2DA3" w:rsidRPr="00163CCE">
          <w:rPr>
            <w:webHidden/>
            <w:sz w:val="20"/>
            <w:szCs w:val="20"/>
          </w:rPr>
          <w:instrText xml:space="preserve"> PAGEREF _Toc144734475 \h </w:instrText>
        </w:r>
        <w:r w:rsidR="009D2DA3" w:rsidRPr="00163CCE">
          <w:rPr>
            <w:webHidden/>
            <w:sz w:val="20"/>
            <w:szCs w:val="20"/>
          </w:rPr>
        </w:r>
        <w:r w:rsidR="009D2DA3" w:rsidRPr="00163CCE">
          <w:rPr>
            <w:webHidden/>
            <w:sz w:val="20"/>
            <w:szCs w:val="20"/>
          </w:rPr>
          <w:fldChar w:fldCharType="separate"/>
        </w:r>
        <w:r w:rsidR="009D2DA3" w:rsidRPr="00163CCE">
          <w:rPr>
            <w:webHidden/>
            <w:sz w:val="20"/>
            <w:szCs w:val="20"/>
          </w:rPr>
          <w:t>76</w:t>
        </w:r>
        <w:r w:rsidR="009D2DA3" w:rsidRPr="00163CCE">
          <w:rPr>
            <w:webHidden/>
            <w:sz w:val="20"/>
            <w:szCs w:val="20"/>
          </w:rPr>
          <w:fldChar w:fldCharType="end"/>
        </w:r>
      </w:hyperlink>
    </w:p>
    <w:p w14:paraId="7AC5D792" w14:textId="4326E4AE" w:rsidR="009D2DA3" w:rsidRPr="00163CCE" w:rsidRDefault="007628E5">
      <w:pPr>
        <w:pStyle w:val="TOC1"/>
        <w:rPr>
          <w:rFonts w:asciiTheme="minorHAnsi" w:eastAsiaTheme="minorEastAsia" w:hAnsiTheme="minorHAnsi" w:cstheme="minorHAnsi"/>
          <w:b w:val="0"/>
          <w:bCs w:val="0"/>
          <w:lang w:eastAsia="ro-RO"/>
        </w:rPr>
      </w:pPr>
      <w:hyperlink w:anchor="_Toc144734476" w:history="1">
        <w:r w:rsidR="009D2DA3" w:rsidRPr="00163CCE">
          <w:rPr>
            <w:rStyle w:val="Hyperlink"/>
            <w:rFonts w:asciiTheme="minorHAnsi" w:hAnsiTheme="minorHAnsi" w:cstheme="minorHAnsi"/>
            <w:iCs/>
          </w:rPr>
          <w:t>9</w:t>
        </w:r>
        <w:r w:rsidR="009D2DA3" w:rsidRPr="00163CCE">
          <w:rPr>
            <w:rFonts w:asciiTheme="minorHAnsi" w:eastAsiaTheme="minorEastAsia" w:hAnsiTheme="minorHAnsi" w:cstheme="minorHAnsi"/>
            <w:b w:val="0"/>
            <w:bCs w:val="0"/>
            <w:lang w:eastAsia="ro-RO"/>
          </w:rPr>
          <w:tab/>
        </w:r>
        <w:r w:rsidR="009D2DA3" w:rsidRPr="00163CCE">
          <w:rPr>
            <w:rStyle w:val="Hyperlink"/>
            <w:rFonts w:asciiTheme="minorHAnsi" w:hAnsiTheme="minorHAnsi" w:cstheme="minorHAnsi"/>
          </w:rPr>
          <w:t>ASPECTE PRIVIND CONFLICTUL DE INTERESE</w:t>
        </w:r>
        <w:r w:rsidR="009D2DA3" w:rsidRPr="00163CCE">
          <w:rPr>
            <w:rFonts w:asciiTheme="minorHAnsi" w:hAnsiTheme="minorHAnsi" w:cstheme="minorHAnsi"/>
            <w:webHidden/>
          </w:rPr>
          <w:tab/>
        </w:r>
        <w:r w:rsidR="009D2DA3" w:rsidRPr="00163CCE">
          <w:rPr>
            <w:rFonts w:asciiTheme="minorHAnsi" w:hAnsiTheme="minorHAnsi" w:cstheme="minorHAnsi"/>
            <w:webHidden/>
          </w:rPr>
          <w:fldChar w:fldCharType="begin"/>
        </w:r>
        <w:r w:rsidR="009D2DA3" w:rsidRPr="00163CCE">
          <w:rPr>
            <w:rFonts w:asciiTheme="minorHAnsi" w:hAnsiTheme="minorHAnsi" w:cstheme="minorHAnsi"/>
            <w:webHidden/>
          </w:rPr>
          <w:instrText xml:space="preserve"> PAGEREF _Toc144734476 \h </w:instrText>
        </w:r>
        <w:r w:rsidR="009D2DA3" w:rsidRPr="00163CCE">
          <w:rPr>
            <w:rFonts w:asciiTheme="minorHAnsi" w:hAnsiTheme="minorHAnsi" w:cstheme="minorHAnsi"/>
            <w:webHidden/>
          </w:rPr>
        </w:r>
        <w:r w:rsidR="009D2DA3" w:rsidRPr="00163CCE">
          <w:rPr>
            <w:rFonts w:asciiTheme="minorHAnsi" w:hAnsiTheme="minorHAnsi" w:cstheme="minorHAnsi"/>
            <w:webHidden/>
          </w:rPr>
          <w:fldChar w:fldCharType="separate"/>
        </w:r>
        <w:r w:rsidR="009D2DA3" w:rsidRPr="00163CCE">
          <w:rPr>
            <w:rFonts w:asciiTheme="minorHAnsi" w:hAnsiTheme="minorHAnsi" w:cstheme="minorHAnsi"/>
            <w:webHidden/>
          </w:rPr>
          <w:t>78</w:t>
        </w:r>
        <w:r w:rsidR="009D2DA3" w:rsidRPr="00163CCE">
          <w:rPr>
            <w:rFonts w:asciiTheme="minorHAnsi" w:hAnsiTheme="minorHAnsi" w:cstheme="minorHAnsi"/>
            <w:webHidden/>
          </w:rPr>
          <w:fldChar w:fldCharType="end"/>
        </w:r>
      </w:hyperlink>
    </w:p>
    <w:p w14:paraId="12EBEADC" w14:textId="7A3C41F9" w:rsidR="009D2DA3" w:rsidRPr="00163CCE" w:rsidRDefault="007628E5">
      <w:pPr>
        <w:pStyle w:val="TOC1"/>
        <w:rPr>
          <w:rFonts w:asciiTheme="minorHAnsi" w:eastAsiaTheme="minorEastAsia" w:hAnsiTheme="minorHAnsi" w:cstheme="minorHAnsi"/>
          <w:b w:val="0"/>
          <w:bCs w:val="0"/>
          <w:lang w:eastAsia="ro-RO"/>
        </w:rPr>
      </w:pPr>
      <w:hyperlink w:anchor="_Toc144734477" w:history="1">
        <w:r w:rsidR="009D2DA3" w:rsidRPr="00163CCE">
          <w:rPr>
            <w:rStyle w:val="Hyperlink"/>
            <w:rFonts w:asciiTheme="minorHAnsi" w:hAnsiTheme="minorHAnsi" w:cstheme="minorHAnsi"/>
            <w:iCs/>
          </w:rPr>
          <w:t>10</w:t>
        </w:r>
        <w:r w:rsidR="009D2DA3" w:rsidRPr="00163CCE">
          <w:rPr>
            <w:rFonts w:asciiTheme="minorHAnsi" w:eastAsiaTheme="minorEastAsia" w:hAnsiTheme="minorHAnsi" w:cstheme="minorHAnsi"/>
            <w:b w:val="0"/>
            <w:bCs w:val="0"/>
            <w:lang w:eastAsia="ro-RO"/>
          </w:rPr>
          <w:tab/>
        </w:r>
        <w:r w:rsidR="009D2DA3" w:rsidRPr="00163CCE">
          <w:rPr>
            <w:rStyle w:val="Hyperlink"/>
            <w:rFonts w:asciiTheme="minorHAnsi" w:hAnsiTheme="minorHAnsi" w:cstheme="minorHAnsi"/>
          </w:rPr>
          <w:t>ASPECTE PRIVIND PRELUCRAREA DATELOR CU CARACTER PERSONAL</w:t>
        </w:r>
        <w:r w:rsidR="009D2DA3" w:rsidRPr="00163CCE">
          <w:rPr>
            <w:rFonts w:asciiTheme="minorHAnsi" w:hAnsiTheme="minorHAnsi" w:cstheme="minorHAnsi"/>
            <w:webHidden/>
          </w:rPr>
          <w:tab/>
        </w:r>
        <w:r w:rsidR="009D2DA3" w:rsidRPr="00163CCE">
          <w:rPr>
            <w:rFonts w:asciiTheme="minorHAnsi" w:hAnsiTheme="minorHAnsi" w:cstheme="minorHAnsi"/>
            <w:webHidden/>
          </w:rPr>
          <w:fldChar w:fldCharType="begin"/>
        </w:r>
        <w:r w:rsidR="009D2DA3" w:rsidRPr="00163CCE">
          <w:rPr>
            <w:rFonts w:asciiTheme="minorHAnsi" w:hAnsiTheme="minorHAnsi" w:cstheme="minorHAnsi"/>
            <w:webHidden/>
          </w:rPr>
          <w:instrText xml:space="preserve"> PAGEREF _Toc144734477 \h </w:instrText>
        </w:r>
        <w:r w:rsidR="009D2DA3" w:rsidRPr="00163CCE">
          <w:rPr>
            <w:rFonts w:asciiTheme="minorHAnsi" w:hAnsiTheme="minorHAnsi" w:cstheme="minorHAnsi"/>
            <w:webHidden/>
          </w:rPr>
        </w:r>
        <w:r w:rsidR="009D2DA3" w:rsidRPr="00163CCE">
          <w:rPr>
            <w:rFonts w:asciiTheme="minorHAnsi" w:hAnsiTheme="minorHAnsi" w:cstheme="minorHAnsi"/>
            <w:webHidden/>
          </w:rPr>
          <w:fldChar w:fldCharType="separate"/>
        </w:r>
        <w:r w:rsidR="009D2DA3" w:rsidRPr="00163CCE">
          <w:rPr>
            <w:rFonts w:asciiTheme="minorHAnsi" w:hAnsiTheme="minorHAnsi" w:cstheme="minorHAnsi"/>
            <w:webHidden/>
          </w:rPr>
          <w:t>79</w:t>
        </w:r>
        <w:r w:rsidR="009D2DA3" w:rsidRPr="00163CCE">
          <w:rPr>
            <w:rFonts w:asciiTheme="minorHAnsi" w:hAnsiTheme="minorHAnsi" w:cstheme="minorHAnsi"/>
            <w:webHidden/>
          </w:rPr>
          <w:fldChar w:fldCharType="end"/>
        </w:r>
      </w:hyperlink>
    </w:p>
    <w:p w14:paraId="7F9DC645" w14:textId="10D69C1D" w:rsidR="009D2DA3" w:rsidRPr="00163CCE" w:rsidRDefault="007628E5">
      <w:pPr>
        <w:pStyle w:val="TOC1"/>
        <w:rPr>
          <w:rFonts w:asciiTheme="minorHAnsi" w:eastAsiaTheme="minorEastAsia" w:hAnsiTheme="minorHAnsi" w:cstheme="minorHAnsi"/>
          <w:b w:val="0"/>
          <w:bCs w:val="0"/>
          <w:lang w:eastAsia="ro-RO"/>
        </w:rPr>
      </w:pPr>
      <w:hyperlink w:anchor="_Toc144734478" w:history="1">
        <w:r w:rsidR="009D2DA3" w:rsidRPr="00163CCE">
          <w:rPr>
            <w:rStyle w:val="Hyperlink"/>
            <w:rFonts w:asciiTheme="minorHAnsi" w:hAnsiTheme="minorHAnsi" w:cstheme="minorHAnsi"/>
            <w:iCs/>
          </w:rPr>
          <w:t>11</w:t>
        </w:r>
        <w:r w:rsidR="009D2DA3" w:rsidRPr="00163CCE">
          <w:rPr>
            <w:rFonts w:asciiTheme="minorHAnsi" w:eastAsiaTheme="minorEastAsia" w:hAnsiTheme="minorHAnsi" w:cstheme="minorHAnsi"/>
            <w:b w:val="0"/>
            <w:bCs w:val="0"/>
            <w:lang w:eastAsia="ro-RO"/>
          </w:rPr>
          <w:tab/>
        </w:r>
        <w:r w:rsidR="009D2DA3" w:rsidRPr="00163CCE">
          <w:rPr>
            <w:rStyle w:val="Hyperlink"/>
            <w:rFonts w:asciiTheme="minorHAnsi" w:hAnsiTheme="minorHAnsi" w:cstheme="minorHAnsi"/>
          </w:rPr>
          <w:t>ASPECTE PRIVIND MONITORIZAREA TEHNICĂ ȘI RAPOARTELE DE PROGRES</w:t>
        </w:r>
        <w:r w:rsidR="009D2DA3" w:rsidRPr="00163CCE">
          <w:rPr>
            <w:rFonts w:asciiTheme="minorHAnsi" w:hAnsiTheme="minorHAnsi" w:cstheme="minorHAnsi"/>
            <w:webHidden/>
          </w:rPr>
          <w:tab/>
        </w:r>
        <w:r w:rsidR="009D2DA3" w:rsidRPr="00163CCE">
          <w:rPr>
            <w:rFonts w:asciiTheme="minorHAnsi" w:hAnsiTheme="minorHAnsi" w:cstheme="minorHAnsi"/>
            <w:webHidden/>
          </w:rPr>
          <w:fldChar w:fldCharType="begin"/>
        </w:r>
        <w:r w:rsidR="009D2DA3" w:rsidRPr="00163CCE">
          <w:rPr>
            <w:rFonts w:asciiTheme="minorHAnsi" w:hAnsiTheme="minorHAnsi" w:cstheme="minorHAnsi"/>
            <w:webHidden/>
          </w:rPr>
          <w:instrText xml:space="preserve"> PAGEREF _Toc144734478 \h </w:instrText>
        </w:r>
        <w:r w:rsidR="009D2DA3" w:rsidRPr="00163CCE">
          <w:rPr>
            <w:rFonts w:asciiTheme="minorHAnsi" w:hAnsiTheme="minorHAnsi" w:cstheme="minorHAnsi"/>
            <w:webHidden/>
          </w:rPr>
        </w:r>
        <w:r w:rsidR="009D2DA3" w:rsidRPr="00163CCE">
          <w:rPr>
            <w:rFonts w:asciiTheme="minorHAnsi" w:hAnsiTheme="minorHAnsi" w:cstheme="minorHAnsi"/>
            <w:webHidden/>
          </w:rPr>
          <w:fldChar w:fldCharType="separate"/>
        </w:r>
        <w:r w:rsidR="009D2DA3" w:rsidRPr="00163CCE">
          <w:rPr>
            <w:rFonts w:asciiTheme="minorHAnsi" w:hAnsiTheme="minorHAnsi" w:cstheme="minorHAnsi"/>
            <w:webHidden/>
          </w:rPr>
          <w:t>79</w:t>
        </w:r>
        <w:r w:rsidR="009D2DA3" w:rsidRPr="00163CCE">
          <w:rPr>
            <w:rFonts w:asciiTheme="minorHAnsi" w:hAnsiTheme="minorHAnsi" w:cstheme="minorHAnsi"/>
            <w:webHidden/>
          </w:rPr>
          <w:fldChar w:fldCharType="end"/>
        </w:r>
      </w:hyperlink>
    </w:p>
    <w:p w14:paraId="62CC48CA" w14:textId="5C1A606C" w:rsidR="009D2DA3" w:rsidRPr="00163CCE" w:rsidRDefault="007628E5" w:rsidP="00163CCE">
      <w:pPr>
        <w:pStyle w:val="TOC2"/>
        <w:rPr>
          <w:rFonts w:asciiTheme="minorHAnsi" w:eastAsiaTheme="minorEastAsia" w:hAnsiTheme="minorHAnsi" w:cstheme="minorHAnsi"/>
          <w:noProof/>
          <w:lang w:eastAsia="ro-RO"/>
        </w:rPr>
      </w:pPr>
      <w:hyperlink w:anchor="_Toc144734479" w:history="1">
        <w:r w:rsidR="009D2DA3" w:rsidRPr="00163CCE">
          <w:rPr>
            <w:rStyle w:val="Hyperlink"/>
            <w:rFonts w:asciiTheme="minorHAnsi" w:hAnsiTheme="minorHAnsi" w:cstheme="minorHAnsi"/>
            <w:noProof/>
          </w:rPr>
          <w:t>11.1</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Rapoarte de progres</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_Toc144734479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79</w:t>
        </w:r>
        <w:r w:rsidR="009D2DA3" w:rsidRPr="00163CCE">
          <w:rPr>
            <w:rFonts w:asciiTheme="minorHAnsi" w:hAnsiTheme="minorHAnsi" w:cstheme="minorHAnsi"/>
            <w:noProof/>
            <w:webHidden/>
          </w:rPr>
          <w:fldChar w:fldCharType="end"/>
        </w:r>
      </w:hyperlink>
    </w:p>
    <w:p w14:paraId="521153CF" w14:textId="6E144611" w:rsidR="009D2DA3" w:rsidRPr="00163CCE" w:rsidRDefault="007628E5" w:rsidP="00163CCE">
      <w:pPr>
        <w:pStyle w:val="TOC2"/>
        <w:rPr>
          <w:rFonts w:asciiTheme="minorHAnsi" w:eastAsiaTheme="minorEastAsia" w:hAnsiTheme="minorHAnsi" w:cstheme="minorHAnsi"/>
          <w:noProof/>
          <w:lang w:eastAsia="ro-RO"/>
        </w:rPr>
      </w:pPr>
      <w:hyperlink w:anchor="_Toc144734480" w:history="1">
        <w:r w:rsidR="009D2DA3" w:rsidRPr="00163CCE">
          <w:rPr>
            <w:rStyle w:val="Hyperlink"/>
            <w:rFonts w:asciiTheme="minorHAnsi" w:hAnsiTheme="minorHAnsi" w:cstheme="minorHAnsi"/>
            <w:noProof/>
          </w:rPr>
          <w:t>11.2</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Vizitele de monitorizare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_Toc144734480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81</w:t>
        </w:r>
        <w:r w:rsidR="009D2DA3" w:rsidRPr="00163CCE">
          <w:rPr>
            <w:rFonts w:asciiTheme="minorHAnsi" w:hAnsiTheme="minorHAnsi" w:cstheme="minorHAnsi"/>
            <w:noProof/>
            <w:webHidden/>
          </w:rPr>
          <w:fldChar w:fldCharType="end"/>
        </w:r>
      </w:hyperlink>
    </w:p>
    <w:p w14:paraId="7DC911A6" w14:textId="4E905CEE" w:rsidR="009D2DA3" w:rsidRPr="00163CCE" w:rsidRDefault="007628E5" w:rsidP="00163CCE">
      <w:pPr>
        <w:pStyle w:val="TOC2"/>
        <w:rPr>
          <w:rFonts w:asciiTheme="minorHAnsi" w:eastAsiaTheme="minorEastAsia" w:hAnsiTheme="minorHAnsi" w:cstheme="minorHAnsi"/>
          <w:noProof/>
          <w:lang w:eastAsia="ro-RO"/>
        </w:rPr>
      </w:pPr>
      <w:hyperlink w:anchor="_Toc144734481" w:history="1">
        <w:r w:rsidR="009D2DA3" w:rsidRPr="00163CCE">
          <w:rPr>
            <w:rStyle w:val="Hyperlink"/>
            <w:rFonts w:asciiTheme="minorHAnsi" w:hAnsiTheme="minorHAnsi" w:cstheme="minorHAnsi"/>
            <w:noProof/>
          </w:rPr>
          <w:t>11.3</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Mecanismul specific indicatorilor de etapă. Planul de monitorizare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_Toc144734481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83</w:t>
        </w:r>
        <w:r w:rsidR="009D2DA3" w:rsidRPr="00163CCE">
          <w:rPr>
            <w:rFonts w:asciiTheme="minorHAnsi" w:hAnsiTheme="minorHAnsi" w:cstheme="minorHAnsi"/>
            <w:noProof/>
            <w:webHidden/>
          </w:rPr>
          <w:fldChar w:fldCharType="end"/>
        </w:r>
      </w:hyperlink>
    </w:p>
    <w:p w14:paraId="25B70B43" w14:textId="726F8544" w:rsidR="009D2DA3" w:rsidRPr="00163CCE" w:rsidRDefault="007628E5">
      <w:pPr>
        <w:pStyle w:val="TOC1"/>
        <w:rPr>
          <w:rFonts w:asciiTheme="minorHAnsi" w:eastAsiaTheme="minorEastAsia" w:hAnsiTheme="minorHAnsi" w:cstheme="minorHAnsi"/>
          <w:b w:val="0"/>
          <w:bCs w:val="0"/>
          <w:lang w:eastAsia="ro-RO"/>
        </w:rPr>
      </w:pPr>
      <w:hyperlink w:anchor="_Toc144734482" w:history="1">
        <w:r w:rsidR="009D2DA3" w:rsidRPr="00163CCE">
          <w:rPr>
            <w:rStyle w:val="Hyperlink"/>
            <w:rFonts w:asciiTheme="minorHAnsi" w:hAnsiTheme="minorHAnsi" w:cstheme="minorHAnsi"/>
            <w:iCs/>
          </w:rPr>
          <w:t>12</w:t>
        </w:r>
        <w:r w:rsidR="009D2DA3" w:rsidRPr="00163CCE">
          <w:rPr>
            <w:rFonts w:asciiTheme="minorHAnsi" w:eastAsiaTheme="minorEastAsia" w:hAnsiTheme="minorHAnsi" w:cstheme="minorHAnsi"/>
            <w:b w:val="0"/>
            <w:bCs w:val="0"/>
            <w:lang w:eastAsia="ro-RO"/>
          </w:rPr>
          <w:tab/>
        </w:r>
        <w:r w:rsidR="009D2DA3" w:rsidRPr="00163CCE">
          <w:rPr>
            <w:rStyle w:val="Hyperlink"/>
            <w:rFonts w:asciiTheme="minorHAnsi" w:hAnsiTheme="minorHAnsi" w:cstheme="minorHAnsi"/>
          </w:rPr>
          <w:t>ASPECTE PRIVIND MANAGEMENTUL FINANCIAR</w:t>
        </w:r>
        <w:r w:rsidR="009D2DA3" w:rsidRPr="00163CCE">
          <w:rPr>
            <w:rFonts w:asciiTheme="minorHAnsi" w:hAnsiTheme="minorHAnsi" w:cstheme="minorHAnsi"/>
            <w:webHidden/>
          </w:rPr>
          <w:tab/>
        </w:r>
        <w:r w:rsidR="009D2DA3" w:rsidRPr="00163CCE">
          <w:rPr>
            <w:rFonts w:asciiTheme="minorHAnsi" w:hAnsiTheme="minorHAnsi" w:cstheme="minorHAnsi"/>
            <w:webHidden/>
          </w:rPr>
          <w:fldChar w:fldCharType="begin"/>
        </w:r>
        <w:r w:rsidR="009D2DA3" w:rsidRPr="00163CCE">
          <w:rPr>
            <w:rFonts w:asciiTheme="minorHAnsi" w:hAnsiTheme="minorHAnsi" w:cstheme="minorHAnsi"/>
            <w:webHidden/>
          </w:rPr>
          <w:instrText xml:space="preserve"> PAGEREF _Toc144734482 \h </w:instrText>
        </w:r>
        <w:r w:rsidR="009D2DA3" w:rsidRPr="00163CCE">
          <w:rPr>
            <w:rFonts w:asciiTheme="minorHAnsi" w:hAnsiTheme="minorHAnsi" w:cstheme="minorHAnsi"/>
            <w:webHidden/>
          </w:rPr>
        </w:r>
        <w:r w:rsidR="009D2DA3" w:rsidRPr="00163CCE">
          <w:rPr>
            <w:rFonts w:asciiTheme="minorHAnsi" w:hAnsiTheme="minorHAnsi" w:cstheme="minorHAnsi"/>
            <w:webHidden/>
          </w:rPr>
          <w:fldChar w:fldCharType="separate"/>
        </w:r>
        <w:r w:rsidR="009D2DA3" w:rsidRPr="00163CCE">
          <w:rPr>
            <w:rFonts w:asciiTheme="minorHAnsi" w:hAnsiTheme="minorHAnsi" w:cstheme="minorHAnsi"/>
            <w:webHidden/>
          </w:rPr>
          <w:t>85</w:t>
        </w:r>
        <w:r w:rsidR="009D2DA3" w:rsidRPr="00163CCE">
          <w:rPr>
            <w:rFonts w:asciiTheme="minorHAnsi" w:hAnsiTheme="minorHAnsi" w:cstheme="minorHAnsi"/>
            <w:webHidden/>
          </w:rPr>
          <w:fldChar w:fldCharType="end"/>
        </w:r>
      </w:hyperlink>
    </w:p>
    <w:p w14:paraId="7A37C9DA" w14:textId="35E37182" w:rsidR="009D2DA3" w:rsidRPr="00163CCE" w:rsidRDefault="007628E5" w:rsidP="00163CCE">
      <w:pPr>
        <w:pStyle w:val="TOC2"/>
        <w:rPr>
          <w:rFonts w:asciiTheme="minorHAnsi" w:eastAsiaTheme="minorEastAsia" w:hAnsiTheme="minorHAnsi" w:cstheme="minorHAnsi"/>
          <w:noProof/>
          <w:lang w:eastAsia="ro-RO"/>
        </w:rPr>
      </w:pPr>
      <w:hyperlink w:anchor="_Toc144734483" w:history="1">
        <w:r w:rsidR="009D2DA3" w:rsidRPr="00163CCE">
          <w:rPr>
            <w:rStyle w:val="Hyperlink"/>
            <w:rFonts w:asciiTheme="minorHAnsi" w:hAnsiTheme="minorHAnsi" w:cstheme="minorHAnsi"/>
            <w:noProof/>
          </w:rPr>
          <w:t>12.1</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Mecanismul cererilor de prefinanțare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_Toc144734483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85</w:t>
        </w:r>
        <w:r w:rsidR="009D2DA3" w:rsidRPr="00163CCE">
          <w:rPr>
            <w:rFonts w:asciiTheme="minorHAnsi" w:hAnsiTheme="minorHAnsi" w:cstheme="minorHAnsi"/>
            <w:noProof/>
            <w:webHidden/>
          </w:rPr>
          <w:fldChar w:fldCharType="end"/>
        </w:r>
      </w:hyperlink>
    </w:p>
    <w:p w14:paraId="49479918" w14:textId="26A4C01F" w:rsidR="009D2DA3" w:rsidRPr="00163CCE" w:rsidRDefault="007628E5" w:rsidP="00163CCE">
      <w:pPr>
        <w:pStyle w:val="TOC2"/>
        <w:rPr>
          <w:rFonts w:asciiTheme="minorHAnsi" w:eastAsiaTheme="minorEastAsia" w:hAnsiTheme="minorHAnsi" w:cstheme="minorHAnsi"/>
          <w:noProof/>
          <w:lang w:eastAsia="ro-RO"/>
        </w:rPr>
      </w:pPr>
      <w:hyperlink w:anchor="_Toc144734484" w:history="1">
        <w:r w:rsidR="009D2DA3" w:rsidRPr="00163CCE">
          <w:rPr>
            <w:rStyle w:val="Hyperlink"/>
            <w:rFonts w:asciiTheme="minorHAnsi" w:hAnsiTheme="minorHAnsi" w:cstheme="minorHAnsi"/>
            <w:noProof/>
          </w:rPr>
          <w:t>12.2</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Mecanismul cererilor de plată</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_Toc144734484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86</w:t>
        </w:r>
        <w:r w:rsidR="009D2DA3" w:rsidRPr="00163CCE">
          <w:rPr>
            <w:rFonts w:asciiTheme="minorHAnsi" w:hAnsiTheme="minorHAnsi" w:cstheme="minorHAnsi"/>
            <w:noProof/>
            <w:webHidden/>
          </w:rPr>
          <w:fldChar w:fldCharType="end"/>
        </w:r>
      </w:hyperlink>
    </w:p>
    <w:p w14:paraId="5AC912F2" w14:textId="6D45897D" w:rsidR="009D2DA3" w:rsidRPr="00163CCE" w:rsidRDefault="007628E5" w:rsidP="00163CCE">
      <w:pPr>
        <w:pStyle w:val="TOC2"/>
        <w:rPr>
          <w:rFonts w:asciiTheme="minorHAnsi" w:eastAsiaTheme="minorEastAsia" w:hAnsiTheme="minorHAnsi" w:cstheme="minorHAnsi"/>
          <w:noProof/>
          <w:lang w:eastAsia="ro-RO"/>
        </w:rPr>
      </w:pPr>
      <w:hyperlink w:anchor="_Toc144734485" w:history="1">
        <w:r w:rsidR="009D2DA3" w:rsidRPr="00163CCE">
          <w:rPr>
            <w:rStyle w:val="Hyperlink"/>
            <w:rFonts w:asciiTheme="minorHAnsi" w:hAnsiTheme="minorHAnsi" w:cstheme="minorHAnsi"/>
            <w:noProof/>
          </w:rPr>
          <w:t>12.3</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Mecanismul cererilor de rambursare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_Toc144734485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86</w:t>
        </w:r>
        <w:r w:rsidR="009D2DA3" w:rsidRPr="00163CCE">
          <w:rPr>
            <w:rFonts w:asciiTheme="minorHAnsi" w:hAnsiTheme="minorHAnsi" w:cstheme="minorHAnsi"/>
            <w:noProof/>
            <w:webHidden/>
          </w:rPr>
          <w:fldChar w:fldCharType="end"/>
        </w:r>
      </w:hyperlink>
    </w:p>
    <w:p w14:paraId="6EE8B6F6" w14:textId="00211568" w:rsidR="009D2DA3" w:rsidRPr="00163CCE" w:rsidRDefault="007628E5" w:rsidP="00163CCE">
      <w:pPr>
        <w:pStyle w:val="TOC2"/>
        <w:rPr>
          <w:rFonts w:asciiTheme="minorHAnsi" w:eastAsiaTheme="minorEastAsia" w:hAnsiTheme="minorHAnsi" w:cstheme="minorHAnsi"/>
          <w:noProof/>
          <w:lang w:eastAsia="ro-RO"/>
        </w:rPr>
      </w:pPr>
      <w:hyperlink w:anchor="_Toc144734486" w:history="1">
        <w:r w:rsidR="009D2DA3" w:rsidRPr="00163CCE">
          <w:rPr>
            <w:rStyle w:val="Hyperlink"/>
            <w:rFonts w:asciiTheme="minorHAnsi" w:hAnsiTheme="minorHAnsi" w:cstheme="minorHAnsi"/>
            <w:noProof/>
          </w:rPr>
          <w:t>12.4</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Graficul cererilor de prefinanţare/plată/rambursare</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_Toc144734486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87</w:t>
        </w:r>
        <w:r w:rsidR="009D2DA3" w:rsidRPr="00163CCE">
          <w:rPr>
            <w:rFonts w:asciiTheme="minorHAnsi" w:hAnsiTheme="minorHAnsi" w:cstheme="minorHAnsi"/>
            <w:noProof/>
            <w:webHidden/>
          </w:rPr>
          <w:fldChar w:fldCharType="end"/>
        </w:r>
      </w:hyperlink>
    </w:p>
    <w:p w14:paraId="70BFEE88" w14:textId="324B80F0" w:rsidR="009D2DA3" w:rsidRPr="00163CCE" w:rsidRDefault="007628E5" w:rsidP="00163CCE">
      <w:pPr>
        <w:pStyle w:val="TOC2"/>
        <w:rPr>
          <w:rFonts w:asciiTheme="minorHAnsi" w:eastAsiaTheme="minorEastAsia" w:hAnsiTheme="minorHAnsi" w:cstheme="minorHAnsi"/>
          <w:noProof/>
          <w:lang w:eastAsia="ro-RO"/>
        </w:rPr>
      </w:pPr>
      <w:hyperlink w:anchor="_Toc144734487" w:history="1">
        <w:r w:rsidR="009D2DA3" w:rsidRPr="00163CCE">
          <w:rPr>
            <w:rStyle w:val="Hyperlink"/>
            <w:rFonts w:asciiTheme="minorHAnsi" w:hAnsiTheme="minorHAnsi" w:cstheme="minorHAnsi"/>
            <w:noProof/>
          </w:rPr>
          <w:t>12.5</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Vizitele la faţa locului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_Toc144734487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87</w:t>
        </w:r>
        <w:r w:rsidR="009D2DA3" w:rsidRPr="00163CCE">
          <w:rPr>
            <w:rFonts w:asciiTheme="minorHAnsi" w:hAnsiTheme="minorHAnsi" w:cstheme="minorHAnsi"/>
            <w:noProof/>
            <w:webHidden/>
          </w:rPr>
          <w:fldChar w:fldCharType="end"/>
        </w:r>
      </w:hyperlink>
    </w:p>
    <w:p w14:paraId="0E2EB84B" w14:textId="04C4002A" w:rsidR="009D2DA3" w:rsidRPr="00163CCE" w:rsidRDefault="007628E5">
      <w:pPr>
        <w:pStyle w:val="TOC1"/>
        <w:rPr>
          <w:rFonts w:asciiTheme="minorHAnsi" w:eastAsiaTheme="minorEastAsia" w:hAnsiTheme="minorHAnsi" w:cstheme="minorHAnsi"/>
          <w:b w:val="0"/>
          <w:bCs w:val="0"/>
          <w:lang w:eastAsia="ro-RO"/>
        </w:rPr>
      </w:pPr>
      <w:hyperlink w:anchor="_Toc144734488" w:history="1">
        <w:r w:rsidR="009D2DA3" w:rsidRPr="00163CCE">
          <w:rPr>
            <w:rStyle w:val="Hyperlink"/>
            <w:rFonts w:asciiTheme="minorHAnsi" w:hAnsiTheme="minorHAnsi" w:cstheme="minorHAnsi"/>
            <w:iCs/>
          </w:rPr>
          <w:t>13</w:t>
        </w:r>
        <w:r w:rsidR="009D2DA3" w:rsidRPr="00163CCE">
          <w:rPr>
            <w:rFonts w:asciiTheme="minorHAnsi" w:eastAsiaTheme="minorEastAsia" w:hAnsiTheme="minorHAnsi" w:cstheme="minorHAnsi"/>
            <w:b w:val="0"/>
            <w:bCs w:val="0"/>
            <w:lang w:eastAsia="ro-RO"/>
          </w:rPr>
          <w:tab/>
        </w:r>
        <w:r w:rsidR="009D2DA3" w:rsidRPr="00163CCE">
          <w:rPr>
            <w:rStyle w:val="Hyperlink"/>
            <w:rFonts w:asciiTheme="minorHAnsi" w:hAnsiTheme="minorHAnsi" w:cstheme="minorHAnsi"/>
          </w:rPr>
          <w:t>MODIFICAREA GHIDULUI SOLICITANTULUI</w:t>
        </w:r>
        <w:r w:rsidR="009D2DA3" w:rsidRPr="00163CCE">
          <w:rPr>
            <w:rFonts w:asciiTheme="minorHAnsi" w:hAnsiTheme="minorHAnsi" w:cstheme="minorHAnsi"/>
            <w:webHidden/>
          </w:rPr>
          <w:tab/>
        </w:r>
        <w:r w:rsidR="009D2DA3" w:rsidRPr="00163CCE">
          <w:rPr>
            <w:rFonts w:asciiTheme="minorHAnsi" w:hAnsiTheme="minorHAnsi" w:cstheme="minorHAnsi"/>
            <w:webHidden/>
          </w:rPr>
          <w:fldChar w:fldCharType="begin"/>
        </w:r>
        <w:r w:rsidR="009D2DA3" w:rsidRPr="00163CCE">
          <w:rPr>
            <w:rFonts w:asciiTheme="minorHAnsi" w:hAnsiTheme="minorHAnsi" w:cstheme="minorHAnsi"/>
            <w:webHidden/>
          </w:rPr>
          <w:instrText xml:space="preserve"> PAGEREF _Toc144734488 \h </w:instrText>
        </w:r>
        <w:r w:rsidR="009D2DA3" w:rsidRPr="00163CCE">
          <w:rPr>
            <w:rFonts w:asciiTheme="minorHAnsi" w:hAnsiTheme="minorHAnsi" w:cstheme="minorHAnsi"/>
            <w:webHidden/>
          </w:rPr>
        </w:r>
        <w:r w:rsidR="009D2DA3" w:rsidRPr="00163CCE">
          <w:rPr>
            <w:rFonts w:asciiTheme="minorHAnsi" w:hAnsiTheme="minorHAnsi" w:cstheme="minorHAnsi"/>
            <w:webHidden/>
          </w:rPr>
          <w:fldChar w:fldCharType="separate"/>
        </w:r>
        <w:r w:rsidR="009D2DA3" w:rsidRPr="00163CCE">
          <w:rPr>
            <w:rFonts w:asciiTheme="minorHAnsi" w:hAnsiTheme="minorHAnsi" w:cstheme="minorHAnsi"/>
            <w:webHidden/>
          </w:rPr>
          <w:t>87</w:t>
        </w:r>
        <w:r w:rsidR="009D2DA3" w:rsidRPr="00163CCE">
          <w:rPr>
            <w:rFonts w:asciiTheme="minorHAnsi" w:hAnsiTheme="minorHAnsi" w:cstheme="minorHAnsi"/>
            <w:webHidden/>
          </w:rPr>
          <w:fldChar w:fldCharType="end"/>
        </w:r>
      </w:hyperlink>
    </w:p>
    <w:p w14:paraId="3160C37A" w14:textId="6BB654C4" w:rsidR="009D2DA3" w:rsidRPr="00163CCE" w:rsidRDefault="007628E5" w:rsidP="00163CCE">
      <w:pPr>
        <w:pStyle w:val="TOC2"/>
        <w:rPr>
          <w:rFonts w:asciiTheme="minorHAnsi" w:eastAsiaTheme="minorEastAsia" w:hAnsiTheme="minorHAnsi" w:cstheme="minorHAnsi"/>
          <w:noProof/>
          <w:lang w:eastAsia="ro-RO"/>
        </w:rPr>
      </w:pPr>
      <w:hyperlink w:anchor="_Toc144734489" w:history="1">
        <w:r w:rsidR="009D2DA3" w:rsidRPr="00163CCE">
          <w:rPr>
            <w:rStyle w:val="Hyperlink"/>
            <w:rFonts w:asciiTheme="minorHAnsi" w:hAnsiTheme="minorHAnsi" w:cstheme="minorHAnsi"/>
            <w:noProof/>
          </w:rPr>
          <w:t>13.1</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Aspectele care pot face obiectul modificărilor prevederilor ghidului solicitantului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_Toc144734489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87</w:t>
        </w:r>
        <w:r w:rsidR="009D2DA3" w:rsidRPr="00163CCE">
          <w:rPr>
            <w:rFonts w:asciiTheme="minorHAnsi" w:hAnsiTheme="minorHAnsi" w:cstheme="minorHAnsi"/>
            <w:noProof/>
            <w:webHidden/>
          </w:rPr>
          <w:fldChar w:fldCharType="end"/>
        </w:r>
      </w:hyperlink>
    </w:p>
    <w:p w14:paraId="6837FBEE" w14:textId="5ED45777" w:rsidR="009D2DA3" w:rsidRPr="00163CCE" w:rsidRDefault="007628E5" w:rsidP="00163CCE">
      <w:pPr>
        <w:pStyle w:val="TOC2"/>
        <w:rPr>
          <w:rFonts w:asciiTheme="minorHAnsi" w:eastAsiaTheme="minorEastAsia" w:hAnsiTheme="minorHAnsi" w:cstheme="minorHAnsi"/>
          <w:noProof/>
          <w:lang w:eastAsia="ro-RO"/>
        </w:rPr>
      </w:pPr>
      <w:hyperlink w:anchor="_Toc144734490" w:history="1">
        <w:r w:rsidR="009D2DA3" w:rsidRPr="00163CCE">
          <w:rPr>
            <w:rStyle w:val="Hyperlink"/>
            <w:rFonts w:asciiTheme="minorHAnsi" w:hAnsiTheme="minorHAnsi" w:cstheme="minorHAnsi"/>
            <w:noProof/>
          </w:rPr>
          <w:t>13.2</w:t>
        </w:r>
        <w:r w:rsidR="009D2DA3" w:rsidRPr="00163CCE">
          <w:rPr>
            <w:rFonts w:asciiTheme="minorHAnsi" w:eastAsiaTheme="minorEastAsia" w:hAnsiTheme="minorHAnsi" w:cstheme="minorHAnsi"/>
            <w:noProof/>
            <w:lang w:eastAsia="ro-RO"/>
          </w:rPr>
          <w:tab/>
        </w:r>
        <w:r w:rsidR="009D2DA3" w:rsidRPr="00163CCE">
          <w:rPr>
            <w:rStyle w:val="Hyperlink"/>
            <w:rFonts w:asciiTheme="minorHAnsi" w:hAnsiTheme="minorHAnsi" w:cstheme="minorHAnsi"/>
            <w:noProof/>
          </w:rPr>
          <w:t>Condiții privind aplicarea modificărilor pentru cererile de finanțare aflate în procesul de selecție (condiții tranzitorii)</w:t>
        </w:r>
        <w:r w:rsidR="009D2DA3" w:rsidRPr="00163CCE">
          <w:rPr>
            <w:rFonts w:asciiTheme="minorHAnsi" w:hAnsiTheme="minorHAnsi" w:cstheme="minorHAnsi"/>
            <w:noProof/>
            <w:webHidden/>
          </w:rPr>
          <w:tab/>
        </w:r>
        <w:r w:rsidR="009D2DA3" w:rsidRPr="00163CCE">
          <w:rPr>
            <w:rFonts w:asciiTheme="minorHAnsi" w:hAnsiTheme="minorHAnsi" w:cstheme="minorHAnsi"/>
            <w:noProof/>
            <w:webHidden/>
          </w:rPr>
          <w:fldChar w:fldCharType="begin"/>
        </w:r>
        <w:r w:rsidR="009D2DA3" w:rsidRPr="00163CCE">
          <w:rPr>
            <w:rFonts w:asciiTheme="minorHAnsi" w:hAnsiTheme="minorHAnsi" w:cstheme="minorHAnsi"/>
            <w:noProof/>
            <w:webHidden/>
          </w:rPr>
          <w:instrText xml:space="preserve"> PAGEREF _Toc144734490 \h </w:instrText>
        </w:r>
        <w:r w:rsidR="009D2DA3" w:rsidRPr="00163CCE">
          <w:rPr>
            <w:rFonts w:asciiTheme="minorHAnsi" w:hAnsiTheme="minorHAnsi" w:cstheme="minorHAnsi"/>
            <w:noProof/>
            <w:webHidden/>
          </w:rPr>
        </w:r>
        <w:r w:rsidR="009D2DA3" w:rsidRPr="00163CCE">
          <w:rPr>
            <w:rFonts w:asciiTheme="minorHAnsi" w:hAnsiTheme="minorHAnsi" w:cstheme="minorHAnsi"/>
            <w:noProof/>
            <w:webHidden/>
          </w:rPr>
          <w:fldChar w:fldCharType="separate"/>
        </w:r>
        <w:r w:rsidR="009D2DA3" w:rsidRPr="00163CCE">
          <w:rPr>
            <w:rFonts w:asciiTheme="minorHAnsi" w:hAnsiTheme="minorHAnsi" w:cstheme="minorHAnsi"/>
            <w:noProof/>
            <w:webHidden/>
          </w:rPr>
          <w:t>88</w:t>
        </w:r>
        <w:r w:rsidR="009D2DA3" w:rsidRPr="00163CCE">
          <w:rPr>
            <w:rFonts w:asciiTheme="minorHAnsi" w:hAnsiTheme="minorHAnsi" w:cstheme="minorHAnsi"/>
            <w:noProof/>
            <w:webHidden/>
          </w:rPr>
          <w:fldChar w:fldCharType="end"/>
        </w:r>
      </w:hyperlink>
    </w:p>
    <w:p w14:paraId="46C8C6C8" w14:textId="20C3EB59" w:rsidR="009D2DA3" w:rsidRDefault="007628E5">
      <w:pPr>
        <w:pStyle w:val="TOC1"/>
        <w:rPr>
          <w:rFonts w:asciiTheme="minorHAnsi" w:eastAsiaTheme="minorEastAsia" w:hAnsiTheme="minorHAnsi" w:cstheme="minorBidi"/>
          <w:b w:val="0"/>
          <w:bCs w:val="0"/>
          <w:sz w:val="22"/>
          <w:szCs w:val="22"/>
          <w:lang w:eastAsia="ro-RO"/>
        </w:rPr>
      </w:pPr>
      <w:hyperlink w:anchor="_Toc144734491" w:history="1">
        <w:r w:rsidR="009D2DA3" w:rsidRPr="00163CCE">
          <w:rPr>
            <w:rStyle w:val="Hyperlink"/>
            <w:rFonts w:asciiTheme="minorHAnsi" w:hAnsiTheme="minorHAnsi" w:cstheme="minorHAnsi"/>
            <w:iCs/>
          </w:rPr>
          <w:t>14</w:t>
        </w:r>
        <w:r w:rsidR="009D2DA3" w:rsidRPr="00163CCE">
          <w:rPr>
            <w:rFonts w:asciiTheme="minorHAnsi" w:eastAsiaTheme="minorEastAsia" w:hAnsiTheme="minorHAnsi" w:cstheme="minorHAnsi"/>
            <w:b w:val="0"/>
            <w:bCs w:val="0"/>
            <w:lang w:eastAsia="ro-RO"/>
          </w:rPr>
          <w:tab/>
        </w:r>
        <w:r w:rsidR="009D2DA3" w:rsidRPr="00163CCE">
          <w:rPr>
            <w:rStyle w:val="Hyperlink"/>
            <w:rFonts w:asciiTheme="minorHAnsi" w:hAnsiTheme="minorHAnsi" w:cstheme="minorHAnsi"/>
          </w:rPr>
          <w:t>ANEXE</w:t>
        </w:r>
        <w:r w:rsidR="009D2DA3" w:rsidRPr="00163CCE">
          <w:rPr>
            <w:rFonts w:asciiTheme="minorHAnsi" w:hAnsiTheme="minorHAnsi" w:cstheme="minorHAnsi"/>
            <w:webHidden/>
          </w:rPr>
          <w:tab/>
        </w:r>
        <w:r w:rsidR="009D2DA3" w:rsidRPr="00163CCE">
          <w:rPr>
            <w:rFonts w:asciiTheme="minorHAnsi" w:hAnsiTheme="minorHAnsi" w:cstheme="minorHAnsi"/>
            <w:webHidden/>
          </w:rPr>
          <w:fldChar w:fldCharType="begin"/>
        </w:r>
        <w:r w:rsidR="009D2DA3" w:rsidRPr="00163CCE">
          <w:rPr>
            <w:rFonts w:asciiTheme="minorHAnsi" w:hAnsiTheme="minorHAnsi" w:cstheme="minorHAnsi"/>
            <w:webHidden/>
          </w:rPr>
          <w:instrText xml:space="preserve"> PAGEREF _Toc144734491 \h </w:instrText>
        </w:r>
        <w:r w:rsidR="009D2DA3" w:rsidRPr="00163CCE">
          <w:rPr>
            <w:rFonts w:asciiTheme="minorHAnsi" w:hAnsiTheme="minorHAnsi" w:cstheme="minorHAnsi"/>
            <w:webHidden/>
          </w:rPr>
        </w:r>
        <w:r w:rsidR="009D2DA3" w:rsidRPr="00163CCE">
          <w:rPr>
            <w:rFonts w:asciiTheme="minorHAnsi" w:hAnsiTheme="minorHAnsi" w:cstheme="minorHAnsi"/>
            <w:webHidden/>
          </w:rPr>
          <w:fldChar w:fldCharType="separate"/>
        </w:r>
        <w:r w:rsidR="009D2DA3" w:rsidRPr="00163CCE">
          <w:rPr>
            <w:rFonts w:asciiTheme="minorHAnsi" w:hAnsiTheme="minorHAnsi" w:cstheme="minorHAnsi"/>
            <w:webHidden/>
          </w:rPr>
          <w:t>88</w:t>
        </w:r>
        <w:r w:rsidR="009D2DA3" w:rsidRPr="00163CCE">
          <w:rPr>
            <w:rFonts w:asciiTheme="minorHAnsi" w:hAnsiTheme="minorHAnsi" w:cstheme="minorHAnsi"/>
            <w:webHidden/>
          </w:rPr>
          <w:fldChar w:fldCharType="end"/>
        </w:r>
      </w:hyperlink>
    </w:p>
    <w:p w14:paraId="306F1C63" w14:textId="1F7EC106" w:rsidR="004972DF" w:rsidRPr="004972DF" w:rsidRDefault="004972DF">
      <w:pPr>
        <w:rPr>
          <w:rFonts w:asciiTheme="minorHAnsi" w:hAnsiTheme="minorHAnsi" w:cstheme="minorHAnsi"/>
          <w:sz w:val="24"/>
          <w:szCs w:val="24"/>
        </w:rPr>
      </w:pPr>
      <w:r w:rsidRPr="004972DF">
        <w:rPr>
          <w:rFonts w:asciiTheme="minorHAnsi" w:hAnsiTheme="minorHAnsi" w:cstheme="minorHAnsi"/>
          <w:sz w:val="24"/>
          <w:szCs w:val="24"/>
        </w:rPr>
        <w:fldChar w:fldCharType="end"/>
      </w:r>
    </w:p>
    <w:p w14:paraId="46721476" w14:textId="421516FF" w:rsidR="008C267D" w:rsidRPr="004972DF" w:rsidRDefault="002C0695">
      <w:pPr>
        <w:pStyle w:val="Heading1"/>
      </w:pPr>
      <w:bookmarkStart w:id="12" w:name="_Toc142556338"/>
      <w:bookmarkStart w:id="13" w:name="_Toc144734391"/>
      <w:r w:rsidRPr="004972DF">
        <w:lastRenderedPageBreak/>
        <w:t>PREAMBUL, ABREVIERI ȘI GLOSAR</w:t>
      </w:r>
      <w:bookmarkStart w:id="14" w:name="_Toc99376141"/>
      <w:bookmarkEnd w:id="11"/>
      <w:bookmarkEnd w:id="12"/>
      <w:bookmarkEnd w:id="13"/>
    </w:p>
    <w:p w14:paraId="1DF0A98D" w14:textId="17C24F72" w:rsidR="00B07052" w:rsidRPr="004972DF" w:rsidRDefault="002C0695">
      <w:pPr>
        <w:pStyle w:val="Heading2"/>
      </w:pPr>
      <w:bookmarkStart w:id="15" w:name="_Toc142556339"/>
      <w:bookmarkStart w:id="16" w:name="_Toc144734392"/>
      <w:r w:rsidRPr="004972DF">
        <w:t>Preambul</w:t>
      </w:r>
      <w:bookmarkEnd w:id="14"/>
      <w:bookmarkEnd w:id="15"/>
      <w:bookmarkEnd w:id="16"/>
    </w:p>
    <w:p w14:paraId="34A53607" w14:textId="4AB67E17" w:rsidR="00CC5146" w:rsidRPr="004972DF" w:rsidRDefault="00CC5146"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Acest document reprezintă </w:t>
      </w:r>
      <w:r w:rsidR="006D2BE3" w:rsidRPr="004972DF">
        <w:rPr>
          <w:rFonts w:asciiTheme="minorHAnsi" w:hAnsiTheme="minorHAnsi" w:cstheme="minorHAnsi"/>
          <w:sz w:val="24"/>
          <w:szCs w:val="24"/>
        </w:rPr>
        <w:t>un îndrumar pentru pregătirea proiectelor și completarea corectă a cererilor de finanțare de către toți solicitanții de finantare</w:t>
      </w:r>
      <w:r w:rsidRPr="004972DF">
        <w:rPr>
          <w:rFonts w:asciiTheme="minorHAnsi" w:hAnsiTheme="minorHAnsi" w:cstheme="minorHAnsi"/>
          <w:sz w:val="24"/>
          <w:szCs w:val="24"/>
        </w:rPr>
        <w:t xml:space="preserve"> pentru apelu</w:t>
      </w:r>
      <w:r w:rsidR="00647772" w:rsidRPr="004972DF">
        <w:rPr>
          <w:rFonts w:asciiTheme="minorHAnsi" w:hAnsiTheme="minorHAnsi" w:cstheme="minorHAnsi"/>
          <w:sz w:val="24"/>
          <w:szCs w:val="24"/>
        </w:rPr>
        <w:t>l</w:t>
      </w:r>
      <w:r w:rsidRPr="004972DF">
        <w:rPr>
          <w:rFonts w:asciiTheme="minorHAnsi" w:hAnsiTheme="minorHAnsi" w:cstheme="minorHAnsi"/>
          <w:sz w:val="24"/>
          <w:szCs w:val="24"/>
        </w:rPr>
        <w:t xml:space="preserve"> de proiecte </w:t>
      </w:r>
      <w:r w:rsidR="00950A5A" w:rsidRPr="004972DF">
        <w:rPr>
          <w:rFonts w:asciiTheme="minorHAnsi" w:hAnsiTheme="minorHAnsi" w:cstheme="minorHAnsi"/>
          <w:sz w:val="24"/>
          <w:szCs w:val="24"/>
        </w:rPr>
        <w:t>PRSE/</w:t>
      </w:r>
      <w:r w:rsidR="002819DF" w:rsidRPr="004972DF">
        <w:rPr>
          <w:rFonts w:asciiTheme="minorHAnsi" w:hAnsiTheme="minorHAnsi" w:cstheme="minorHAnsi"/>
          <w:sz w:val="24"/>
          <w:szCs w:val="24"/>
        </w:rPr>
        <w:t>1.6/A</w:t>
      </w:r>
      <w:r w:rsidR="0049138B" w:rsidRPr="004972DF">
        <w:rPr>
          <w:rFonts w:asciiTheme="minorHAnsi" w:hAnsiTheme="minorHAnsi" w:cstheme="minorHAnsi"/>
          <w:sz w:val="24"/>
          <w:szCs w:val="24"/>
        </w:rPr>
        <w:t>.1</w:t>
      </w:r>
      <w:r w:rsidR="002819DF" w:rsidRPr="004972DF">
        <w:rPr>
          <w:rFonts w:asciiTheme="minorHAnsi" w:hAnsiTheme="minorHAnsi" w:cstheme="minorHAnsi"/>
          <w:sz w:val="24"/>
          <w:szCs w:val="24"/>
        </w:rPr>
        <w:t>/1</w:t>
      </w:r>
      <w:r w:rsidR="00950A5A" w:rsidRPr="004972DF">
        <w:rPr>
          <w:rFonts w:asciiTheme="minorHAnsi" w:hAnsiTheme="minorHAnsi" w:cstheme="minorHAnsi"/>
          <w:sz w:val="24"/>
          <w:szCs w:val="24"/>
        </w:rPr>
        <w:t>/2023</w:t>
      </w:r>
      <w:r w:rsidRPr="004972DF">
        <w:rPr>
          <w:rFonts w:asciiTheme="minorHAnsi" w:hAnsiTheme="minorHAnsi" w:cstheme="minorHAnsi"/>
          <w:sz w:val="24"/>
          <w:szCs w:val="24"/>
        </w:rPr>
        <w:t xml:space="preserve">, </w:t>
      </w:r>
      <w:r w:rsidR="00163CCE" w:rsidRPr="00163CCE">
        <w:rPr>
          <w:rFonts w:asciiTheme="minorHAnsi" w:hAnsiTheme="minorHAnsi" w:cstheme="minorHAnsi"/>
          <w:sz w:val="24"/>
          <w:szCs w:val="24"/>
        </w:rPr>
        <w:t>Prioritatea 1 “O regiune competititivă prin inovare, digitalizare și întreprinderi dinamice”, Obiectiv Specific OS1.3. Intensificarea creșterii sustenabile și creșterea competitivității IMM-urilor și crearea de locuri de muncă în cadrul IMM-urilor, inclusiv prin investiții productive (FEDR), Acțiunea 1.6 Stimularea activităților inovatoare și creșterea competitivității IMM-urilor, Operațiunea A.1 Creșterea competitivității microîntreprinderilor</w:t>
      </w:r>
      <w:r w:rsidR="00163CCE">
        <w:rPr>
          <w:rFonts w:asciiTheme="minorHAnsi" w:hAnsiTheme="minorHAnsi" w:cstheme="minorHAnsi"/>
          <w:sz w:val="24"/>
          <w:szCs w:val="24"/>
        </w:rPr>
        <w:t xml:space="preserve">, </w:t>
      </w:r>
      <w:r w:rsidRPr="004972DF">
        <w:rPr>
          <w:rFonts w:asciiTheme="minorHAnsi" w:hAnsiTheme="minorHAnsi" w:cstheme="minorHAnsi"/>
          <w:sz w:val="24"/>
          <w:szCs w:val="24"/>
        </w:rPr>
        <w:t>în cadrul Programului Regional Sud-Est (PR SE) 2021-2027.</w:t>
      </w:r>
    </w:p>
    <w:p w14:paraId="41168009" w14:textId="77777777" w:rsidR="00B07052" w:rsidRPr="004972DF" w:rsidRDefault="00B07052" w:rsidP="00F66232">
      <w:pPr>
        <w:spacing w:before="0" w:after="0"/>
        <w:jc w:val="both"/>
        <w:rPr>
          <w:rFonts w:asciiTheme="minorHAnsi" w:hAnsiTheme="minorHAnsi" w:cstheme="minorHAnsi"/>
          <w:sz w:val="24"/>
          <w:szCs w:val="24"/>
        </w:rPr>
      </w:pPr>
    </w:p>
    <w:p w14:paraId="173ABCC7" w14:textId="66646C8B" w:rsidR="002C0695" w:rsidRPr="004972DF" w:rsidRDefault="007D0AE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Prezentul document se adresează tuturor potențialilor solicitanți pentru apelu</w:t>
      </w:r>
      <w:r w:rsidR="00E57F6F" w:rsidRPr="004972DF">
        <w:rPr>
          <w:rFonts w:asciiTheme="minorHAnsi" w:hAnsiTheme="minorHAnsi" w:cstheme="minorHAnsi"/>
          <w:sz w:val="24"/>
          <w:szCs w:val="24"/>
        </w:rPr>
        <w:t>rile</w:t>
      </w:r>
      <w:r w:rsidRPr="004972DF">
        <w:rPr>
          <w:rFonts w:asciiTheme="minorHAnsi" w:hAnsiTheme="minorHAnsi" w:cstheme="minorHAnsi"/>
          <w:sz w:val="24"/>
          <w:szCs w:val="24"/>
        </w:rPr>
        <w:t xml:space="preserve"> de proiecte mai sus menționat.</w:t>
      </w:r>
      <w:r w:rsidR="00B07052" w:rsidRPr="004972DF">
        <w:rPr>
          <w:rFonts w:asciiTheme="minorHAnsi" w:hAnsiTheme="minorHAnsi" w:cstheme="minorHAnsi"/>
          <w:sz w:val="24"/>
          <w:szCs w:val="24"/>
        </w:rPr>
        <w:t xml:space="preserve"> </w:t>
      </w:r>
      <w:r w:rsidR="002C0695" w:rsidRPr="004972DF">
        <w:rPr>
          <w:rFonts w:asciiTheme="minorHAnsi" w:hAnsiTheme="minorHAnsi" w:cstheme="minorHAnsi"/>
          <w:sz w:val="24"/>
          <w:szCs w:val="24"/>
        </w:rPr>
        <w:t>Aspectele cuprinse în acest document</w:t>
      </w:r>
      <w:r w:rsidR="000E496C" w:rsidRPr="004972DF">
        <w:rPr>
          <w:rFonts w:asciiTheme="minorHAnsi" w:hAnsiTheme="minorHAnsi" w:cstheme="minorHAnsi"/>
          <w:sz w:val="24"/>
          <w:szCs w:val="24"/>
        </w:rPr>
        <w:t>,</w:t>
      </w:r>
      <w:r w:rsidR="002C0695" w:rsidRPr="004972DF">
        <w:rPr>
          <w:rFonts w:asciiTheme="minorHAnsi" w:hAnsiTheme="minorHAnsi" w:cstheme="minorHAnsi"/>
          <w:sz w:val="24"/>
          <w:szCs w:val="24"/>
        </w:rPr>
        <w:t xml:space="preserve"> ce derivă din</w:t>
      </w:r>
      <w:r w:rsidR="00E45567" w:rsidRPr="004972DF">
        <w:rPr>
          <w:rFonts w:asciiTheme="minorHAnsi" w:hAnsiTheme="minorHAnsi" w:cstheme="minorHAnsi"/>
          <w:sz w:val="24"/>
          <w:szCs w:val="24"/>
        </w:rPr>
        <w:t xml:space="preserve"> P</w:t>
      </w:r>
      <w:r w:rsidR="006D515F" w:rsidRPr="004972DF">
        <w:rPr>
          <w:rFonts w:asciiTheme="minorHAnsi" w:hAnsiTheme="minorHAnsi" w:cstheme="minorHAnsi"/>
          <w:sz w:val="24"/>
          <w:szCs w:val="24"/>
        </w:rPr>
        <w:t xml:space="preserve">rogramul </w:t>
      </w:r>
      <w:r w:rsidR="00E45567" w:rsidRPr="004972DF">
        <w:rPr>
          <w:rFonts w:asciiTheme="minorHAnsi" w:hAnsiTheme="minorHAnsi" w:cstheme="minorHAnsi"/>
          <w:sz w:val="24"/>
          <w:szCs w:val="24"/>
        </w:rPr>
        <w:t>R</w:t>
      </w:r>
      <w:r w:rsidR="006D515F" w:rsidRPr="004972DF">
        <w:rPr>
          <w:rFonts w:asciiTheme="minorHAnsi" w:hAnsiTheme="minorHAnsi" w:cstheme="minorHAnsi"/>
          <w:sz w:val="24"/>
          <w:szCs w:val="24"/>
        </w:rPr>
        <w:t>egional</w:t>
      </w:r>
      <w:r w:rsidR="00E45567" w:rsidRPr="004972DF">
        <w:rPr>
          <w:rFonts w:asciiTheme="minorHAnsi" w:hAnsiTheme="minorHAnsi" w:cstheme="minorHAnsi"/>
          <w:sz w:val="24"/>
          <w:szCs w:val="24"/>
        </w:rPr>
        <w:t xml:space="preserve"> </w:t>
      </w:r>
      <w:r w:rsidR="00D0295C" w:rsidRPr="004972DF">
        <w:rPr>
          <w:rFonts w:asciiTheme="minorHAnsi" w:hAnsiTheme="minorHAnsi" w:cstheme="minorHAnsi"/>
          <w:sz w:val="24"/>
          <w:szCs w:val="24"/>
        </w:rPr>
        <w:t xml:space="preserve"> </w:t>
      </w:r>
      <w:r w:rsidR="00E45567" w:rsidRPr="004972DF">
        <w:rPr>
          <w:rFonts w:asciiTheme="minorHAnsi" w:hAnsiTheme="minorHAnsi" w:cstheme="minorHAnsi"/>
          <w:sz w:val="24"/>
          <w:szCs w:val="24"/>
        </w:rPr>
        <w:t>S</w:t>
      </w:r>
      <w:r w:rsidR="006D515F" w:rsidRPr="004972DF">
        <w:rPr>
          <w:rFonts w:asciiTheme="minorHAnsi" w:hAnsiTheme="minorHAnsi" w:cstheme="minorHAnsi"/>
          <w:sz w:val="24"/>
          <w:szCs w:val="24"/>
        </w:rPr>
        <w:t>ud-</w:t>
      </w:r>
      <w:r w:rsidR="00E45567" w:rsidRPr="004972DF">
        <w:rPr>
          <w:rFonts w:asciiTheme="minorHAnsi" w:hAnsiTheme="minorHAnsi" w:cstheme="minorHAnsi"/>
          <w:sz w:val="24"/>
          <w:szCs w:val="24"/>
        </w:rPr>
        <w:t>E</w:t>
      </w:r>
      <w:r w:rsidR="006D515F" w:rsidRPr="004972DF">
        <w:rPr>
          <w:rFonts w:asciiTheme="minorHAnsi" w:hAnsiTheme="minorHAnsi" w:cstheme="minorHAnsi"/>
          <w:sz w:val="24"/>
          <w:szCs w:val="24"/>
        </w:rPr>
        <w:t>s</w:t>
      </w:r>
      <w:r w:rsidR="00D0295C" w:rsidRPr="004972DF">
        <w:rPr>
          <w:rFonts w:asciiTheme="minorHAnsi" w:hAnsiTheme="minorHAnsi" w:cstheme="minorHAnsi"/>
          <w:sz w:val="24"/>
          <w:szCs w:val="24"/>
        </w:rPr>
        <w:t>t</w:t>
      </w:r>
      <w:r w:rsidR="00E45567" w:rsidRPr="004972DF">
        <w:rPr>
          <w:rFonts w:asciiTheme="minorHAnsi" w:hAnsiTheme="minorHAnsi" w:cstheme="minorHAnsi"/>
          <w:sz w:val="24"/>
          <w:szCs w:val="24"/>
        </w:rPr>
        <w:t xml:space="preserve"> </w:t>
      </w:r>
      <w:r w:rsidR="002C0695" w:rsidRPr="004972DF">
        <w:rPr>
          <w:rFonts w:asciiTheme="minorHAnsi" w:hAnsiTheme="minorHAnsi" w:cstheme="minorHAnsi"/>
          <w:sz w:val="24"/>
          <w:szCs w:val="24"/>
        </w:rPr>
        <w:t xml:space="preserve">2021-2027 și modul său de implementare, vor fi interpretate exclusiv de către </w:t>
      </w:r>
      <w:r w:rsidR="006D2BE3" w:rsidRPr="004972DF">
        <w:rPr>
          <w:rFonts w:asciiTheme="minorHAnsi" w:hAnsiTheme="minorHAnsi" w:cstheme="minorHAnsi"/>
          <w:sz w:val="24"/>
          <w:szCs w:val="24"/>
        </w:rPr>
        <w:t xml:space="preserve">AM </w:t>
      </w:r>
      <w:r w:rsidR="002C0695" w:rsidRPr="004972DF">
        <w:rPr>
          <w:rFonts w:asciiTheme="minorHAnsi" w:hAnsiTheme="minorHAnsi" w:cstheme="minorHAnsi"/>
          <w:sz w:val="24"/>
          <w:szCs w:val="24"/>
        </w:rPr>
        <w:t>cu respectarea legislației în vigoare</w:t>
      </w:r>
      <w:r w:rsidR="002F2309" w:rsidRPr="004972DF">
        <w:rPr>
          <w:rFonts w:asciiTheme="minorHAnsi" w:hAnsiTheme="minorHAnsi" w:cstheme="minorHAnsi"/>
          <w:sz w:val="24"/>
          <w:szCs w:val="24"/>
        </w:rPr>
        <w:t xml:space="preserve"> şi folosind metoda de interpretare sistematică. </w:t>
      </w:r>
    </w:p>
    <w:p w14:paraId="4368DA29" w14:textId="77777777" w:rsidR="00B07052" w:rsidRPr="004972DF" w:rsidRDefault="00B07052" w:rsidP="00F66232">
      <w:pPr>
        <w:spacing w:before="0" w:after="0"/>
        <w:jc w:val="right"/>
        <w:rPr>
          <w:rFonts w:asciiTheme="minorHAnsi" w:hAnsiTheme="minorHAnsi" w:cstheme="minorHAnsi"/>
          <w:b/>
          <w:bCs/>
          <w:sz w:val="24"/>
          <w:szCs w:val="24"/>
        </w:rPr>
      </w:pPr>
    </w:p>
    <w:p w14:paraId="288635C1" w14:textId="5B558A26" w:rsidR="002C0695" w:rsidRPr="004972DF" w:rsidRDefault="00B07052" w:rsidP="00F66232">
      <w:pPr>
        <w:spacing w:before="0" w:after="0"/>
        <w:jc w:val="both"/>
        <w:rPr>
          <w:rFonts w:asciiTheme="minorHAnsi" w:hAnsiTheme="minorHAnsi" w:cstheme="minorHAnsi"/>
          <w:sz w:val="24"/>
          <w:szCs w:val="24"/>
        </w:rPr>
      </w:pPr>
      <w:r w:rsidRPr="004972DF">
        <w:rPr>
          <w:rFonts w:asciiTheme="minorHAnsi" w:hAnsiTheme="minorHAnsi" w:cstheme="minorHAnsi"/>
          <w:b/>
          <w:bCs/>
          <w:sz w:val="24"/>
          <w:szCs w:val="24"/>
        </w:rPr>
        <w:t>Notă!</w:t>
      </w:r>
      <w:r w:rsidR="004549FC" w:rsidRPr="004972DF">
        <w:rPr>
          <w:rFonts w:asciiTheme="minorHAnsi" w:hAnsiTheme="minorHAnsi" w:cstheme="minorHAnsi"/>
          <w:sz w:val="24"/>
          <w:szCs w:val="24"/>
        </w:rPr>
        <w:t xml:space="preserve"> </w:t>
      </w:r>
      <w:r w:rsidR="002C0695" w:rsidRPr="004972DF">
        <w:rPr>
          <w:rFonts w:asciiTheme="minorHAnsi" w:hAnsiTheme="minorHAnsi" w:cstheme="minorHAnsi"/>
          <w:sz w:val="24"/>
          <w:szCs w:val="24"/>
        </w:rPr>
        <w:t>Vă recomandăm ca înainte de a începe completarea cererii de finanțare să vă asiguraţi că aţi parcurs toate informaţiile prezentate în ac</w:t>
      </w:r>
      <w:r w:rsidR="001738F2" w:rsidRPr="004972DF">
        <w:rPr>
          <w:rFonts w:asciiTheme="minorHAnsi" w:hAnsiTheme="minorHAnsi" w:cstheme="minorHAnsi"/>
          <w:sz w:val="24"/>
          <w:szCs w:val="24"/>
        </w:rPr>
        <w:t xml:space="preserve">est document şi </w:t>
      </w:r>
      <w:r w:rsidR="002C0695" w:rsidRPr="004972DF">
        <w:rPr>
          <w:rFonts w:asciiTheme="minorHAnsi" w:hAnsiTheme="minorHAnsi" w:cstheme="minorHAnsi"/>
          <w:sz w:val="24"/>
          <w:szCs w:val="24"/>
        </w:rPr>
        <w:t>că aţi înţeles toate aspectele legate de specificul intervenţiilor finanţate în cadrul prezentului apel de proiecte.</w:t>
      </w:r>
    </w:p>
    <w:p w14:paraId="3FC9054E" w14:textId="77777777" w:rsidR="002C0695" w:rsidRPr="004972DF" w:rsidRDefault="002C069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7" w:name="_Hlk98232367"/>
      <w:r w:rsidRPr="004972DF">
        <w:rPr>
          <w:rFonts w:asciiTheme="minorHAnsi" w:hAnsiTheme="minorHAnsi" w:cstheme="minorHAnsi"/>
          <w:sz w:val="24"/>
          <w:szCs w:val="24"/>
        </w:rPr>
        <w:t xml:space="preserve">pagina de internet </w:t>
      </w:r>
      <w:bookmarkEnd w:id="17"/>
      <w:r w:rsidR="005B0360" w:rsidRPr="004972DF">
        <w:rPr>
          <w:rFonts w:asciiTheme="minorHAnsi" w:hAnsiTheme="minorHAnsi" w:cstheme="minorHAnsi"/>
          <w:sz w:val="24"/>
          <w:szCs w:val="24"/>
        </w:rPr>
        <w:fldChar w:fldCharType="begin"/>
      </w:r>
      <w:r w:rsidR="005B0360" w:rsidRPr="004972DF">
        <w:rPr>
          <w:rFonts w:asciiTheme="minorHAnsi" w:hAnsiTheme="minorHAnsi" w:cstheme="minorHAnsi"/>
          <w:sz w:val="24"/>
          <w:szCs w:val="24"/>
        </w:rPr>
        <w:instrText xml:space="preserve"> HYPERLINK "http://www.regiosudest.ro" </w:instrText>
      </w:r>
      <w:r w:rsidR="005B0360" w:rsidRPr="004972DF">
        <w:rPr>
          <w:rFonts w:asciiTheme="minorHAnsi" w:hAnsiTheme="minorHAnsi" w:cstheme="minorHAnsi"/>
          <w:sz w:val="24"/>
          <w:szCs w:val="24"/>
        </w:rPr>
        <w:fldChar w:fldCharType="separate"/>
      </w:r>
      <w:r w:rsidR="005B0360" w:rsidRPr="004972DF">
        <w:rPr>
          <w:rStyle w:val="Hyperlink"/>
          <w:rFonts w:asciiTheme="minorHAnsi" w:hAnsiTheme="minorHAnsi" w:cstheme="minorHAnsi"/>
          <w:color w:val="auto"/>
          <w:sz w:val="24"/>
          <w:szCs w:val="24"/>
        </w:rPr>
        <w:t>www.regiosudest.ro</w:t>
      </w:r>
      <w:r w:rsidR="005B0360" w:rsidRPr="004972DF">
        <w:rPr>
          <w:rFonts w:asciiTheme="minorHAnsi" w:hAnsiTheme="minorHAnsi" w:cstheme="minorHAnsi"/>
          <w:sz w:val="24"/>
          <w:szCs w:val="24"/>
        </w:rPr>
        <w:fldChar w:fldCharType="end"/>
      </w:r>
      <w:r w:rsidR="005B0360" w:rsidRPr="004972DF">
        <w:rPr>
          <w:rFonts w:asciiTheme="minorHAnsi" w:hAnsiTheme="minorHAnsi" w:cstheme="minorHAnsi"/>
          <w:sz w:val="24"/>
          <w:szCs w:val="24"/>
        </w:rPr>
        <w:t xml:space="preserve"> </w:t>
      </w:r>
      <w:r w:rsidR="00A91E0E"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4972DF" w:rsidRDefault="00B07052" w:rsidP="00F66232">
      <w:pPr>
        <w:spacing w:before="0" w:after="0"/>
        <w:jc w:val="both"/>
        <w:rPr>
          <w:rFonts w:asciiTheme="minorHAnsi" w:hAnsiTheme="minorHAnsi" w:cstheme="minorHAnsi"/>
          <w:bCs/>
          <w:sz w:val="24"/>
          <w:szCs w:val="24"/>
        </w:rPr>
      </w:pPr>
    </w:p>
    <w:p w14:paraId="4ECC0CDB" w14:textId="139D7D5E" w:rsidR="002C0695" w:rsidRPr="004972DF" w:rsidRDefault="002C0695" w:rsidP="00F66232">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 xml:space="preserve">Pentru a facilita procesul de completare şi transmitere a cererilor de finanţare, la sediul </w:t>
      </w:r>
      <w:r w:rsidR="00556830" w:rsidRPr="004972DF">
        <w:rPr>
          <w:rFonts w:asciiTheme="minorHAnsi" w:hAnsiTheme="minorHAnsi" w:cstheme="minorHAnsi"/>
          <w:bCs/>
          <w:sz w:val="24"/>
          <w:szCs w:val="24"/>
        </w:rPr>
        <w:t xml:space="preserve">AM </w:t>
      </w:r>
      <w:r w:rsidR="00E45567" w:rsidRPr="004972DF">
        <w:rPr>
          <w:rFonts w:asciiTheme="minorHAnsi" w:hAnsiTheme="minorHAnsi" w:cstheme="minorHAnsi"/>
          <w:bCs/>
          <w:sz w:val="24"/>
          <w:szCs w:val="24"/>
        </w:rPr>
        <w:t>f</w:t>
      </w:r>
      <w:r w:rsidRPr="004972DF">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fldChar w:fldCharType="begin"/>
      </w:r>
      <w:r>
        <w:instrText>HYPERLINK "http://www.regiosudest.ro"</w:instrText>
      </w:r>
      <w:r>
        <w:fldChar w:fldCharType="separate"/>
      </w:r>
      <w:r w:rsidR="005B0360" w:rsidRPr="004972DF">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00E45567" w:rsidRPr="004972DF">
        <w:rPr>
          <w:rFonts w:asciiTheme="minorHAnsi" w:hAnsiTheme="minorHAnsi" w:cstheme="minorHAnsi"/>
          <w:bCs/>
          <w:sz w:val="24"/>
          <w:szCs w:val="24"/>
        </w:rPr>
        <w:t>.</w:t>
      </w:r>
    </w:p>
    <w:p w14:paraId="051619E9" w14:textId="77777777" w:rsidR="00B07052" w:rsidRPr="004972DF" w:rsidRDefault="00B07052" w:rsidP="00F66232">
      <w:pPr>
        <w:tabs>
          <w:tab w:val="left" w:pos="284"/>
        </w:tabs>
        <w:spacing w:before="0" w:after="0"/>
        <w:jc w:val="both"/>
        <w:rPr>
          <w:rFonts w:asciiTheme="minorHAnsi" w:hAnsiTheme="minorHAnsi" w:cstheme="minorHAnsi"/>
          <w:b/>
          <w:bCs/>
          <w:sz w:val="24"/>
          <w:szCs w:val="24"/>
        </w:rPr>
      </w:pPr>
    </w:p>
    <w:p w14:paraId="3BECA5C9" w14:textId="77777777" w:rsidR="00A91E0E" w:rsidRPr="004972DF" w:rsidRDefault="00B07052" w:rsidP="00F66232">
      <w:pPr>
        <w:tabs>
          <w:tab w:val="left" w:pos="284"/>
        </w:tabs>
        <w:spacing w:before="0" w:after="0"/>
        <w:jc w:val="both"/>
        <w:rPr>
          <w:rFonts w:asciiTheme="minorHAnsi" w:hAnsiTheme="minorHAnsi" w:cstheme="minorHAnsi"/>
          <w:bCs/>
          <w:sz w:val="24"/>
          <w:szCs w:val="24"/>
        </w:rPr>
      </w:pPr>
      <w:r w:rsidRPr="004972DF">
        <w:rPr>
          <w:rFonts w:asciiTheme="minorHAnsi" w:hAnsiTheme="minorHAnsi" w:cstheme="minorHAnsi"/>
          <w:b/>
          <w:bCs/>
          <w:sz w:val="24"/>
          <w:szCs w:val="24"/>
        </w:rPr>
        <w:t>Notă</w:t>
      </w:r>
      <w:r w:rsidR="00A91E0E" w:rsidRPr="004972DF">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377C0A26" w:rsidR="00A91E0E" w:rsidRPr="004972DF" w:rsidRDefault="00A91E0E" w:rsidP="0073724D">
      <w:pPr>
        <w:spacing w:before="0" w:after="0"/>
        <w:ind w:left="180" w:hanging="180"/>
        <w:jc w:val="both"/>
        <w:rPr>
          <w:rFonts w:asciiTheme="minorHAnsi" w:hAnsiTheme="minorHAnsi" w:cstheme="minorHAnsi"/>
          <w:bCs/>
          <w:sz w:val="24"/>
          <w:szCs w:val="24"/>
        </w:rPr>
      </w:pPr>
      <w:r w:rsidRPr="004972DF">
        <w:rPr>
          <w:rFonts w:asciiTheme="minorHAnsi" w:hAnsiTheme="minorHAnsi" w:cstheme="minorHAnsi"/>
          <w:bCs/>
          <w:sz w:val="24"/>
          <w:szCs w:val="24"/>
        </w:rPr>
        <w:t>-</w:t>
      </w:r>
      <w:r w:rsidRPr="004972DF">
        <w:rPr>
          <w:rFonts w:asciiTheme="minorHAnsi" w:hAnsiTheme="minorHAnsi" w:cstheme="minorHAnsi"/>
          <w:bCs/>
          <w:sz w:val="24"/>
          <w:szCs w:val="24"/>
        </w:rPr>
        <w:tab/>
      </w:r>
      <w:r w:rsidR="00163CCE">
        <w:rPr>
          <w:rFonts w:asciiTheme="minorHAnsi" w:hAnsiTheme="minorHAnsi" w:cstheme="minorHAnsi"/>
          <w:bCs/>
          <w:sz w:val="24"/>
          <w:szCs w:val="24"/>
        </w:rPr>
        <w:t>s</w:t>
      </w:r>
      <w:r w:rsidRPr="004972DF">
        <w:rPr>
          <w:rFonts w:asciiTheme="minorHAnsi" w:hAnsiTheme="minorHAnsi" w:cstheme="minorHAnsi"/>
          <w:bCs/>
          <w:sz w:val="24"/>
          <w:szCs w:val="24"/>
        </w:rPr>
        <w:t>e face vinovat de inducerea gravă în eroare a AM</w:t>
      </w:r>
      <w:r w:rsidR="00E45567" w:rsidRPr="004972DF">
        <w:rPr>
          <w:rFonts w:asciiTheme="minorHAnsi" w:hAnsiTheme="minorHAnsi" w:cstheme="minorHAnsi"/>
          <w:bCs/>
          <w:sz w:val="24"/>
          <w:szCs w:val="24"/>
        </w:rPr>
        <w:t xml:space="preserve">, </w:t>
      </w:r>
      <w:r w:rsidRPr="004972DF">
        <w:rPr>
          <w:rFonts w:asciiTheme="minorHAnsi" w:hAnsiTheme="minorHAnsi" w:cstheme="minorHAnsi"/>
          <w:bCs/>
          <w:sz w:val="24"/>
          <w:szCs w:val="24"/>
        </w:rPr>
        <w:t>prin furnizarea de informații incorecte care reprezintă condiții de eligibilitate, sau dacă a omis furnizarea acestor informații</w:t>
      </w:r>
      <w:r w:rsidR="00E3314F" w:rsidRPr="004972DF">
        <w:rPr>
          <w:rFonts w:asciiTheme="minorHAnsi" w:hAnsiTheme="minorHAnsi" w:cstheme="minorHAnsi"/>
          <w:bCs/>
          <w:sz w:val="24"/>
          <w:szCs w:val="24"/>
        </w:rPr>
        <w:t>;</w:t>
      </w:r>
    </w:p>
    <w:p w14:paraId="351672AD" w14:textId="4AF3A87E" w:rsidR="00A91E0E" w:rsidRPr="004972DF" w:rsidRDefault="00A91E0E" w:rsidP="0073724D">
      <w:pPr>
        <w:spacing w:before="0" w:after="0"/>
        <w:ind w:left="180" w:hanging="180"/>
        <w:jc w:val="both"/>
        <w:rPr>
          <w:rFonts w:asciiTheme="minorHAnsi" w:hAnsiTheme="minorHAnsi" w:cstheme="minorHAnsi"/>
          <w:bCs/>
          <w:sz w:val="24"/>
          <w:szCs w:val="24"/>
        </w:rPr>
      </w:pPr>
      <w:r w:rsidRPr="004972DF">
        <w:rPr>
          <w:rFonts w:asciiTheme="minorHAnsi" w:hAnsiTheme="minorHAnsi" w:cstheme="minorHAnsi"/>
          <w:bCs/>
          <w:sz w:val="24"/>
          <w:szCs w:val="24"/>
        </w:rPr>
        <w:t>-</w:t>
      </w:r>
      <w:r w:rsidRPr="004972DF">
        <w:rPr>
          <w:rFonts w:asciiTheme="minorHAnsi" w:hAnsiTheme="minorHAnsi" w:cstheme="minorHAnsi"/>
          <w:bCs/>
          <w:sz w:val="24"/>
          <w:szCs w:val="24"/>
        </w:rPr>
        <w:tab/>
      </w:r>
      <w:r w:rsidR="00163CCE">
        <w:rPr>
          <w:rFonts w:asciiTheme="minorHAnsi" w:hAnsiTheme="minorHAnsi" w:cstheme="minorHAnsi"/>
          <w:bCs/>
          <w:sz w:val="24"/>
          <w:szCs w:val="24"/>
        </w:rPr>
        <w:t>a</w:t>
      </w:r>
      <w:r w:rsidRPr="004972DF">
        <w:rPr>
          <w:rFonts w:asciiTheme="minorHAnsi" w:hAnsiTheme="minorHAnsi" w:cstheme="minorHAnsi"/>
          <w:bCs/>
          <w:sz w:val="24"/>
          <w:szCs w:val="24"/>
        </w:rPr>
        <w:t xml:space="preserve"> încercat să obțină informații confidențiale sau să influențeze </w:t>
      </w:r>
      <w:r w:rsidR="00E3314F" w:rsidRPr="004972DF">
        <w:rPr>
          <w:rFonts w:asciiTheme="minorHAnsi" w:hAnsiTheme="minorHAnsi" w:cstheme="minorHAnsi"/>
          <w:bCs/>
          <w:sz w:val="24"/>
          <w:szCs w:val="24"/>
        </w:rPr>
        <w:t xml:space="preserve">AM </w:t>
      </w:r>
      <w:r w:rsidRPr="004972DF">
        <w:rPr>
          <w:rFonts w:asciiTheme="minorHAnsi" w:hAnsiTheme="minorHAnsi" w:cstheme="minorHAnsi"/>
          <w:bCs/>
          <w:sz w:val="24"/>
          <w:szCs w:val="24"/>
        </w:rPr>
        <w:t>în timpul procesului de evaluare.</w:t>
      </w:r>
    </w:p>
    <w:p w14:paraId="393A2F1D" w14:textId="77777777" w:rsidR="00B07052" w:rsidRPr="004972DF" w:rsidRDefault="00B07052" w:rsidP="00F66232">
      <w:pPr>
        <w:tabs>
          <w:tab w:val="left" w:pos="426"/>
        </w:tabs>
        <w:spacing w:before="0" w:after="0"/>
        <w:jc w:val="both"/>
        <w:rPr>
          <w:rFonts w:asciiTheme="minorHAnsi" w:hAnsiTheme="minorHAnsi" w:cstheme="minorHAnsi"/>
          <w:bCs/>
          <w:sz w:val="24"/>
          <w:szCs w:val="24"/>
        </w:rPr>
      </w:pPr>
    </w:p>
    <w:p w14:paraId="256108EF" w14:textId="2731D0B1" w:rsidR="008E68AA" w:rsidRPr="004972DF" w:rsidRDefault="00B560C3" w:rsidP="00F66232">
      <w:pPr>
        <w:tabs>
          <w:tab w:val="left" w:pos="426"/>
        </w:tabs>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Acest ghid nu are valoare de act normativ și nu exonerează solicitanții de respectarea legislației în vigoare la nivel național și european.</w:t>
      </w:r>
      <w:bookmarkStart w:id="18" w:name="_Toc99376142"/>
    </w:p>
    <w:p w14:paraId="1B58E65F" w14:textId="0951A1BC" w:rsidR="009C7628" w:rsidRPr="004972DF" w:rsidRDefault="002C0695">
      <w:pPr>
        <w:pStyle w:val="Heading2"/>
      </w:pPr>
      <w:bookmarkStart w:id="19" w:name="_Toc142556340"/>
      <w:bookmarkStart w:id="20" w:name="_Toc144734393"/>
      <w:r w:rsidRPr="004972DF">
        <w:t>Abrevieri</w:t>
      </w:r>
      <w:bookmarkEnd w:id="18"/>
      <w:bookmarkEnd w:id="19"/>
      <w:bookmarkEnd w:id="20"/>
    </w:p>
    <w:p w14:paraId="2B30C3B5" w14:textId="6A1BB855" w:rsidR="004E4217" w:rsidRPr="004972DF" w:rsidRDefault="00596668" w:rsidP="00F66232">
      <w:pPr>
        <w:pStyle w:val="qowt-stl-normal"/>
        <w:spacing w:before="0" w:beforeAutospacing="0" w:after="0" w:afterAutospacing="0"/>
        <w:jc w:val="both"/>
        <w:rPr>
          <w:rFonts w:asciiTheme="minorHAnsi" w:hAnsiTheme="minorHAnsi" w:cstheme="minorHAnsi"/>
          <w:b/>
          <w:bCs/>
        </w:rPr>
      </w:pPr>
      <w:r w:rsidRPr="004972DF">
        <w:rPr>
          <w:rFonts w:asciiTheme="minorHAnsi" w:hAnsiTheme="minorHAnsi" w:cstheme="minorHAnsi"/>
          <w:b/>
          <w:bCs/>
        </w:rPr>
        <w:t>ADR</w:t>
      </w:r>
      <w:r w:rsidRPr="004972DF">
        <w:rPr>
          <w:rFonts w:asciiTheme="minorHAnsi" w:hAnsiTheme="minorHAnsi" w:cstheme="minorHAnsi"/>
        </w:rPr>
        <w:t xml:space="preserve"> </w:t>
      </w:r>
      <w:r w:rsidR="00163CCE">
        <w:rPr>
          <w:rFonts w:asciiTheme="minorHAnsi" w:hAnsiTheme="minorHAnsi" w:cstheme="minorHAnsi"/>
          <w:b/>
          <w:bCs/>
        </w:rPr>
        <w:t>SE</w:t>
      </w:r>
      <w:r w:rsidRPr="004972DF">
        <w:rPr>
          <w:rFonts w:asciiTheme="minorHAnsi" w:hAnsiTheme="minorHAnsi" w:cstheme="minorHAnsi"/>
        </w:rPr>
        <w:t xml:space="preserve"> </w:t>
      </w:r>
      <w:r w:rsidR="004E4217" w:rsidRPr="004972DF">
        <w:rPr>
          <w:rFonts w:asciiTheme="minorHAnsi" w:hAnsiTheme="minorHAnsi" w:cstheme="minorHAnsi"/>
        </w:rPr>
        <w:t>Agenţia pentru Dezvoltare Regională a Regiunii de Dezvoltare Sud-Est</w:t>
      </w:r>
      <w:r w:rsidR="004E4217" w:rsidRPr="004972DF">
        <w:rPr>
          <w:rFonts w:asciiTheme="minorHAnsi" w:hAnsiTheme="minorHAnsi" w:cstheme="minorHAnsi"/>
          <w:b/>
          <w:bCs/>
        </w:rPr>
        <w:t xml:space="preserve"> </w:t>
      </w:r>
    </w:p>
    <w:p w14:paraId="54E3F5D3" w14:textId="0CD477FA" w:rsidR="00596668" w:rsidRPr="0093188F" w:rsidRDefault="0093188F" w:rsidP="0093188F">
      <w:pPr>
        <w:spacing w:before="0" w:after="0"/>
        <w:jc w:val="both"/>
        <w:rPr>
          <w:rFonts w:asciiTheme="minorHAnsi" w:hAnsiTheme="minorHAnsi" w:cstheme="minorHAnsi"/>
          <w:sz w:val="24"/>
          <w:szCs w:val="24"/>
        </w:rPr>
      </w:pPr>
      <w:r w:rsidRPr="000E7157">
        <w:rPr>
          <w:rFonts w:asciiTheme="minorHAnsi" w:hAnsiTheme="minorHAnsi" w:cstheme="minorHAnsi"/>
          <w:b/>
          <w:bCs/>
          <w:sz w:val="24"/>
          <w:szCs w:val="24"/>
        </w:rPr>
        <w:t xml:space="preserve">AM </w:t>
      </w:r>
      <w:r w:rsidRPr="000E7157">
        <w:rPr>
          <w:rFonts w:asciiTheme="minorHAnsi" w:hAnsiTheme="minorHAnsi" w:cstheme="minorHAnsi"/>
          <w:sz w:val="24"/>
          <w:szCs w:val="24"/>
        </w:rPr>
        <w:t>Autoritatea de Management pentru Programul Regional Sud-Est</w:t>
      </w:r>
    </w:p>
    <w:p w14:paraId="6AE8E44A" w14:textId="522D4B6B" w:rsidR="00875D9F" w:rsidRPr="000D4738" w:rsidRDefault="00875D9F"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BS</w:t>
      </w:r>
      <w:r w:rsidRPr="000D4738">
        <w:rPr>
          <w:rFonts w:asciiTheme="minorHAnsi" w:hAnsiTheme="minorHAnsi" w:cstheme="minorHAnsi"/>
        </w:rPr>
        <w:t xml:space="preserve"> Bugetul de Stat</w:t>
      </w:r>
    </w:p>
    <w:p w14:paraId="6DF072BA" w14:textId="55E9707B" w:rsidR="00596668" w:rsidRPr="000D4738" w:rsidRDefault="00596668" w:rsidP="00F66232">
      <w:pPr>
        <w:pStyle w:val="qowt-stl-normal"/>
        <w:spacing w:before="0" w:beforeAutospacing="0" w:after="0" w:afterAutospacing="0"/>
        <w:jc w:val="both"/>
        <w:rPr>
          <w:rFonts w:asciiTheme="minorHAnsi" w:hAnsiTheme="minorHAnsi" w:cstheme="minorHAnsi"/>
        </w:rPr>
      </w:pPr>
      <w:bookmarkStart w:id="21" w:name="_Hlk100138131"/>
      <w:r w:rsidRPr="000D4738">
        <w:rPr>
          <w:rFonts w:asciiTheme="minorHAnsi" w:hAnsiTheme="minorHAnsi" w:cstheme="minorHAnsi"/>
          <w:b/>
        </w:rPr>
        <w:t>CA</w:t>
      </w:r>
      <w:r w:rsidRPr="000D4738">
        <w:rPr>
          <w:rFonts w:asciiTheme="minorHAnsi" w:hAnsiTheme="minorHAnsi" w:cstheme="minorHAnsi"/>
        </w:rPr>
        <w:t xml:space="preserve"> Conformitate administrativă </w:t>
      </w:r>
    </w:p>
    <w:bookmarkEnd w:id="21"/>
    <w:p w14:paraId="3C6E3C49" w14:textId="77777777" w:rsidR="00596668" w:rsidRPr="000D4738" w:rsidRDefault="00596668"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lastRenderedPageBreak/>
        <w:t>CE/COM</w:t>
      </w:r>
      <w:r w:rsidRPr="000D4738">
        <w:rPr>
          <w:rFonts w:asciiTheme="minorHAnsi" w:hAnsiTheme="minorHAnsi" w:cstheme="minorHAnsi"/>
        </w:rPr>
        <w:t xml:space="preserve"> Comisia Europeană</w:t>
      </w:r>
    </w:p>
    <w:p w14:paraId="6C0B99F4" w14:textId="77777777" w:rsidR="00596668" w:rsidRPr="000D4738" w:rsidRDefault="00596668"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CF</w:t>
      </w:r>
      <w:r w:rsidRPr="000D4738">
        <w:rPr>
          <w:rFonts w:asciiTheme="minorHAnsi" w:hAnsiTheme="minorHAnsi" w:cstheme="minorHAnsi"/>
        </w:rPr>
        <w:t xml:space="preserve"> Cerere de finanțare</w:t>
      </w:r>
    </w:p>
    <w:p w14:paraId="141E12E4" w14:textId="77777777" w:rsidR="00596668" w:rsidRPr="000D4738" w:rsidRDefault="00596668"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 xml:space="preserve">DNSH </w:t>
      </w:r>
      <w:r w:rsidRPr="000D4738">
        <w:rPr>
          <w:rFonts w:asciiTheme="minorHAnsi" w:hAnsiTheme="minorHAnsi" w:cstheme="minorHAnsi"/>
        </w:rPr>
        <w:t>Principiul „a nu prejudicia în mod semnificativ” (Do No Significant Harm)</w:t>
      </w:r>
    </w:p>
    <w:p w14:paraId="60C76202" w14:textId="77777777" w:rsidR="00596668" w:rsidRPr="000D4738" w:rsidRDefault="00596668"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EUR</w:t>
      </w:r>
      <w:r w:rsidRPr="000D4738">
        <w:rPr>
          <w:rFonts w:asciiTheme="minorHAnsi" w:hAnsiTheme="minorHAnsi" w:cstheme="minorHAnsi"/>
        </w:rPr>
        <w:t xml:space="preserve"> Euro</w:t>
      </w:r>
    </w:p>
    <w:p w14:paraId="5C07D4DF" w14:textId="77777777" w:rsidR="00596668" w:rsidRPr="000D4738" w:rsidRDefault="00596668"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FEDR</w:t>
      </w:r>
      <w:r w:rsidRPr="000D4738">
        <w:rPr>
          <w:rFonts w:asciiTheme="minorHAnsi" w:hAnsiTheme="minorHAnsi" w:cstheme="minorHAnsi"/>
        </w:rPr>
        <w:t xml:space="preserve"> Fondul European pentru Dezvoltare Regională</w:t>
      </w:r>
    </w:p>
    <w:p w14:paraId="08E93118" w14:textId="4473DFEF" w:rsidR="00163CCE" w:rsidRDefault="00163CCE" w:rsidP="00F66232">
      <w:pPr>
        <w:pStyle w:val="qowt-stl-normal"/>
        <w:spacing w:before="0" w:beforeAutospacing="0" w:after="0" w:afterAutospacing="0"/>
        <w:jc w:val="both"/>
        <w:rPr>
          <w:rFonts w:asciiTheme="minorHAnsi" w:hAnsiTheme="minorHAnsi" w:cstheme="minorHAnsi"/>
          <w:b/>
          <w:bCs/>
          <w:shd w:val="clear" w:color="auto" w:fill="FFFFFF"/>
        </w:rPr>
      </w:pPr>
      <w:bookmarkStart w:id="22" w:name="_Hlk100138147"/>
      <w:r w:rsidRPr="00163CCE">
        <w:rPr>
          <w:rFonts w:asciiTheme="minorHAnsi" w:hAnsiTheme="minorHAnsi" w:cstheme="minorHAnsi"/>
          <w:b/>
          <w:bCs/>
          <w:shd w:val="clear" w:color="auto" w:fill="FFFFFF"/>
        </w:rPr>
        <w:t xml:space="preserve">FC </w:t>
      </w:r>
      <w:r w:rsidRPr="00163CCE">
        <w:rPr>
          <w:rFonts w:asciiTheme="minorHAnsi" w:hAnsiTheme="minorHAnsi" w:cstheme="minorHAnsi"/>
          <w:shd w:val="clear" w:color="auto" w:fill="FFFFFF"/>
        </w:rPr>
        <w:t>Fondul de Coeziune</w:t>
      </w:r>
    </w:p>
    <w:p w14:paraId="0ECEE418" w14:textId="13AA5770" w:rsidR="00596668" w:rsidRPr="000D4738" w:rsidRDefault="00596668" w:rsidP="00F66232">
      <w:pPr>
        <w:pStyle w:val="qowt-stl-normal"/>
        <w:spacing w:before="0" w:beforeAutospacing="0" w:after="0" w:afterAutospacing="0"/>
        <w:jc w:val="both"/>
        <w:rPr>
          <w:rFonts w:asciiTheme="minorHAnsi" w:hAnsiTheme="minorHAnsi" w:cstheme="minorHAnsi"/>
          <w:b/>
          <w:bCs/>
          <w:shd w:val="clear" w:color="auto" w:fill="FFFFFF"/>
        </w:rPr>
      </w:pPr>
      <w:r w:rsidRPr="000D4738">
        <w:rPr>
          <w:rFonts w:asciiTheme="minorHAnsi" w:hAnsiTheme="minorHAnsi" w:cstheme="minorHAnsi"/>
          <w:b/>
          <w:bCs/>
          <w:shd w:val="clear" w:color="auto" w:fill="FFFFFF"/>
        </w:rPr>
        <w:t xml:space="preserve">ETF </w:t>
      </w:r>
      <w:r w:rsidRPr="000D4738">
        <w:rPr>
          <w:rFonts w:asciiTheme="minorHAnsi" w:hAnsiTheme="minorHAnsi" w:cstheme="minorHAnsi"/>
          <w:bCs/>
          <w:shd w:val="clear" w:color="auto" w:fill="FFFFFF"/>
        </w:rPr>
        <w:t>Evaluare tehnică și financiară</w:t>
      </w:r>
    </w:p>
    <w:bookmarkEnd w:id="22"/>
    <w:p w14:paraId="5806D913" w14:textId="51631833" w:rsidR="00596668" w:rsidRPr="000D4738" w:rsidRDefault="00596668" w:rsidP="00F66232">
      <w:pPr>
        <w:pStyle w:val="qowt-stl-normal"/>
        <w:spacing w:before="0" w:beforeAutospacing="0" w:after="0" w:afterAutospacing="0"/>
        <w:jc w:val="both"/>
        <w:rPr>
          <w:rFonts w:asciiTheme="minorHAnsi" w:hAnsiTheme="minorHAnsi" w:cstheme="minorHAnsi"/>
          <w:shd w:val="clear" w:color="auto" w:fill="FFFFFF"/>
        </w:rPr>
      </w:pPr>
      <w:r w:rsidRPr="000D4738">
        <w:rPr>
          <w:rFonts w:asciiTheme="minorHAnsi" w:hAnsiTheme="minorHAnsi" w:cstheme="minorHAnsi"/>
          <w:b/>
          <w:bCs/>
          <w:shd w:val="clear" w:color="auto" w:fill="FFFFFF"/>
        </w:rPr>
        <w:t>HG</w:t>
      </w:r>
      <w:r w:rsidRPr="000D4738">
        <w:rPr>
          <w:rFonts w:asciiTheme="minorHAnsi" w:hAnsiTheme="minorHAnsi" w:cstheme="minorHAnsi"/>
          <w:shd w:val="clear" w:color="auto" w:fill="FFFFFF"/>
        </w:rPr>
        <w:t xml:space="preserve"> Hotărâre de Guvern</w:t>
      </w:r>
    </w:p>
    <w:p w14:paraId="318B2151" w14:textId="75ECED4C" w:rsidR="00405156" w:rsidRPr="000D4738" w:rsidRDefault="00405156" w:rsidP="00F66232">
      <w:pPr>
        <w:pStyle w:val="qowt-stl-normal"/>
        <w:spacing w:before="0" w:beforeAutospacing="0" w:after="0" w:afterAutospacing="0"/>
        <w:jc w:val="both"/>
        <w:rPr>
          <w:rFonts w:asciiTheme="minorHAnsi" w:hAnsiTheme="minorHAnsi" w:cstheme="minorHAnsi"/>
          <w:shd w:val="clear" w:color="auto" w:fill="FFFFFF"/>
        </w:rPr>
      </w:pPr>
      <w:r w:rsidRPr="000D4738">
        <w:rPr>
          <w:rFonts w:asciiTheme="minorHAnsi" w:hAnsiTheme="minorHAnsi" w:cstheme="minorHAnsi"/>
          <w:b/>
          <w:bCs/>
          <w:shd w:val="clear" w:color="auto" w:fill="FFFFFF"/>
        </w:rPr>
        <w:t>ITI</w:t>
      </w:r>
      <w:r w:rsidRPr="000D4738">
        <w:rPr>
          <w:rFonts w:asciiTheme="minorHAnsi" w:hAnsiTheme="minorHAnsi" w:cstheme="minorHAnsi"/>
          <w:shd w:val="clear" w:color="auto" w:fill="FFFFFF"/>
        </w:rPr>
        <w:t xml:space="preserve"> Investiție Teritorială Integrată</w:t>
      </w:r>
    </w:p>
    <w:p w14:paraId="23F9B395" w14:textId="71E7B43C" w:rsidR="00B67111" w:rsidRPr="000D4738" w:rsidRDefault="00B67111" w:rsidP="00F66232">
      <w:pPr>
        <w:spacing w:before="0" w:after="0"/>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MIPE </w:t>
      </w:r>
      <w:r w:rsidR="004E4217" w:rsidRPr="000D4738">
        <w:rPr>
          <w:rFonts w:asciiTheme="minorHAnsi" w:hAnsiTheme="minorHAnsi" w:cstheme="minorHAnsi"/>
          <w:sz w:val="24"/>
          <w:szCs w:val="24"/>
        </w:rPr>
        <w:t>Ministerul Investițiilor și Proiectelor Europene</w:t>
      </w:r>
    </w:p>
    <w:p w14:paraId="2B323F40" w14:textId="77777777" w:rsidR="00B67111" w:rsidRPr="000D4738" w:rsidRDefault="00B67111" w:rsidP="00F66232">
      <w:pPr>
        <w:spacing w:before="0" w:after="0"/>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ONG </w:t>
      </w:r>
      <w:r w:rsidRPr="000D4738">
        <w:rPr>
          <w:rFonts w:asciiTheme="minorHAnsi" w:eastAsia="Times New Roman" w:hAnsiTheme="minorHAnsi" w:cstheme="minorHAnsi"/>
          <w:sz w:val="24"/>
          <w:szCs w:val="24"/>
        </w:rPr>
        <w:t>Organizaţii Non-guvernamentale</w:t>
      </w:r>
      <w:r w:rsidRPr="000D4738">
        <w:rPr>
          <w:rFonts w:asciiTheme="minorHAnsi" w:eastAsia="Times New Roman" w:hAnsiTheme="minorHAnsi" w:cstheme="minorHAnsi"/>
          <w:b/>
          <w:bCs/>
          <w:sz w:val="24"/>
          <w:szCs w:val="24"/>
        </w:rPr>
        <w:t xml:space="preserve"> </w:t>
      </w:r>
    </w:p>
    <w:p w14:paraId="41B139DD" w14:textId="77777777" w:rsidR="00B67111" w:rsidRPr="000D4738" w:rsidRDefault="00B67111" w:rsidP="00F66232">
      <w:pPr>
        <w:spacing w:before="0" w:after="0"/>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OP </w:t>
      </w:r>
      <w:r w:rsidRPr="000D4738">
        <w:rPr>
          <w:rFonts w:asciiTheme="minorHAnsi" w:eastAsia="Times New Roman" w:hAnsiTheme="minorHAnsi" w:cstheme="minorHAnsi"/>
          <w:sz w:val="24"/>
          <w:szCs w:val="24"/>
        </w:rPr>
        <w:t>Obiectiv de Politică</w:t>
      </w:r>
    </w:p>
    <w:p w14:paraId="4705B54B" w14:textId="77777777" w:rsidR="00B67111" w:rsidRPr="000D4738" w:rsidRDefault="00B67111" w:rsidP="00F66232">
      <w:pPr>
        <w:spacing w:before="0" w:after="0"/>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OS </w:t>
      </w:r>
      <w:r w:rsidRPr="000D4738">
        <w:rPr>
          <w:rFonts w:asciiTheme="minorHAnsi" w:eastAsia="Times New Roman" w:hAnsiTheme="minorHAnsi" w:cstheme="minorHAnsi"/>
          <w:sz w:val="24"/>
          <w:szCs w:val="24"/>
        </w:rPr>
        <w:t>Obiectiv specific</w:t>
      </w:r>
    </w:p>
    <w:p w14:paraId="4108C833" w14:textId="77777777" w:rsidR="00B67111" w:rsidRPr="000D4738" w:rsidRDefault="00B67111" w:rsidP="00F66232">
      <w:pPr>
        <w:spacing w:before="0" w:after="0"/>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OUG </w:t>
      </w:r>
      <w:r w:rsidRPr="000D4738">
        <w:rPr>
          <w:rFonts w:asciiTheme="minorHAnsi" w:eastAsia="Times New Roman" w:hAnsiTheme="minorHAnsi" w:cstheme="minorHAnsi"/>
          <w:sz w:val="24"/>
          <w:szCs w:val="24"/>
        </w:rPr>
        <w:t>Ordonanță de Urgență a Guvernului</w:t>
      </w:r>
      <w:r w:rsidRPr="000D4738">
        <w:rPr>
          <w:rFonts w:asciiTheme="minorHAnsi" w:eastAsia="Times New Roman" w:hAnsiTheme="minorHAnsi" w:cstheme="minorHAnsi"/>
          <w:b/>
          <w:bCs/>
          <w:sz w:val="24"/>
          <w:szCs w:val="24"/>
        </w:rPr>
        <w:t xml:space="preserve"> </w:t>
      </w:r>
    </w:p>
    <w:p w14:paraId="4FE81201" w14:textId="77777777" w:rsidR="00052D0E" w:rsidRPr="004972DF" w:rsidRDefault="00052D0E" w:rsidP="00F66232">
      <w:pPr>
        <w:autoSpaceDE w:val="0"/>
        <w:autoSpaceDN w:val="0"/>
        <w:adjustRightInd w:val="0"/>
        <w:spacing w:before="0" w:after="0"/>
        <w:jc w:val="both"/>
        <w:rPr>
          <w:rFonts w:asciiTheme="minorHAnsi" w:hAnsiTheme="minorHAnsi" w:cstheme="minorHAnsi"/>
          <w:b/>
          <w:bCs/>
          <w:sz w:val="24"/>
          <w:szCs w:val="24"/>
        </w:rPr>
      </w:pPr>
      <w:r w:rsidRPr="004972DF">
        <w:rPr>
          <w:rFonts w:asciiTheme="minorHAnsi" w:hAnsiTheme="minorHAnsi" w:cstheme="minorHAnsi"/>
          <w:b/>
          <w:bCs/>
          <w:sz w:val="24"/>
          <w:szCs w:val="24"/>
        </w:rPr>
        <w:t xml:space="preserve">PR Sud-Est </w:t>
      </w:r>
      <w:r w:rsidRPr="004972DF">
        <w:rPr>
          <w:rFonts w:asciiTheme="minorHAnsi" w:hAnsiTheme="minorHAnsi" w:cstheme="minorHAnsi"/>
          <w:sz w:val="24"/>
          <w:szCs w:val="24"/>
        </w:rPr>
        <w:t>– Programul Regional Sud-Est</w:t>
      </w:r>
    </w:p>
    <w:p w14:paraId="4168C354" w14:textId="77777777" w:rsidR="00B67111" w:rsidRPr="000D4738" w:rsidRDefault="00B67111" w:rsidP="0093188F">
      <w:pPr>
        <w:spacing w:before="0" w:after="0"/>
        <w:jc w:val="both"/>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RDC – </w:t>
      </w:r>
      <w:r w:rsidRPr="000D4738">
        <w:rPr>
          <w:rFonts w:asciiTheme="minorHAnsi" w:eastAsia="Times New Roman" w:hAnsiTheme="minorHAnsi" w:cstheme="minorHAnsi"/>
          <w:sz w:val="24"/>
          <w:szCs w:val="24"/>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0D4738">
        <w:rPr>
          <w:rFonts w:asciiTheme="minorHAnsi" w:eastAsia="Times New Roman" w:hAnsiTheme="minorHAnsi" w:cstheme="minorHAnsi"/>
          <w:b/>
          <w:bCs/>
          <w:sz w:val="24"/>
          <w:szCs w:val="24"/>
        </w:rPr>
        <w:t xml:space="preserve">; </w:t>
      </w:r>
    </w:p>
    <w:p w14:paraId="42896835" w14:textId="3CE19B68" w:rsidR="00EA50F9" w:rsidRPr="004972DF" w:rsidRDefault="00EA50F9" w:rsidP="00F66232">
      <w:pPr>
        <w:spacing w:before="0" w:after="0"/>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 xml:space="preserve">RIS Sud-Est </w:t>
      </w:r>
      <w:r w:rsidRPr="004972DF">
        <w:rPr>
          <w:rFonts w:asciiTheme="minorHAnsi" w:eastAsia="Times New Roman" w:hAnsiTheme="minorHAnsi" w:cstheme="minorHAnsi"/>
          <w:sz w:val="24"/>
          <w:szCs w:val="24"/>
        </w:rPr>
        <w:t>Strategie Regională de Specializare Inteligentă a Regiunii de Dezvoltare Sud-Est</w:t>
      </w:r>
    </w:p>
    <w:p w14:paraId="43CA6A00" w14:textId="77777777" w:rsidR="00B67111" w:rsidRPr="000D4738" w:rsidRDefault="00B67111" w:rsidP="00F66232">
      <w:pPr>
        <w:spacing w:before="0" w:after="0"/>
        <w:rPr>
          <w:rFonts w:asciiTheme="minorHAnsi" w:eastAsia="Times New Roman" w:hAnsiTheme="minorHAnsi" w:cstheme="minorHAnsi"/>
          <w:sz w:val="24"/>
          <w:szCs w:val="24"/>
        </w:rPr>
      </w:pPr>
      <w:r w:rsidRPr="000D4738">
        <w:rPr>
          <w:rFonts w:asciiTheme="minorHAnsi" w:eastAsia="Times New Roman" w:hAnsiTheme="minorHAnsi" w:cstheme="minorHAnsi"/>
          <w:b/>
          <w:bCs/>
          <w:sz w:val="24"/>
          <w:szCs w:val="24"/>
        </w:rPr>
        <w:t xml:space="preserve">TFUE </w:t>
      </w:r>
      <w:r w:rsidRPr="000D4738">
        <w:rPr>
          <w:rFonts w:asciiTheme="minorHAnsi" w:eastAsia="Times New Roman" w:hAnsiTheme="minorHAnsi" w:cstheme="minorHAnsi"/>
          <w:sz w:val="24"/>
          <w:szCs w:val="24"/>
        </w:rPr>
        <w:t>Tratatul de Funcționare al Uniunii Europene</w:t>
      </w:r>
    </w:p>
    <w:p w14:paraId="47515B8A" w14:textId="77777777" w:rsidR="00B67111" w:rsidRPr="004972DF" w:rsidRDefault="00B67111" w:rsidP="00F66232">
      <w:pPr>
        <w:spacing w:before="0" w:after="0"/>
        <w:rPr>
          <w:rFonts w:asciiTheme="minorHAnsi" w:eastAsia="Times New Roman" w:hAnsiTheme="minorHAnsi" w:cstheme="minorHAnsi"/>
          <w:b/>
          <w:bCs/>
          <w:sz w:val="24"/>
          <w:szCs w:val="24"/>
        </w:rPr>
      </w:pPr>
      <w:r w:rsidRPr="004972DF">
        <w:rPr>
          <w:rFonts w:asciiTheme="minorHAnsi" w:eastAsia="Times New Roman" w:hAnsiTheme="minorHAnsi" w:cstheme="minorHAnsi"/>
          <w:b/>
          <w:bCs/>
          <w:sz w:val="24"/>
          <w:szCs w:val="24"/>
        </w:rPr>
        <w:t xml:space="preserve">UAT </w:t>
      </w:r>
      <w:r w:rsidRPr="004972DF">
        <w:rPr>
          <w:rFonts w:asciiTheme="minorHAnsi" w:eastAsia="Times New Roman" w:hAnsiTheme="minorHAnsi" w:cstheme="minorHAnsi"/>
          <w:sz w:val="24"/>
          <w:szCs w:val="24"/>
        </w:rPr>
        <w:t>Unitate administrativ teritorială</w:t>
      </w:r>
      <w:r w:rsidRPr="004972DF">
        <w:rPr>
          <w:rFonts w:asciiTheme="minorHAnsi" w:eastAsia="Times New Roman" w:hAnsiTheme="minorHAnsi" w:cstheme="minorHAnsi"/>
          <w:b/>
          <w:bCs/>
          <w:sz w:val="24"/>
          <w:szCs w:val="24"/>
        </w:rPr>
        <w:t xml:space="preserve"> </w:t>
      </w:r>
    </w:p>
    <w:p w14:paraId="77193706" w14:textId="2BCE25BE" w:rsidR="00647772" w:rsidRPr="004972DF" w:rsidRDefault="00B67111" w:rsidP="00F66232">
      <w:pPr>
        <w:spacing w:before="0" w:after="0"/>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 xml:space="preserve">UE </w:t>
      </w:r>
      <w:r w:rsidRPr="004972DF">
        <w:rPr>
          <w:rFonts w:asciiTheme="minorHAnsi" w:eastAsia="Times New Roman" w:hAnsiTheme="minorHAnsi" w:cstheme="minorHAnsi"/>
          <w:sz w:val="24"/>
          <w:szCs w:val="24"/>
        </w:rPr>
        <w:t>Uniunea Europeană</w:t>
      </w:r>
    </w:p>
    <w:p w14:paraId="55A0D7E7" w14:textId="64932FB0" w:rsidR="00D968E4" w:rsidRPr="004972DF" w:rsidRDefault="002C0695">
      <w:pPr>
        <w:pStyle w:val="Heading2"/>
      </w:pPr>
      <w:bookmarkStart w:id="23" w:name="_Toc89957189"/>
      <w:bookmarkStart w:id="24" w:name="_Toc89960815"/>
      <w:bookmarkStart w:id="25" w:name="_Toc99376143"/>
      <w:bookmarkStart w:id="26" w:name="_Toc142556341"/>
      <w:bookmarkStart w:id="27" w:name="_Toc144734394"/>
      <w:r w:rsidRPr="004972DF">
        <w:t>Glosar</w:t>
      </w:r>
      <w:bookmarkEnd w:id="23"/>
      <w:bookmarkEnd w:id="24"/>
      <w:bookmarkEnd w:id="25"/>
      <w:bookmarkEnd w:id="26"/>
      <w:bookmarkEnd w:id="27"/>
      <w:r w:rsidR="009021D4" w:rsidRPr="004972DF">
        <w:t xml:space="preserve">   </w:t>
      </w:r>
    </w:p>
    <w:p w14:paraId="16879EF9" w14:textId="015C6593" w:rsidR="002C0695" w:rsidRPr="004972DF" w:rsidRDefault="002C069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sensul prezentului Ghid, următorii termeni se folosesc cu următoarele înțelesuri:</w:t>
      </w:r>
    </w:p>
    <w:p w14:paraId="6BEA7911" w14:textId="14BDAC2C" w:rsidR="004720C5" w:rsidRPr="004972DF" w:rsidRDefault="004720C5" w:rsidP="00F66232">
      <w:pPr>
        <w:spacing w:before="0" w:after="0"/>
        <w:jc w:val="both"/>
        <w:rPr>
          <w:rFonts w:asciiTheme="minorHAnsi" w:hAnsiTheme="minorHAnsi" w:cstheme="minorHAnsi"/>
          <w:b/>
          <w:sz w:val="24"/>
          <w:szCs w:val="24"/>
        </w:rPr>
      </w:pPr>
      <w:r w:rsidRPr="004972DF">
        <w:rPr>
          <w:rFonts w:asciiTheme="minorHAnsi" w:hAnsiTheme="minorHAnsi" w:cstheme="minorHAnsi"/>
          <w:sz w:val="24"/>
          <w:szCs w:val="24"/>
        </w:rPr>
        <w:t>Termenii "program", "autoritate de management", "organism intermediar", "beneficiar", ”operațiune”,</w:t>
      </w:r>
      <w:r w:rsidR="00697B0F" w:rsidRPr="004972DF">
        <w:rPr>
          <w:rFonts w:asciiTheme="minorHAnsi" w:hAnsiTheme="minorHAnsi" w:cstheme="minorHAnsi"/>
          <w:sz w:val="24"/>
          <w:szCs w:val="24"/>
        </w:rPr>
        <w:t xml:space="preserve"> „</w:t>
      </w:r>
      <w:r w:rsidRPr="004972DF">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4972DF" w:rsidRDefault="00B07052" w:rsidP="00F66232">
      <w:pPr>
        <w:spacing w:before="0" w:after="0"/>
        <w:jc w:val="both"/>
        <w:rPr>
          <w:rFonts w:asciiTheme="minorHAnsi" w:hAnsiTheme="minorHAnsi" w:cstheme="minorHAnsi"/>
          <w:sz w:val="24"/>
          <w:szCs w:val="24"/>
        </w:rPr>
      </w:pPr>
    </w:p>
    <w:p w14:paraId="58F7BA70" w14:textId="2C49B378" w:rsidR="004720C5" w:rsidRPr="004972DF" w:rsidRDefault="004720C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Termenii „fonduri europene”, „cheltuieli eligibile”, </w:t>
      </w:r>
      <w:r w:rsidR="00AE71EC" w:rsidRPr="004972DF">
        <w:rPr>
          <w:rFonts w:asciiTheme="minorHAnsi" w:hAnsiTheme="minorHAnsi" w:cstheme="minorHAnsi"/>
          <w:sz w:val="24"/>
          <w:szCs w:val="24"/>
        </w:rPr>
        <w:t>„</w:t>
      </w:r>
      <w:r w:rsidRPr="004972DF">
        <w:rPr>
          <w:rFonts w:asciiTheme="minorHAnsi" w:hAnsiTheme="minorHAnsi" w:cstheme="minorHAnsi"/>
          <w:sz w:val="24"/>
          <w:szCs w:val="24"/>
        </w:rPr>
        <w:t>cheltuieli neeligibile”, „contract de finanțare”, „decizie de finanțare”,</w:t>
      </w:r>
      <w:r w:rsidR="00AE71EC" w:rsidRPr="004972DF">
        <w:rPr>
          <w:rFonts w:asciiTheme="minorHAnsi" w:hAnsiTheme="minorHAnsi" w:cstheme="minorHAnsi"/>
          <w:sz w:val="24"/>
          <w:szCs w:val="24"/>
        </w:rPr>
        <w:t xml:space="preserve"> „</w:t>
      </w:r>
      <w:r w:rsidRPr="004972DF">
        <w:rPr>
          <w:rFonts w:asciiTheme="minorHAnsi" w:hAnsiTheme="minorHAnsi" w:cstheme="minorHAnsi"/>
          <w:sz w:val="24"/>
          <w:szCs w:val="24"/>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2802E32B" w14:textId="77777777" w:rsidR="00D45591" w:rsidRPr="004972DF" w:rsidRDefault="00D45591" w:rsidP="00F66232">
      <w:pPr>
        <w:spacing w:before="0" w:after="0"/>
        <w:jc w:val="both"/>
        <w:rPr>
          <w:rFonts w:asciiTheme="minorHAnsi" w:hAnsiTheme="minorHAnsi" w:cstheme="minorHAnsi"/>
          <w:bCs/>
          <w:sz w:val="24"/>
          <w:szCs w:val="24"/>
        </w:rPr>
      </w:pPr>
    </w:p>
    <w:p w14:paraId="4DA30B55" w14:textId="77777777" w:rsidR="00F408C7" w:rsidRPr="004972DF" w:rsidRDefault="00F408C7" w:rsidP="00F408C7">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t>Active corporale</w:t>
      </w:r>
      <w:r w:rsidRPr="004972DF">
        <w:rPr>
          <w:rFonts w:asciiTheme="minorHAnsi" w:hAnsiTheme="minorHAnsi" w:cstheme="minorHAnsi"/>
          <w:sz w:val="24"/>
          <w:szCs w:val="24"/>
        </w:rPr>
        <w:t xml:space="preserve"> - reprezintă terenuri, clădiri și instalații, utilaje și echipamente;</w:t>
      </w:r>
    </w:p>
    <w:p w14:paraId="02F69E1D" w14:textId="77777777" w:rsidR="00F408C7" w:rsidRDefault="00F408C7" w:rsidP="00F408C7">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t>Active necorporale</w:t>
      </w:r>
      <w:r w:rsidRPr="004972DF">
        <w:rPr>
          <w:rFonts w:asciiTheme="minorHAnsi" w:hAnsiTheme="minorHAnsi" w:cstheme="minorHAnsi"/>
          <w:bCs/>
          <w:sz w:val="24"/>
          <w:szCs w:val="24"/>
        </w:rPr>
        <w:t xml:space="preserve"> -</w:t>
      </w:r>
      <w:r w:rsidRPr="004972DF">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639DE45B" w14:textId="57C43A75" w:rsidR="004720C5" w:rsidRPr="004972DF" w:rsidRDefault="004720C5" w:rsidP="00F66232">
      <w:pPr>
        <w:pStyle w:val="ListParagraph"/>
        <w:spacing w:before="0" w:after="0"/>
        <w:ind w:left="0"/>
        <w:jc w:val="both"/>
        <w:rPr>
          <w:rFonts w:asciiTheme="minorHAnsi" w:hAnsiTheme="minorHAnsi" w:cstheme="minorHAnsi"/>
          <w:sz w:val="24"/>
          <w:szCs w:val="24"/>
        </w:rPr>
      </w:pPr>
      <w:r w:rsidRPr="004972DF">
        <w:rPr>
          <w:rFonts w:asciiTheme="minorHAnsi" w:hAnsiTheme="minorHAnsi" w:cstheme="minorHAnsi"/>
          <w:b/>
          <w:bCs/>
          <w:i/>
          <w:sz w:val="24"/>
          <w:szCs w:val="24"/>
        </w:rPr>
        <w:t>Activitate de bază în cadrul unui proiect</w:t>
      </w:r>
      <w:r w:rsidRPr="004972DF">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w:t>
      </w:r>
      <w:r w:rsidR="00FA190F" w:rsidRPr="004972DF">
        <w:rPr>
          <w:rFonts w:asciiTheme="minorHAnsi" w:hAnsiTheme="minorHAnsi" w:cstheme="minorHAnsi"/>
          <w:sz w:val="24"/>
          <w:szCs w:val="24"/>
        </w:rPr>
        <w:lastRenderedPageBreak/>
        <w:t>AM</w:t>
      </w:r>
      <w:r w:rsidRPr="004972DF">
        <w:rPr>
          <w:rFonts w:asciiTheme="minorHAnsi" w:hAnsiTheme="minorHAnsi" w:cstheme="minorHAnsi"/>
          <w:sz w:val="24"/>
          <w:szCs w:val="24"/>
        </w:rPr>
        <w:t>/organismul intermediar, după caz, în etapa de contractare, la momentul întocmirii planului de monitorizare al proiectului și care trebuie să respecte următoarele condiții cumulative:</w:t>
      </w:r>
    </w:p>
    <w:p w14:paraId="3B4E565E" w14:textId="77777777" w:rsidR="004720C5" w:rsidRPr="004972DF" w:rsidRDefault="004720C5" w:rsidP="00F66232">
      <w:pPr>
        <w:spacing w:before="0" w:after="0"/>
        <w:ind w:left="360"/>
        <w:jc w:val="both"/>
        <w:rPr>
          <w:rFonts w:asciiTheme="minorHAnsi" w:hAnsiTheme="minorHAnsi" w:cstheme="minorHAnsi"/>
          <w:sz w:val="24"/>
          <w:szCs w:val="24"/>
        </w:rPr>
      </w:pPr>
      <w:r w:rsidRPr="004972DF">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7542FC9" w14:textId="77777777" w:rsidR="004720C5" w:rsidRPr="004972DF" w:rsidRDefault="004720C5" w:rsidP="00F66232">
      <w:pPr>
        <w:spacing w:before="0" w:after="0"/>
        <w:ind w:left="360"/>
        <w:jc w:val="both"/>
        <w:rPr>
          <w:rFonts w:asciiTheme="minorHAnsi" w:hAnsiTheme="minorHAnsi" w:cstheme="minorHAnsi"/>
          <w:sz w:val="24"/>
          <w:szCs w:val="24"/>
        </w:rPr>
      </w:pPr>
      <w:r w:rsidRPr="004972DF">
        <w:rPr>
          <w:rFonts w:asciiTheme="minorHAnsi" w:hAnsiTheme="minorHAnsi" w:cstheme="minorHAnsi"/>
          <w:sz w:val="24"/>
          <w:szCs w:val="24"/>
        </w:rPr>
        <w:t>a.2) se regăsește în cererea de finanțare sub forma activităților eligibile obligatorii specificate în Ghidul Solicitantului;</w:t>
      </w:r>
    </w:p>
    <w:p w14:paraId="03BA117B" w14:textId="77777777" w:rsidR="004720C5" w:rsidRPr="004972DF" w:rsidRDefault="004720C5" w:rsidP="00F66232">
      <w:pPr>
        <w:spacing w:before="0" w:after="0"/>
        <w:ind w:left="360"/>
        <w:jc w:val="both"/>
        <w:rPr>
          <w:rFonts w:asciiTheme="minorHAnsi" w:hAnsiTheme="minorHAnsi" w:cstheme="minorHAnsi"/>
          <w:sz w:val="24"/>
          <w:szCs w:val="24"/>
        </w:rPr>
      </w:pPr>
      <w:r w:rsidRPr="004972DF">
        <w:rPr>
          <w:rFonts w:asciiTheme="minorHAnsi" w:hAnsiTheme="minorHAnsi" w:cstheme="minorHAnsi"/>
          <w:sz w:val="24"/>
          <w:szCs w:val="24"/>
        </w:rPr>
        <w:t>a.3) nu face parte din activitățile conexe, așa cum sunt acestea definite în Ghidul Solicitantului;</w:t>
      </w:r>
    </w:p>
    <w:p w14:paraId="5FFE0355" w14:textId="39811402" w:rsidR="006C63DE" w:rsidRPr="004972DF" w:rsidRDefault="004720C5" w:rsidP="00044333">
      <w:pPr>
        <w:spacing w:before="0" w:after="0"/>
        <w:ind w:left="360"/>
        <w:jc w:val="both"/>
        <w:rPr>
          <w:rFonts w:asciiTheme="minorHAnsi" w:hAnsiTheme="minorHAnsi" w:cstheme="minorHAnsi"/>
          <w:sz w:val="24"/>
          <w:szCs w:val="24"/>
        </w:rPr>
      </w:pPr>
      <w:r w:rsidRPr="004972DF">
        <w:rPr>
          <w:rFonts w:asciiTheme="minorHAnsi" w:hAnsiTheme="minorHAnsi" w:cstheme="minorHAnsi"/>
          <w:sz w:val="24"/>
          <w:szCs w:val="24"/>
        </w:rPr>
        <w:t>a.4) bugetul estimat alocat activității sau pachetului de activități reprezintă minim 50% din bugetul eligibil al proiectului;</w:t>
      </w:r>
    </w:p>
    <w:p w14:paraId="486B85F0" w14:textId="77777777"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Administrarea Schemei</w:t>
      </w:r>
      <w:r w:rsidRPr="004972DF">
        <w:rPr>
          <w:rFonts w:asciiTheme="minorHAnsi" w:hAnsiTheme="minorHAnsi" w:cstheme="minorHAnsi"/>
          <w:sz w:val="24"/>
          <w:szCs w:val="24"/>
          <w:lang w:eastAsia="en-GB"/>
        </w:rPr>
        <w:t xml:space="preserve"> constă în totalitatea activităților specifice de coordonare (planificare, programare, finanțare), control (monitorizare, evaluare, actualizare informații),  raportare privind desfășurarea și rezultatele Schemei și dispunerea de măsuri care se impun în cazul nerespectării condițiilor de acordare, inclusiv emiterea de decizii, cu caracter de titlu executoriu, prin care se dispune stoparea sau recuperarea ajutoarelor de minimis acordate, în cazul în care condiţiile de acordare a ajutorului nu au fost respectate, precum şi în cazul în care a fost acordat un ajutor ilegal fără îndeplinirea condiţiilor de compatibilitate prevăzute în legislaţia europeană aplicabilă.</w:t>
      </w:r>
    </w:p>
    <w:p w14:paraId="11D3BABE" w14:textId="597CFAB8"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Ajutorul de minimis</w:t>
      </w:r>
      <w:r w:rsidRPr="004972DF">
        <w:rPr>
          <w:rFonts w:asciiTheme="minorHAnsi" w:hAnsiTheme="minorHAnsi" w:cstheme="minorHAnsi"/>
          <w:sz w:val="24"/>
          <w:szCs w:val="24"/>
          <w:lang w:eastAsia="en-GB"/>
        </w:rPr>
        <w:t xml:space="preserve"> este definit ca fiind ajutorul acordat unei întreprinderi unice, limitat conform normelor Uniunii Europene (Regulamentul (UE) nr. </w:t>
      </w:r>
      <w:r w:rsidR="00163CCE">
        <w:rPr>
          <w:rFonts w:asciiTheme="minorHAnsi" w:hAnsiTheme="minorHAnsi" w:cstheme="minorHAnsi"/>
          <w:sz w:val="24"/>
          <w:szCs w:val="24"/>
          <w:lang w:eastAsia="en-GB"/>
        </w:rPr>
        <w:t>2013/</w:t>
      </w:r>
      <w:r w:rsidRPr="004972DF">
        <w:rPr>
          <w:rFonts w:asciiTheme="minorHAnsi" w:hAnsiTheme="minorHAnsi" w:cstheme="minorHAnsi"/>
          <w:sz w:val="24"/>
          <w:szCs w:val="24"/>
          <w:lang w:eastAsia="en-GB"/>
        </w:rPr>
        <w:t>1407) la un nivel la care să nu distorsioneze concurența și/sau comerțul cu statele membre, în cursul exercițiului financiar în cauză și în cursul celor două exerciții financiare precedente.</w:t>
      </w:r>
    </w:p>
    <w:p w14:paraId="02AFD5E2" w14:textId="77777777"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Ajutor ilegal</w:t>
      </w:r>
      <w:r w:rsidRPr="004972DF">
        <w:rPr>
          <w:rFonts w:asciiTheme="minorHAnsi" w:hAnsiTheme="minorHAnsi" w:cstheme="minorHAnsi"/>
          <w:sz w:val="24"/>
          <w:szCs w:val="24"/>
          <w:lang w:eastAsia="en-GB"/>
        </w:rPr>
        <w:t xml:space="preserve"> – ajutorul acordat fără respectarea procedurilor naţionale şi ale Uniunii Europene în domeniul ajutorului de stat;</w:t>
      </w:r>
    </w:p>
    <w:p w14:paraId="2EACDDD3" w14:textId="77777777"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Ajutor utilizat abuziv</w:t>
      </w:r>
      <w:r w:rsidRPr="004972DF">
        <w:rPr>
          <w:rFonts w:asciiTheme="minorHAnsi" w:hAnsiTheme="minorHAnsi" w:cstheme="minorHAnsi"/>
          <w:sz w:val="24"/>
          <w:szCs w:val="24"/>
          <w:lang w:eastAsia="en-GB"/>
        </w:rPr>
        <w:t xml:space="preserve"> - ajutorul utilizat de beneficiar fără respectarea condiţiilor de acordare;</w:t>
      </w:r>
    </w:p>
    <w:p w14:paraId="0096DFBF" w14:textId="605E2C76" w:rsidR="00052D0E" w:rsidRPr="004972DF" w:rsidRDefault="00D45591" w:rsidP="00044333">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bCs/>
          <w:i/>
          <w:sz w:val="24"/>
          <w:szCs w:val="24"/>
        </w:rPr>
        <w:t>Apel de proiecte</w:t>
      </w:r>
      <w:r w:rsidRPr="004972DF">
        <w:rPr>
          <w:rFonts w:asciiTheme="minorHAnsi" w:hAnsiTheme="minorHAnsi" w:cstheme="minorHAnsi"/>
          <w:sz w:val="24"/>
          <w:szCs w:val="24"/>
        </w:rPr>
        <w:t xml:space="preserve"> - invitație publică adresată de către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categoriilor de solicitanți eligibili stabiliți prin Ghidul Solicitantului, în vederea transmiterii cererilor de finanțare, în cadrul uneia sau mai multor priorități din cadrul programului;</w:t>
      </w:r>
    </w:p>
    <w:p w14:paraId="178C3522" w14:textId="77777777" w:rsidR="0093188F" w:rsidRPr="00356497" w:rsidRDefault="0093188F" w:rsidP="0093188F">
      <w:pPr>
        <w:autoSpaceDE w:val="0"/>
        <w:autoSpaceDN w:val="0"/>
        <w:adjustRightInd w:val="0"/>
        <w:spacing w:before="0" w:after="0"/>
        <w:jc w:val="both"/>
        <w:rPr>
          <w:rFonts w:asciiTheme="minorHAnsi" w:hAnsiTheme="minorHAnsi"/>
          <w:sz w:val="24"/>
          <w:szCs w:val="24"/>
        </w:rPr>
      </w:pPr>
      <w:bookmarkStart w:id="28" w:name="_Hlk141172910"/>
      <w:r w:rsidRPr="00D44DFA">
        <w:rPr>
          <w:rFonts w:asciiTheme="minorHAnsi" w:hAnsiTheme="minorHAnsi"/>
          <w:b/>
          <w:bCs/>
          <w:i/>
          <w:sz w:val="24"/>
          <w:szCs w:val="24"/>
        </w:rPr>
        <w:t>Autoritatea de Management pentru Programul Regional Sud Est 2021-2027 (AM PR SE)</w:t>
      </w:r>
      <w:r w:rsidRPr="00D44DFA">
        <w:rPr>
          <w:rFonts w:asciiTheme="minorHAnsi" w:hAnsiTheme="minorHAnsi"/>
          <w:b/>
          <w:sz w:val="24"/>
          <w:szCs w:val="24"/>
        </w:rPr>
        <w:t xml:space="preserve"> - </w:t>
      </w:r>
      <w:r w:rsidRPr="00D44DFA">
        <w:rPr>
          <w:rFonts w:asciiTheme="minorHAnsi" w:hAnsiTheme="minorHAnsi"/>
          <w:sz w:val="24"/>
          <w:szCs w:val="24"/>
        </w:rPr>
        <w:t xml:space="preserve">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w:t>
      </w:r>
      <w:r w:rsidRPr="00356497">
        <w:rPr>
          <w:rFonts w:asciiTheme="minorHAnsi" w:hAnsiTheme="minorHAnsi"/>
          <w:sz w:val="24"/>
          <w:szCs w:val="24"/>
        </w:rPr>
        <w:t>fondurilor externe nerambursabile destinate dezvoltării regionale în România</w:t>
      </w:r>
    </w:p>
    <w:bookmarkEnd w:id="28"/>
    <w:p w14:paraId="5B8D17B4" w14:textId="17FBAF7C"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356497">
        <w:rPr>
          <w:rFonts w:asciiTheme="minorHAnsi" w:hAnsiTheme="minorHAnsi" w:cstheme="minorHAnsi"/>
          <w:b/>
          <w:bCs/>
          <w:i/>
          <w:iCs/>
          <w:sz w:val="24"/>
          <w:szCs w:val="24"/>
          <w:lang w:eastAsia="en-GB"/>
        </w:rPr>
        <w:t>Beneficiar</w:t>
      </w:r>
      <w:r w:rsidRPr="00356497">
        <w:rPr>
          <w:rFonts w:asciiTheme="minorHAnsi" w:hAnsiTheme="minorHAnsi" w:cstheme="minorHAnsi"/>
          <w:sz w:val="24"/>
          <w:szCs w:val="24"/>
          <w:lang w:eastAsia="en-GB"/>
        </w:rPr>
        <w:t xml:space="preserve"> - </w:t>
      </w:r>
      <w:r w:rsidR="00577056" w:rsidRPr="00356497">
        <w:rPr>
          <w:rFonts w:asciiTheme="minorHAnsi" w:hAnsiTheme="minorHAnsi" w:cstheme="minorHAnsi"/>
          <w:sz w:val="24"/>
          <w:szCs w:val="24"/>
          <w:lang w:eastAsia="en-GB"/>
        </w:rPr>
        <w:t>întreprinderea care a aplicat singură și care primeşte ajutor în cadrul schemei de ajutor de minimis, în baza unui contract de finanţare încheiat in cadrul PRSE 2021-2027</w:t>
      </w:r>
      <w:r w:rsidRPr="00356497">
        <w:rPr>
          <w:rFonts w:asciiTheme="minorHAnsi" w:hAnsiTheme="minorHAnsi" w:cstheme="minorHAnsi"/>
          <w:sz w:val="24"/>
          <w:szCs w:val="24"/>
          <w:lang w:eastAsia="en-GB"/>
        </w:rPr>
        <w:t>;</w:t>
      </w:r>
    </w:p>
    <w:p w14:paraId="774D036C" w14:textId="2E3069D6" w:rsidR="00D45591" w:rsidRPr="004972DF" w:rsidRDefault="00D45591" w:rsidP="00F66232">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bCs/>
          <w:i/>
          <w:sz w:val="24"/>
          <w:szCs w:val="24"/>
        </w:rPr>
        <w:t>Calendar de apeluri de proiecte</w:t>
      </w:r>
      <w:r w:rsidRPr="004972DF">
        <w:rPr>
          <w:rFonts w:asciiTheme="minorHAnsi" w:hAnsiTheme="minorHAnsi" w:cstheme="minorHAnsi"/>
          <w:sz w:val="24"/>
          <w:szCs w:val="24"/>
        </w:rPr>
        <w:t xml:space="preserve"> – calendarul lansării apelurilor de proiecte planificate de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783452BA" w14:textId="77777777" w:rsidR="00FB0CFB" w:rsidRPr="004972DF" w:rsidRDefault="00FB0CFB" w:rsidP="00FB0CFB">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bCs/>
          <w:i/>
          <w:sz w:val="24"/>
          <w:szCs w:val="24"/>
        </w:rPr>
        <w:t>Cerere de finanțare</w:t>
      </w:r>
      <w:r w:rsidRPr="004972DF">
        <w:rPr>
          <w:rFonts w:asciiTheme="minorHAnsi" w:hAnsiTheme="minorHAnsi" w:cstheme="minorHAnsi"/>
          <w:sz w:val="24"/>
          <w:szCs w:val="24"/>
        </w:rPr>
        <w:t xml:space="preserve"> – document standardizat, disponibil în sistemul informatic MySMIS2021/SMIS2021+, prin care este solicitat sprijin financiar în cadrul oricăruia dintre programele cofinanțate din Fondul </w:t>
      </w:r>
      <w:bookmarkStart w:id="29" w:name="_Hlk124347242"/>
      <w:r w:rsidRPr="004972DF">
        <w:rPr>
          <w:rFonts w:asciiTheme="minorHAnsi" w:hAnsiTheme="minorHAnsi" w:cstheme="minorHAnsi"/>
          <w:sz w:val="24"/>
          <w:szCs w:val="24"/>
        </w:rPr>
        <w:t>european de dezvoltare regională</w:t>
      </w:r>
      <w:bookmarkEnd w:id="29"/>
      <w:r w:rsidRPr="004972DF">
        <w:rPr>
          <w:rFonts w:asciiTheme="minorHAnsi" w:hAnsiTheme="minorHAnsi" w:cstheme="minorHAnsi"/>
          <w:sz w:val="24"/>
          <w:szCs w:val="24"/>
        </w:rPr>
        <w:t xml:space="preserve">, Fondul de coeziune, Fondul </w:t>
      </w:r>
      <w:bookmarkStart w:id="30" w:name="_Hlk124347255"/>
      <w:r w:rsidRPr="004972DF">
        <w:rPr>
          <w:rFonts w:asciiTheme="minorHAnsi" w:hAnsiTheme="minorHAnsi" w:cstheme="minorHAnsi"/>
          <w:sz w:val="24"/>
          <w:szCs w:val="24"/>
        </w:rPr>
        <w:t xml:space="preserve">social european </w:t>
      </w:r>
      <w:bookmarkEnd w:id="30"/>
      <w:r w:rsidRPr="004972DF">
        <w:rPr>
          <w:rFonts w:asciiTheme="minorHAnsi" w:hAnsiTheme="minorHAnsi" w:cstheme="minorHAnsi"/>
          <w:sz w:val="24"/>
          <w:szCs w:val="24"/>
        </w:rPr>
        <w:t xml:space="preserve">Plus și Fondul pentru o </w:t>
      </w:r>
      <w:bookmarkStart w:id="31" w:name="_Hlk124347266"/>
      <w:r w:rsidRPr="004972DF">
        <w:rPr>
          <w:rFonts w:asciiTheme="minorHAnsi" w:hAnsiTheme="minorHAnsi" w:cstheme="minorHAnsi"/>
          <w:sz w:val="24"/>
          <w:szCs w:val="24"/>
        </w:rPr>
        <w:t xml:space="preserve">tranziție justă </w:t>
      </w:r>
      <w:bookmarkEnd w:id="31"/>
      <w:r w:rsidRPr="004972DF">
        <w:rPr>
          <w:rFonts w:asciiTheme="minorHAnsi" w:hAnsiTheme="minorHAnsi" w:cstheme="minorHAnsi"/>
          <w:sz w:val="24"/>
          <w:szCs w:val="24"/>
        </w:rPr>
        <w:t xml:space="preserve">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w:t>
      </w:r>
      <w:r w:rsidRPr="004972DF">
        <w:rPr>
          <w:rFonts w:asciiTheme="minorHAnsi" w:hAnsiTheme="minorHAnsi" w:cstheme="minorHAnsi"/>
          <w:sz w:val="24"/>
          <w:szCs w:val="24"/>
        </w:rPr>
        <w:lastRenderedPageBreak/>
        <w:t>achiziții, bugetul proiectului, indicatorii de realizare și de rezultat, precum și orice alte elemente necesare, prevăzute în Ghidul Solicitantului și care sunt cuprinse în sistemul informatic MySMIS2021/SMIS2021+;</w:t>
      </w:r>
    </w:p>
    <w:p w14:paraId="2F0583A0" w14:textId="1274D76B" w:rsidR="00FB0CFB" w:rsidRPr="004972DF" w:rsidRDefault="00FB0CFB" w:rsidP="00FB0CFB">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w:t>
      </w:r>
      <w:r w:rsidRPr="004972DF">
        <w:rPr>
          <w:rFonts w:asciiTheme="minorHAnsi" w:hAnsiTheme="minorHAnsi" w:cstheme="minorHAnsi"/>
          <w:b/>
          <w:bCs/>
          <w:i/>
          <w:iCs/>
          <w:sz w:val="24"/>
          <w:szCs w:val="24"/>
        </w:rPr>
        <w:t>ofinanțare</w:t>
      </w:r>
      <w:r w:rsidRPr="004972DF">
        <w:rPr>
          <w:rFonts w:asciiTheme="minorHAnsi" w:hAnsiTheme="minorHAnsi" w:cstheme="minorHAnsi"/>
          <w:b/>
          <w:bCs/>
          <w:sz w:val="24"/>
          <w:szCs w:val="24"/>
        </w:rPr>
        <w:t xml:space="preserve"> -</w:t>
      </w:r>
      <w:r w:rsidRPr="004972DF">
        <w:rPr>
          <w:rFonts w:asciiTheme="minorHAnsi" w:hAnsiTheme="minorHAnsi" w:cstheme="minorHAnsi"/>
          <w:sz w:val="24"/>
          <w:szCs w:val="24"/>
        </w:rPr>
        <w:t xml:space="preserve"> procent din valoarea proiectului propus spre finanțare, asigurat de către beneficiari, prin contribuția proprie a acestora, prin împrumuturi sau din orice alte surse legal constituite, sub o formă care sa nu facă obiectul niciunui alt ajutor </w:t>
      </w:r>
      <w:r>
        <w:rPr>
          <w:rFonts w:asciiTheme="minorHAnsi" w:hAnsiTheme="minorHAnsi" w:cstheme="minorHAnsi"/>
          <w:sz w:val="24"/>
          <w:szCs w:val="24"/>
        </w:rPr>
        <w:t>public</w:t>
      </w:r>
      <w:r w:rsidRPr="004972DF">
        <w:rPr>
          <w:rFonts w:asciiTheme="minorHAnsi" w:hAnsiTheme="minorHAnsi" w:cstheme="minorHAnsi"/>
          <w:sz w:val="24"/>
          <w:szCs w:val="24"/>
        </w:rPr>
        <w:t>;</w:t>
      </w:r>
    </w:p>
    <w:p w14:paraId="0C781720" w14:textId="77777777"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w:t>
      </w:r>
      <w:r w:rsidRPr="004972DF">
        <w:rPr>
          <w:rFonts w:asciiTheme="minorHAnsi" w:hAnsiTheme="minorHAnsi" w:cstheme="minorHAnsi"/>
          <w:b/>
          <w:bCs/>
          <w:i/>
          <w:iCs/>
          <w:sz w:val="24"/>
          <w:szCs w:val="24"/>
        </w:rPr>
        <w:t>omercializarea produselor agricole</w:t>
      </w:r>
      <w:r w:rsidRPr="004972DF">
        <w:rPr>
          <w:rFonts w:asciiTheme="minorHAnsi" w:hAnsiTheme="minorHAnsi" w:cstheme="minorHAnsi"/>
          <w:b/>
          <w:bCs/>
          <w:sz w:val="24"/>
          <w:szCs w:val="24"/>
          <w:vertAlign w:val="superscript"/>
        </w:rPr>
        <w:footnoteReference w:id="1"/>
      </w:r>
      <w:r w:rsidRPr="004972DF">
        <w:rPr>
          <w:rFonts w:asciiTheme="minorHAnsi" w:hAnsiTheme="minorHAnsi" w:cstheme="minorHAnsi"/>
          <w:sz w:val="24"/>
          <w:szCs w:val="24"/>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761BEC15" w14:textId="2C9064B9"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Contract de finanțare</w:t>
      </w:r>
      <w:r w:rsidRPr="004972DF">
        <w:rPr>
          <w:rFonts w:asciiTheme="minorHAnsi" w:hAnsiTheme="minorHAnsi" w:cstheme="minorHAnsi"/>
          <w:i/>
          <w:iCs/>
          <w:sz w:val="24"/>
          <w:szCs w:val="24"/>
          <w:lang w:eastAsia="en-GB"/>
        </w:rPr>
        <w:t xml:space="preserve"> </w:t>
      </w:r>
      <w:r w:rsidRPr="004972DF">
        <w:rPr>
          <w:rFonts w:asciiTheme="minorHAnsi" w:hAnsiTheme="minorHAnsi" w:cstheme="minorHAnsi"/>
          <w:sz w:val="24"/>
          <w:szCs w:val="24"/>
          <w:lang w:eastAsia="en-GB"/>
        </w:rPr>
        <w:t xml:space="preserve">înseamnă un document juridic prin care se acordă asistență financiară nerambursabilă în scopul atingerii obiectivelor intervenției regionale din cadrul PR SE și care stabilește drepturile și obligațiile părților </w:t>
      </w:r>
      <w:r w:rsidR="00477F96" w:rsidRPr="00477F96">
        <w:rPr>
          <w:rFonts w:asciiTheme="minorHAnsi" w:hAnsiTheme="minorHAnsi" w:cstheme="minorHAnsi"/>
          <w:sz w:val="24"/>
          <w:szCs w:val="24"/>
          <w:lang w:eastAsia="en-GB"/>
        </w:rPr>
        <w:t xml:space="preserve">(Agenția pentru Dezvoltare Regională a Regiunii de Dezvoltare Sud–Est (ADR SE), în calitate de Autoritate de management pentru Programul Regional Sud-Est, și persoana juridică în calitate de beneficiar) </w:t>
      </w:r>
      <w:r w:rsidRPr="004972DF">
        <w:rPr>
          <w:rFonts w:asciiTheme="minorHAnsi" w:hAnsiTheme="minorHAnsi" w:cstheme="minorHAnsi"/>
          <w:sz w:val="24"/>
          <w:szCs w:val="24"/>
          <w:lang w:eastAsia="en-GB"/>
        </w:rPr>
        <w:t>și consecințele nerespectării lor.</w:t>
      </w:r>
    </w:p>
    <w:p w14:paraId="6A29F751" w14:textId="77777777"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Data acordării ajutorului de minimis</w:t>
      </w:r>
      <w:r w:rsidRPr="004972DF">
        <w:rPr>
          <w:rFonts w:asciiTheme="minorHAnsi" w:hAnsiTheme="minorHAnsi" w:cstheme="minorHAnsi"/>
          <w:sz w:val="24"/>
          <w:szCs w:val="24"/>
          <w:lang w:eastAsia="en-GB"/>
        </w:rPr>
        <w:t xml:space="preserve"> este momentul în care dreptul legal de a beneficia de ajutorul de minimis este conferit întreprinderii în temeiul legislației naționale aplicabile, indiferent de data la care ajutoarele de minimis se plătesc întreprinderii respective.</w:t>
      </w:r>
    </w:p>
    <w:p w14:paraId="6A8A15B5" w14:textId="77777777" w:rsidR="006526E1" w:rsidRPr="004972DF" w:rsidRDefault="006526E1" w:rsidP="006526E1">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Dată</w:t>
      </w:r>
      <w:r w:rsidRPr="004972DF">
        <w:rPr>
          <w:rFonts w:asciiTheme="minorHAnsi" w:hAnsiTheme="minorHAnsi" w:cstheme="minorHAnsi"/>
          <w:b/>
          <w:bCs/>
          <w:sz w:val="24"/>
          <w:szCs w:val="24"/>
        </w:rPr>
        <w:t xml:space="preserve"> </w:t>
      </w:r>
      <w:r w:rsidRPr="004972DF">
        <w:rPr>
          <w:rFonts w:asciiTheme="minorHAnsi" w:hAnsiTheme="minorHAnsi" w:cstheme="minorHAnsi"/>
          <w:b/>
          <w:bCs/>
          <w:i/>
          <w:sz w:val="24"/>
          <w:szCs w:val="24"/>
        </w:rPr>
        <w:t>lansare apel de proiecte</w:t>
      </w:r>
      <w:r w:rsidRPr="004972DF">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AM/organismul intermediar, după caz;</w:t>
      </w:r>
    </w:p>
    <w:p w14:paraId="452E8178" w14:textId="77777777" w:rsidR="006526E1" w:rsidRPr="004972DF" w:rsidRDefault="006526E1" w:rsidP="006526E1">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 xml:space="preserve">Declarație unică a solicitantului </w:t>
      </w:r>
      <w:r w:rsidRPr="004972DF">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6701DF27" w14:textId="77777777"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Demararea lucrărilor</w:t>
      </w:r>
      <w:r w:rsidRPr="004972DF">
        <w:rPr>
          <w:rFonts w:asciiTheme="minorHAnsi" w:hAnsiTheme="minorHAnsi" w:cstheme="minorHAnsi"/>
          <w:sz w:val="24"/>
          <w:szCs w:val="24"/>
          <w:lang w:eastAsia="en-GB"/>
        </w:rPr>
        <w:t xml:space="preserve">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14:paraId="4DDAB741" w14:textId="77777777"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Digitalizarea</w:t>
      </w:r>
      <w:r w:rsidRPr="004972DF">
        <w:rPr>
          <w:rFonts w:asciiTheme="minorHAnsi" w:hAnsiTheme="minorHAnsi" w:cstheme="minorHAnsi"/>
          <w:i/>
          <w:iCs/>
          <w:sz w:val="24"/>
          <w:szCs w:val="24"/>
          <w:lang w:eastAsia="en-GB"/>
        </w:rPr>
        <w:t xml:space="preserve"> </w:t>
      </w:r>
      <w:r w:rsidRPr="004972DF">
        <w:rPr>
          <w:rFonts w:asciiTheme="minorHAnsi" w:hAnsiTheme="minorHAnsi" w:cstheme="minorHAnsi"/>
          <w:b/>
          <w:bCs/>
          <w:i/>
          <w:iCs/>
          <w:sz w:val="24"/>
          <w:szCs w:val="24"/>
          <w:lang w:eastAsia="en-GB"/>
        </w:rPr>
        <w:t>microîntreprinderilor</w:t>
      </w:r>
      <w:r w:rsidRPr="004972DF">
        <w:rPr>
          <w:rFonts w:asciiTheme="minorHAnsi" w:hAnsiTheme="minorHAnsi" w:cstheme="minorHAnsi"/>
          <w:sz w:val="24"/>
          <w:szCs w:val="24"/>
          <w:lang w:eastAsia="en-GB"/>
        </w:rPr>
        <w:t>, în accepțiunea AM PR SE, înseamnă automatizarea proceselor de producție și integrarea analizei și simulării datelor în vederea adaptării la schimbările comportamentale ale clienților pentru a oferi produse sau servicii personalizate folosind interacțiunea digitală.</w:t>
      </w:r>
    </w:p>
    <w:p w14:paraId="34626DA5" w14:textId="039C106A" w:rsidR="00FB0CFB" w:rsidRPr="00FB0CFB" w:rsidRDefault="00FB0CFB" w:rsidP="00F408C7">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bCs/>
          <w:i/>
          <w:iCs/>
          <w:sz w:val="24"/>
          <w:szCs w:val="24"/>
          <w:lang w:eastAsia="en-GB"/>
        </w:rPr>
        <w:t>E</w:t>
      </w:r>
      <w:r w:rsidRPr="004972DF">
        <w:rPr>
          <w:rFonts w:asciiTheme="minorHAnsi" w:hAnsiTheme="minorHAnsi" w:cstheme="minorHAnsi"/>
          <w:b/>
          <w:bCs/>
          <w:i/>
          <w:iCs/>
          <w:sz w:val="24"/>
          <w:szCs w:val="24"/>
        </w:rPr>
        <w:t>conomia circulară</w:t>
      </w:r>
      <w:r w:rsidRPr="004972DF">
        <w:rPr>
          <w:rFonts w:asciiTheme="minorHAnsi" w:hAnsiTheme="minorHAnsi" w:cstheme="minorHAnsi"/>
          <w:sz w:val="24"/>
          <w:szCs w:val="24"/>
        </w:rPr>
        <w:t xml:space="preserve"> este un model de producție și consum, care implică folosirea în comun, închirierea, reutilizarea, repararea, renovarea și reciclarea materialelor și produselor existente cât mai mult timp posibil.</w:t>
      </w:r>
    </w:p>
    <w:p w14:paraId="3EDA268A" w14:textId="2E34A31D"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lastRenderedPageBreak/>
        <w:t>Furnizor al ajutorului de minimis</w:t>
      </w:r>
      <w:r w:rsidRPr="004972DF">
        <w:rPr>
          <w:rFonts w:asciiTheme="minorHAnsi" w:hAnsiTheme="minorHAnsi" w:cstheme="minorHAnsi"/>
          <w:sz w:val="24"/>
          <w:szCs w:val="24"/>
          <w:lang w:eastAsia="en-GB"/>
        </w:rPr>
        <w:t xml:space="preserve"> este Agenția pentru Dezvoltare Regională a Regiunii de Dezvoltare Sud-Est, denumită în continuare ADR SE, prin intermediul Autorității de Management pentru Programul Regional Sud-Est 2021-2027 denumită în continuare AM PR SE.</w:t>
      </w:r>
    </w:p>
    <w:p w14:paraId="5E5D9516" w14:textId="77777777"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Ghidul solicitantului de finanțare</w:t>
      </w:r>
      <w:r w:rsidRPr="004972DF">
        <w:rPr>
          <w:rFonts w:asciiTheme="minorHAnsi" w:hAnsiTheme="minorHAnsi" w:cstheme="minorHAnsi"/>
          <w:sz w:val="24"/>
          <w:szCs w:val="24"/>
          <w:lang w:eastAsia="en-GB"/>
        </w:rPr>
        <w:t xml:space="preserve"> reprezintă documentul în baza căruia se lansează un apel de proiecte, ale cărui prevederi derivă din PR SE și care detaliază condițiile specifice de accesare a finanțării pentru fiecare intervenție regională.</w:t>
      </w:r>
    </w:p>
    <w:p w14:paraId="00234E23" w14:textId="356DC9AE" w:rsidR="00D45591" w:rsidRPr="004972DF" w:rsidRDefault="00052D0E" w:rsidP="00044333">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t>Imobilul</w:t>
      </w:r>
      <w:r w:rsidRPr="004972DF">
        <w:rPr>
          <w:rFonts w:asciiTheme="minorHAnsi" w:hAnsiTheme="minorHAnsi" w:cstheme="minorHAnsi"/>
          <w:bCs/>
          <w:i/>
          <w:iCs/>
          <w:sz w:val="24"/>
          <w:szCs w:val="24"/>
        </w:rPr>
        <w:t xml:space="preserve"> </w:t>
      </w:r>
      <w:r w:rsidRPr="004972DF">
        <w:rPr>
          <w:rFonts w:asciiTheme="minorHAnsi" w:hAnsiTheme="minorHAnsi" w:cstheme="minorHAnsi"/>
          <w:bCs/>
          <w:sz w:val="24"/>
          <w:szCs w:val="24"/>
        </w:rPr>
        <w:t xml:space="preserve">- </w:t>
      </w:r>
      <w:r w:rsidRPr="004972DF">
        <w:rPr>
          <w:rFonts w:asciiTheme="minorHAnsi" w:hAnsiTheme="minorHAnsi" w:cstheme="minorHAnsi"/>
          <w:sz w:val="24"/>
          <w:szCs w:val="24"/>
        </w:rPr>
        <w:t>este definit conform Legii nr. 7/1996 a cadastrului şi a publicității imobiliare, (republicată)</w:t>
      </w:r>
      <w:r w:rsidR="00F13084" w:rsidRPr="004972DF">
        <w:rPr>
          <w:rFonts w:asciiTheme="minorHAnsi" w:hAnsiTheme="minorHAnsi" w:cstheme="minorHAnsi"/>
          <w:sz w:val="24"/>
          <w:szCs w:val="24"/>
        </w:rPr>
        <w:t xml:space="preserve"> cu modificările și completările ulterioare;</w:t>
      </w:r>
    </w:p>
    <w:p w14:paraId="77AF8E99" w14:textId="4FDEEEAD" w:rsidR="00D45591" w:rsidRPr="004972DF" w:rsidRDefault="00D45591" w:rsidP="00F66232">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Indicatori de etapă</w:t>
      </w:r>
      <w:r w:rsidRPr="004972DF">
        <w:rPr>
          <w:rFonts w:asciiTheme="minorHAnsi" w:hAnsiTheme="minorHAnsi" w:cstheme="minorHAns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0FA9E412" w14:textId="149B91DD"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Intervenția regională</w:t>
      </w:r>
      <w:r w:rsidRPr="004972DF">
        <w:rPr>
          <w:rFonts w:asciiTheme="minorHAnsi" w:hAnsiTheme="minorHAnsi" w:cstheme="minorHAnsi"/>
          <w:sz w:val="24"/>
          <w:szCs w:val="24"/>
          <w:lang w:eastAsia="en-GB"/>
        </w:rPr>
        <w:t xml:space="preserve"> reprezintă activitățile, investițiile și acțiunile specifice care decurg din prioritățile și obiectivele specifice pentru care se acordă finanțare prin PR S</w:t>
      </w:r>
      <w:r w:rsidR="00163CCE">
        <w:rPr>
          <w:rFonts w:asciiTheme="minorHAnsi" w:hAnsiTheme="minorHAnsi" w:cstheme="minorHAnsi"/>
          <w:sz w:val="24"/>
          <w:szCs w:val="24"/>
          <w:lang w:eastAsia="en-GB"/>
        </w:rPr>
        <w:t>ud-</w:t>
      </w:r>
      <w:r w:rsidRPr="004972DF">
        <w:rPr>
          <w:rFonts w:asciiTheme="minorHAnsi" w:hAnsiTheme="minorHAnsi" w:cstheme="minorHAnsi"/>
          <w:sz w:val="24"/>
          <w:szCs w:val="24"/>
          <w:lang w:eastAsia="en-GB"/>
        </w:rPr>
        <w:t>E</w:t>
      </w:r>
      <w:r w:rsidR="00163CCE">
        <w:rPr>
          <w:rFonts w:asciiTheme="minorHAnsi" w:hAnsiTheme="minorHAnsi" w:cstheme="minorHAnsi"/>
          <w:sz w:val="24"/>
          <w:szCs w:val="24"/>
          <w:lang w:eastAsia="en-GB"/>
        </w:rPr>
        <w:t>st</w:t>
      </w:r>
      <w:r w:rsidRPr="004972DF">
        <w:rPr>
          <w:rFonts w:asciiTheme="minorHAnsi" w:hAnsiTheme="minorHAnsi" w:cstheme="minorHAnsi"/>
          <w:sz w:val="24"/>
          <w:szCs w:val="24"/>
          <w:lang w:eastAsia="en-GB"/>
        </w:rPr>
        <w:t>.</w:t>
      </w:r>
    </w:p>
    <w:p w14:paraId="039F4436" w14:textId="1AF3C4E5"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Investiții demarate</w:t>
      </w:r>
      <w:r w:rsidRPr="004972DF">
        <w:rPr>
          <w:rFonts w:asciiTheme="minorHAnsi" w:hAnsiTheme="minorHAnsi" w:cstheme="minorHAnsi"/>
          <w:sz w:val="24"/>
          <w:szCs w:val="24"/>
          <w:lang w:eastAsia="en-GB"/>
        </w:rPr>
        <w:t xml:space="preserve"> reprezintă investiții în cadrul cărora a fost începută execuția lucrărilor de construcții sau a fost dată o comandă fermă de bunuri, în sensul </w:t>
      </w:r>
      <w:r w:rsidR="00577056">
        <w:rPr>
          <w:rFonts w:asciiTheme="minorHAnsi" w:hAnsiTheme="minorHAnsi" w:cstheme="minorHAnsi"/>
          <w:sz w:val="24"/>
          <w:szCs w:val="24"/>
          <w:lang w:eastAsia="en-GB"/>
        </w:rPr>
        <w:t>definiției privind d</w:t>
      </w:r>
      <w:r w:rsidR="00577056" w:rsidRPr="00577056">
        <w:rPr>
          <w:rFonts w:asciiTheme="minorHAnsi" w:hAnsiTheme="minorHAnsi" w:cstheme="minorHAnsi"/>
          <w:sz w:val="24"/>
          <w:szCs w:val="24"/>
          <w:lang w:eastAsia="en-GB"/>
        </w:rPr>
        <w:t>emararea lucrărilor</w:t>
      </w:r>
      <w:r w:rsidRPr="004972DF">
        <w:rPr>
          <w:rFonts w:asciiTheme="minorHAnsi" w:hAnsiTheme="minorHAnsi" w:cstheme="minorHAnsi"/>
          <w:sz w:val="24"/>
          <w:szCs w:val="24"/>
          <w:lang w:eastAsia="en-GB"/>
        </w:rPr>
        <w:t>, înainte de data depunerii cererii de finanțare.</w:t>
      </w:r>
    </w:p>
    <w:p w14:paraId="3BFDD618" w14:textId="77777777"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Întreprinderea</w:t>
      </w:r>
      <w:r w:rsidRPr="004972DF">
        <w:rPr>
          <w:rFonts w:asciiTheme="minorHAnsi" w:hAnsiTheme="minorHAnsi" w:cstheme="minorHAnsi"/>
          <w:i/>
          <w:iCs/>
          <w:sz w:val="24"/>
          <w:szCs w:val="24"/>
          <w:lang w:eastAsia="en-GB"/>
        </w:rPr>
        <w:t xml:space="preserve"> </w:t>
      </w:r>
      <w:r w:rsidRPr="004972DF">
        <w:rPr>
          <w:rFonts w:asciiTheme="minorHAnsi" w:hAnsiTheme="minorHAnsi" w:cstheme="minorHAnsi"/>
          <w:sz w:val="24"/>
          <w:szCs w:val="24"/>
          <w:lang w:eastAsia="en-GB"/>
        </w:rPr>
        <w:t>este orice entitate care desfășoară o activitate economică, indiferent de statutul juridic şi de modul de finanţare, inclusiv entităţile nonprofit.</w:t>
      </w:r>
    </w:p>
    <w:p w14:paraId="4F9B91C0" w14:textId="0492C659" w:rsidR="006526E1" w:rsidRPr="004972DF" w:rsidRDefault="006526E1" w:rsidP="00FB0CFB">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Întreprinderea autonomă</w:t>
      </w:r>
      <w:r w:rsidRPr="004972DF">
        <w:rPr>
          <w:rFonts w:asciiTheme="minorHAnsi" w:hAnsiTheme="minorHAnsi" w:cstheme="minorHAnsi"/>
          <w:sz w:val="24"/>
          <w:szCs w:val="24"/>
          <w:lang w:eastAsia="en-GB"/>
        </w:rPr>
        <w:t xml:space="preserve">, în conformitate cu prevederile art. 3, alin. (1) din </w:t>
      </w:r>
      <w:r w:rsidR="001C11B1">
        <w:rPr>
          <w:rFonts w:asciiTheme="minorHAnsi" w:hAnsiTheme="minorHAnsi" w:cstheme="minorHAnsi"/>
          <w:sz w:val="24"/>
          <w:szCs w:val="24"/>
          <w:lang w:eastAsia="en-GB"/>
        </w:rPr>
        <w:t xml:space="preserve">           </w:t>
      </w:r>
      <w:r w:rsidRPr="004972DF">
        <w:rPr>
          <w:rFonts w:asciiTheme="minorHAnsi" w:hAnsiTheme="minorHAnsi" w:cstheme="minorHAnsi"/>
          <w:sz w:val="24"/>
          <w:szCs w:val="24"/>
          <w:lang w:eastAsia="en-GB"/>
        </w:rPr>
        <w:t xml:space="preserve"> 1 la Regulamentul (UE) nr. </w:t>
      </w:r>
      <w:r w:rsidR="00163CCE">
        <w:rPr>
          <w:rFonts w:asciiTheme="minorHAnsi" w:hAnsiTheme="minorHAnsi" w:cstheme="minorHAnsi"/>
          <w:sz w:val="24"/>
          <w:szCs w:val="24"/>
          <w:lang w:eastAsia="en-GB"/>
        </w:rPr>
        <w:t>2014/</w:t>
      </w:r>
      <w:r w:rsidRPr="004972DF">
        <w:rPr>
          <w:rFonts w:asciiTheme="minorHAnsi" w:hAnsiTheme="minorHAnsi" w:cstheme="minorHAnsi"/>
          <w:sz w:val="24"/>
          <w:szCs w:val="24"/>
          <w:lang w:eastAsia="en-GB"/>
        </w:rPr>
        <w:t>651</w:t>
      </w:r>
      <w:r w:rsidR="00163CCE">
        <w:rPr>
          <w:rFonts w:asciiTheme="minorHAnsi" w:hAnsiTheme="minorHAnsi" w:cstheme="minorHAnsi"/>
          <w:sz w:val="24"/>
          <w:szCs w:val="24"/>
          <w:lang w:eastAsia="en-GB"/>
        </w:rPr>
        <w:t xml:space="preserve"> cu modificările și completările ulterioare,</w:t>
      </w:r>
      <w:r w:rsidRPr="004972DF">
        <w:rPr>
          <w:rFonts w:asciiTheme="minorHAnsi" w:hAnsiTheme="minorHAnsi" w:cstheme="minorHAnsi"/>
          <w:sz w:val="24"/>
          <w:szCs w:val="24"/>
          <w:lang w:eastAsia="en-GB"/>
        </w:rPr>
        <w:t xml:space="preserve"> de declarare a anumitor categorii compatibile cu piața internă în aplicarea articolelor 107 și 108 din tratat și cu prevederile art. 4.2 din Legea nr. 346/2004</w:t>
      </w:r>
      <w:r w:rsidR="00163CCE">
        <w:rPr>
          <w:rFonts w:asciiTheme="minorHAnsi" w:hAnsiTheme="minorHAnsi" w:cstheme="minorHAnsi"/>
          <w:sz w:val="24"/>
          <w:szCs w:val="24"/>
          <w:lang w:eastAsia="en-GB"/>
        </w:rPr>
        <w:t xml:space="preserve"> privind stimularea înființării și dezvoltării întreprinderilor mici și mijlocii, cu modificările și completările ulterioare</w:t>
      </w:r>
      <w:r w:rsidRPr="004972DF">
        <w:rPr>
          <w:rFonts w:asciiTheme="minorHAnsi" w:hAnsiTheme="minorHAnsi" w:cstheme="minorHAnsi"/>
          <w:sz w:val="24"/>
          <w:szCs w:val="24"/>
          <w:lang w:eastAsia="en-GB"/>
        </w:rPr>
        <w:t xml:space="preserve">, este orice întreprindere care nu este clasificată ca întreprindere parteneră sau ca întreprindere asociată; </w:t>
      </w:r>
    </w:p>
    <w:p w14:paraId="140B28EB" w14:textId="1F1268CE" w:rsidR="006526E1" w:rsidRPr="004972DF" w:rsidRDefault="006526E1" w:rsidP="006526E1">
      <w:pPr>
        <w:autoSpaceDE w:val="0"/>
        <w:autoSpaceDN w:val="0"/>
        <w:adjustRightInd w:val="0"/>
        <w:spacing w:before="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Întreprinderea în dificultate</w:t>
      </w:r>
      <w:r w:rsidRPr="004972DF">
        <w:rPr>
          <w:rFonts w:asciiTheme="minorHAnsi" w:hAnsiTheme="minorHAnsi" w:cstheme="minorHAnsi"/>
          <w:sz w:val="24"/>
          <w:szCs w:val="24"/>
          <w:lang w:eastAsia="en-GB"/>
        </w:rPr>
        <w:t xml:space="preserve"> în conformitate cu prevederile art. 2, pct. (18) din Regulamentului nr. </w:t>
      </w:r>
      <w:r w:rsidR="00B820A3">
        <w:rPr>
          <w:rFonts w:asciiTheme="minorHAnsi" w:hAnsiTheme="minorHAnsi" w:cstheme="minorHAnsi"/>
          <w:sz w:val="24"/>
          <w:szCs w:val="24"/>
          <w:lang w:eastAsia="en-GB"/>
        </w:rPr>
        <w:t>2014/</w:t>
      </w:r>
      <w:r w:rsidRPr="004972DF">
        <w:rPr>
          <w:rFonts w:asciiTheme="minorHAnsi" w:hAnsiTheme="minorHAnsi" w:cstheme="minorHAnsi"/>
          <w:sz w:val="24"/>
          <w:szCs w:val="24"/>
          <w:lang w:eastAsia="en-GB"/>
        </w:rPr>
        <w:t>651</w:t>
      </w:r>
      <w:r w:rsidR="00B820A3">
        <w:rPr>
          <w:rFonts w:asciiTheme="minorHAnsi" w:hAnsiTheme="minorHAnsi" w:cstheme="minorHAnsi"/>
          <w:sz w:val="24"/>
          <w:szCs w:val="24"/>
          <w:lang w:eastAsia="en-GB"/>
        </w:rPr>
        <w:t xml:space="preserve"> cu modificările și completările ulterioare</w:t>
      </w:r>
      <w:r w:rsidRPr="004972DF">
        <w:rPr>
          <w:rFonts w:asciiTheme="minorHAnsi" w:hAnsiTheme="minorHAnsi" w:cstheme="minorHAnsi"/>
          <w:sz w:val="24"/>
          <w:szCs w:val="24"/>
          <w:lang w:eastAsia="en-GB"/>
        </w:rPr>
        <w:t xml:space="preserve"> înseamnă o întreprindere care se află cel puțin în una din situațiile următoare:</w:t>
      </w:r>
    </w:p>
    <w:p w14:paraId="162016F5" w14:textId="0004D1B1" w:rsidR="00A37008" w:rsidRPr="00C84C91" w:rsidRDefault="00A37008" w:rsidP="00A37008">
      <w:pPr>
        <w:autoSpaceDE w:val="0"/>
        <w:autoSpaceDN w:val="0"/>
        <w:adjustRightInd w:val="0"/>
        <w:ind w:left="284"/>
        <w:jc w:val="both"/>
        <w:rPr>
          <w:rFonts w:ascii="Times New Roman" w:hAnsi="Times New Roman" w:cs="Times New Roman"/>
          <w:sz w:val="24"/>
          <w:szCs w:val="24"/>
          <w:lang w:eastAsia="en-GB"/>
        </w:rPr>
      </w:pPr>
      <w:r w:rsidRPr="00C84C91">
        <w:rPr>
          <w:rFonts w:ascii="Times New Roman" w:hAnsi="Times New Roman" w:cs="Times New Roman"/>
          <w:sz w:val="24"/>
          <w:szCs w:val="24"/>
          <w:lang w:eastAsia="en-GB"/>
        </w:rPr>
        <w:t>i. 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p>
    <w:p w14:paraId="681D7E0F" w14:textId="77777777" w:rsidR="00A37008" w:rsidRPr="00C84C91" w:rsidRDefault="00A37008" w:rsidP="00A37008">
      <w:pPr>
        <w:autoSpaceDE w:val="0"/>
        <w:autoSpaceDN w:val="0"/>
        <w:adjustRightInd w:val="0"/>
        <w:ind w:left="284"/>
        <w:jc w:val="both"/>
        <w:rPr>
          <w:rFonts w:ascii="Times New Roman" w:hAnsi="Times New Roman" w:cs="Times New Roman"/>
          <w:sz w:val="24"/>
          <w:szCs w:val="24"/>
          <w:lang w:eastAsia="en-GB"/>
        </w:rPr>
      </w:pPr>
      <w:r w:rsidRPr="00C84C91">
        <w:rPr>
          <w:rFonts w:ascii="Times New Roman" w:hAnsi="Times New Roman" w:cs="Times New Roman"/>
          <w:sz w:val="24"/>
          <w:szCs w:val="24"/>
          <w:lang w:eastAsia="en-GB"/>
        </w:rPr>
        <w:t>ii. În cazul unei societăţi comerciale în care cel puţin unii dintre asociaţi au răspundere nelimitată pentru creanţele societăţii (alta decât un IMM care există de mai puţin de trei ani),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4E79E31C" w14:textId="77777777" w:rsidR="00A37008" w:rsidRPr="00C84C91" w:rsidRDefault="00A37008" w:rsidP="00A37008">
      <w:pPr>
        <w:autoSpaceDE w:val="0"/>
        <w:autoSpaceDN w:val="0"/>
        <w:adjustRightInd w:val="0"/>
        <w:ind w:left="284"/>
        <w:jc w:val="both"/>
        <w:rPr>
          <w:rFonts w:ascii="Times New Roman" w:hAnsi="Times New Roman" w:cs="Times New Roman"/>
          <w:sz w:val="24"/>
          <w:szCs w:val="24"/>
          <w:lang w:eastAsia="en-GB"/>
        </w:rPr>
      </w:pPr>
      <w:r w:rsidRPr="00C84C91">
        <w:rPr>
          <w:rFonts w:ascii="Times New Roman" w:hAnsi="Times New Roman" w:cs="Times New Roman"/>
          <w:sz w:val="24"/>
          <w:szCs w:val="24"/>
          <w:lang w:eastAsia="en-GB"/>
        </w:rPr>
        <w:t>iii. Atunci când întreprinderea face obiectul unei proceduri colective de insolvență sau îndeplinește criteriile prevăzute în dreptul intern pentru ca o procedură colectivă de insolvență să fie deschisă la cererea creditorilor săi;</w:t>
      </w:r>
    </w:p>
    <w:p w14:paraId="350A84F6" w14:textId="77777777" w:rsidR="00A37008" w:rsidRDefault="00A37008" w:rsidP="00A37008">
      <w:pPr>
        <w:autoSpaceDE w:val="0"/>
        <w:autoSpaceDN w:val="0"/>
        <w:adjustRightInd w:val="0"/>
        <w:ind w:left="284"/>
        <w:jc w:val="both"/>
        <w:rPr>
          <w:rFonts w:ascii="Times New Roman" w:hAnsi="Times New Roman" w:cs="Times New Roman"/>
          <w:sz w:val="24"/>
          <w:szCs w:val="24"/>
          <w:lang w:eastAsia="en-GB"/>
        </w:rPr>
      </w:pPr>
      <w:r w:rsidRPr="00C84C91">
        <w:rPr>
          <w:rFonts w:ascii="Times New Roman" w:hAnsi="Times New Roman" w:cs="Times New Roman"/>
          <w:sz w:val="24"/>
          <w:szCs w:val="24"/>
          <w:lang w:eastAsia="en-GB"/>
        </w:rPr>
        <w:lastRenderedPageBreak/>
        <w:t>iv. Atunci când întreprinderea a primit ajutor pentru salvare și nu a rambursat încă împrumutul sau nu a încetat garanția sau a primit ajutoare pentru restructurare și face încă obiectul unui plan de restructurare.</w:t>
      </w:r>
    </w:p>
    <w:p w14:paraId="050215B9" w14:textId="0F77AB9C" w:rsidR="006526E1" w:rsidRPr="004972DF" w:rsidRDefault="006526E1" w:rsidP="006526E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Întreprinderea unică</w:t>
      </w:r>
      <w:r w:rsidRPr="004972DF">
        <w:rPr>
          <w:rFonts w:asciiTheme="minorHAnsi" w:hAnsiTheme="minorHAnsi" w:cstheme="minorHAnsi"/>
          <w:b/>
          <w:bCs/>
          <w:sz w:val="24"/>
          <w:szCs w:val="24"/>
          <w:lang w:eastAsia="en-GB"/>
        </w:rPr>
        <w:t>,</w:t>
      </w:r>
      <w:r w:rsidRPr="004972DF">
        <w:rPr>
          <w:rFonts w:asciiTheme="minorHAnsi" w:hAnsiTheme="minorHAnsi" w:cstheme="minorHAnsi"/>
          <w:sz w:val="24"/>
          <w:szCs w:val="24"/>
          <w:lang w:eastAsia="en-GB"/>
        </w:rPr>
        <w:t xml:space="preserve"> în conformitate cu prevederile art. 2 alin. (2) din Regulamentul nr. </w:t>
      </w:r>
      <w:r w:rsidR="00B820A3">
        <w:rPr>
          <w:rFonts w:asciiTheme="minorHAnsi" w:hAnsiTheme="minorHAnsi" w:cstheme="minorHAnsi"/>
          <w:sz w:val="24"/>
          <w:szCs w:val="24"/>
          <w:lang w:eastAsia="en-GB"/>
        </w:rPr>
        <w:t>2013/</w:t>
      </w:r>
      <w:r w:rsidRPr="004972DF">
        <w:rPr>
          <w:rFonts w:asciiTheme="minorHAnsi" w:hAnsiTheme="minorHAnsi" w:cstheme="minorHAnsi"/>
          <w:sz w:val="24"/>
          <w:szCs w:val="24"/>
          <w:lang w:eastAsia="en-GB"/>
        </w:rPr>
        <w:t>1407, include toate întreprinderile între care există cel puțin una dintre relațiile următoare:</w:t>
      </w:r>
    </w:p>
    <w:p w14:paraId="3C07FFD2"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 o întreprindere deține majoritatea drepturilor de vot ale acționarilor sau ale asociaților unei alte întreprinderi;</w:t>
      </w:r>
    </w:p>
    <w:p w14:paraId="19EDFC2D"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ii. o întreprindere are dreptul de a numi sau revoca majoritatea membrilor organelor de administrare, de conducere sau de supraveghere ale unei alte întreprinderi;</w:t>
      </w:r>
    </w:p>
    <w:p w14:paraId="59EFF881"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iii. o întreprindere are dreptul de a exercita o influență dominantă asupra altei întreprinderi în temeiul unui contract încheiat cu întreprinderea în cauză sau în temeiul unei prevederi din contractul de societate sau din statutul acesteia;</w:t>
      </w:r>
    </w:p>
    <w:p w14:paraId="661D4281"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iv. o întreprindere care este acționar sau asociat al unei alte întreprinderi şi care controlează singură, în baza unui acord cu alți acționari sau asociați ai acelei întreprinderi, majoritatea drepturilor de vot ale acționarilor sau ale asociaților întreprinderii respective. </w:t>
      </w:r>
    </w:p>
    <w:p w14:paraId="0B8D404F" w14:textId="681ED708" w:rsidR="006526E1" w:rsidRPr="004972DF" w:rsidRDefault="006526E1" w:rsidP="006526E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Întreprinderile care întrețin, prin intermediul uneia sau a mai multor întreprinderi, relațiile la care se face referire la lit. (</w:t>
      </w:r>
      <w:r w:rsidR="00577056">
        <w:rPr>
          <w:rFonts w:asciiTheme="minorHAnsi" w:hAnsiTheme="minorHAnsi" w:cstheme="minorHAnsi"/>
          <w:sz w:val="24"/>
          <w:szCs w:val="24"/>
          <w:lang w:eastAsia="en-GB"/>
        </w:rPr>
        <w:t>i</w:t>
      </w:r>
      <w:r w:rsidRPr="004972DF">
        <w:rPr>
          <w:rFonts w:asciiTheme="minorHAnsi" w:hAnsiTheme="minorHAnsi" w:cstheme="minorHAnsi"/>
          <w:sz w:val="24"/>
          <w:szCs w:val="24"/>
          <w:lang w:eastAsia="en-GB"/>
        </w:rPr>
        <w:t>) - (</w:t>
      </w:r>
      <w:r w:rsidR="00577056">
        <w:rPr>
          <w:rFonts w:asciiTheme="minorHAnsi" w:hAnsiTheme="minorHAnsi" w:cstheme="minorHAnsi"/>
          <w:sz w:val="24"/>
          <w:szCs w:val="24"/>
          <w:lang w:eastAsia="en-GB"/>
        </w:rPr>
        <w:t>iv</w:t>
      </w:r>
      <w:r w:rsidRPr="004972DF">
        <w:rPr>
          <w:rFonts w:asciiTheme="minorHAnsi" w:hAnsiTheme="minorHAnsi" w:cstheme="minorHAnsi"/>
          <w:sz w:val="24"/>
          <w:szCs w:val="24"/>
          <w:lang w:eastAsia="en-GB"/>
        </w:rPr>
        <w:t>) sunt considerate întreprinderi unice.</w:t>
      </w:r>
    </w:p>
    <w:p w14:paraId="6FC4C9F1" w14:textId="0961F35F" w:rsidR="006526E1" w:rsidRPr="004972DF" w:rsidRDefault="006526E1" w:rsidP="006526E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Întreprinderile legate (asociate)</w:t>
      </w:r>
      <w:r w:rsidRPr="004972DF">
        <w:rPr>
          <w:rFonts w:asciiTheme="minorHAnsi" w:hAnsiTheme="minorHAnsi" w:cstheme="minorHAnsi"/>
          <w:b/>
          <w:bCs/>
          <w:sz w:val="24"/>
          <w:szCs w:val="24"/>
          <w:lang w:eastAsia="en-GB"/>
        </w:rPr>
        <w:t>,</w:t>
      </w:r>
      <w:r w:rsidRPr="004972DF">
        <w:rPr>
          <w:rFonts w:asciiTheme="minorHAnsi" w:hAnsiTheme="minorHAnsi" w:cstheme="minorHAnsi"/>
          <w:sz w:val="24"/>
          <w:szCs w:val="24"/>
          <w:lang w:eastAsia="en-GB"/>
        </w:rPr>
        <w:t xml:space="preserve"> în conformitate cu prevederile art. 3, alin. (3) din Anexa 1 la Regulamentul (UE) nr. 651/2014 și cu prevederile art. 4.3 din Legea nr. 346/2004</w:t>
      </w:r>
      <w:r w:rsidR="00B820A3">
        <w:rPr>
          <w:rFonts w:asciiTheme="minorHAnsi" w:hAnsiTheme="minorHAnsi" w:cstheme="minorHAnsi"/>
          <w:sz w:val="24"/>
          <w:szCs w:val="24"/>
          <w:lang w:eastAsia="en-GB"/>
        </w:rPr>
        <w:t xml:space="preserve"> privind stimularea înființării și întreprinderilor mici și mijlocii, cu moficările și completările ulterioare</w:t>
      </w:r>
      <w:r w:rsidRPr="004972DF">
        <w:rPr>
          <w:rFonts w:asciiTheme="minorHAnsi" w:hAnsiTheme="minorHAnsi" w:cstheme="minorHAnsi"/>
          <w:sz w:val="24"/>
          <w:szCs w:val="24"/>
          <w:lang w:eastAsia="en-GB"/>
        </w:rPr>
        <w:t>, sunt întreprinderile între care există oricare dintre următoarele relații:</w:t>
      </w:r>
    </w:p>
    <w:p w14:paraId="6B84115E" w14:textId="77777777" w:rsidR="006526E1" w:rsidRPr="004972DF" w:rsidRDefault="006526E1" w:rsidP="006526E1">
      <w:pPr>
        <w:autoSpaceDE w:val="0"/>
        <w:autoSpaceDN w:val="0"/>
        <w:adjustRightInd w:val="0"/>
        <w:ind w:left="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o întreprindere deține majoritatea drepturilor de vot ale acționarilor sau ale asociaților celeilalte întreprinderi;</w:t>
      </w:r>
    </w:p>
    <w:p w14:paraId="449B35DD" w14:textId="77777777" w:rsidR="006526E1" w:rsidRPr="004972DF" w:rsidRDefault="006526E1" w:rsidP="006526E1">
      <w:pPr>
        <w:autoSpaceDE w:val="0"/>
        <w:autoSpaceDN w:val="0"/>
        <w:adjustRightInd w:val="0"/>
        <w:ind w:left="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(b) o întreprindere are dreptul de a numi sau de a revoca majoritatea membrilor organelor administrative, de conducere sau de supraveghere ale unei alte întreprinderi; </w:t>
      </w:r>
    </w:p>
    <w:p w14:paraId="116E3CB9" w14:textId="77777777" w:rsidR="006526E1" w:rsidRPr="004972DF" w:rsidRDefault="006526E1" w:rsidP="006526E1">
      <w:pPr>
        <w:autoSpaceDE w:val="0"/>
        <w:autoSpaceDN w:val="0"/>
        <w:adjustRightInd w:val="0"/>
        <w:ind w:left="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 o întreprindere are dreptul de a exercita o influență dominantă asupra unei alte întreprinderi în temeiul unui contract încheiat cu întreprinderea în cauză sau în temeiul unei prevederi din actul constitutiv sau din statutul acesteia;</w:t>
      </w:r>
    </w:p>
    <w:p w14:paraId="4D1C4C17" w14:textId="77777777" w:rsidR="006526E1" w:rsidRPr="004972DF" w:rsidRDefault="006526E1" w:rsidP="006526E1">
      <w:pPr>
        <w:autoSpaceDE w:val="0"/>
        <w:autoSpaceDN w:val="0"/>
        <w:adjustRightInd w:val="0"/>
        <w:ind w:left="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 o întreprindere care este acționar sau asociat al unei alte întreprinderi și care controlează singură, în temeiul unui acord cu alți acționari sau asociați ai întreprinderii în cauză, majoritatea drepturilor de vot ale acționarilor sau ale asociaților întreprinderii respective.</w:t>
      </w:r>
    </w:p>
    <w:p w14:paraId="519FE1C0" w14:textId="77777777" w:rsidR="006526E1" w:rsidRPr="004972DF" w:rsidRDefault="006526E1" w:rsidP="006526E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Se consideră că nu există influenţă dominantă în cazul în care investitorii menţionaţi la definiți întreprinderii unice, al doilea paragraf, nu se implică, direct sau indirect, în gestionarea întreprinderii în cauză, fără a se aduce atingere drepturilor lor în calitate de acţionari.</w:t>
      </w:r>
    </w:p>
    <w:p w14:paraId="7DA462F4" w14:textId="77777777" w:rsidR="006526E1" w:rsidRPr="004972DF" w:rsidRDefault="006526E1" w:rsidP="006526E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Întreprinderile între care există oricare dintre relaţiile descrise la primul paragraf prin intermediul uneia sau al mai multor întreprinderi sau prin intermediul oricăruia dintre investitorii menţionaţi la întreprinderea unică sunt, de asemenea, considerate asociate.</w:t>
      </w:r>
    </w:p>
    <w:p w14:paraId="26753389" w14:textId="77777777" w:rsidR="006526E1" w:rsidRPr="004972DF" w:rsidRDefault="006526E1" w:rsidP="006526E1">
      <w:pPr>
        <w:autoSpaceDE w:val="0"/>
        <w:autoSpaceDN w:val="0"/>
        <w:adjustRightInd w:val="0"/>
        <w:spacing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Întreprinderile între care există oricare dintre relațiile respective, prin intermediul unei persoane fizice sau al unui grup de persoane fizice care acționează de solidar, sunt, de asemenea, considerate </w:t>
      </w:r>
      <w:r w:rsidRPr="004972DF">
        <w:rPr>
          <w:rFonts w:asciiTheme="minorHAnsi" w:hAnsiTheme="minorHAnsi" w:cstheme="minorHAnsi"/>
          <w:sz w:val="24"/>
          <w:szCs w:val="24"/>
          <w:lang w:eastAsia="en-GB"/>
        </w:rPr>
        <w:lastRenderedPageBreak/>
        <w:t>întreprinderi legate (asociate), în cazul în care își desfășoară activitatea sau o parte din activitate pe aceeași piață relevantă ori pe piețe adiacente.</w:t>
      </w:r>
    </w:p>
    <w:p w14:paraId="31A6B1C3" w14:textId="13ACE2B3" w:rsidR="006526E1" w:rsidRPr="004972DF" w:rsidRDefault="006526E1" w:rsidP="006526E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Întreprinderile partenere</w:t>
      </w:r>
      <w:r w:rsidRPr="004972DF">
        <w:rPr>
          <w:rFonts w:asciiTheme="minorHAnsi" w:hAnsiTheme="minorHAnsi" w:cstheme="minorHAnsi"/>
          <w:b/>
          <w:bCs/>
          <w:sz w:val="24"/>
          <w:szCs w:val="24"/>
          <w:lang w:eastAsia="en-GB"/>
        </w:rPr>
        <w:t>,</w:t>
      </w:r>
      <w:r w:rsidRPr="004972DF">
        <w:rPr>
          <w:rFonts w:asciiTheme="minorHAnsi" w:hAnsiTheme="minorHAnsi" w:cstheme="minorHAnsi"/>
          <w:sz w:val="24"/>
          <w:szCs w:val="24"/>
          <w:lang w:eastAsia="en-GB"/>
        </w:rPr>
        <w:t xml:space="preserve"> în conformitate cu prevederile art. 3, alin. (2) din Anexa 1 la Regulamentul (UE) nr. 2014</w:t>
      </w:r>
      <w:r w:rsidR="00B820A3">
        <w:rPr>
          <w:rFonts w:asciiTheme="minorHAnsi" w:hAnsiTheme="minorHAnsi" w:cstheme="minorHAnsi"/>
          <w:sz w:val="24"/>
          <w:szCs w:val="24"/>
          <w:lang w:eastAsia="en-GB"/>
        </w:rPr>
        <w:t>/651</w:t>
      </w:r>
      <w:r w:rsidRPr="004972DF">
        <w:rPr>
          <w:rFonts w:asciiTheme="minorHAnsi" w:hAnsiTheme="minorHAnsi" w:cstheme="minorHAnsi"/>
          <w:sz w:val="24"/>
          <w:szCs w:val="24"/>
          <w:lang w:eastAsia="en-GB"/>
        </w:rPr>
        <w:t xml:space="preserve"> și cu prevederile art. 4.3 din Legea nr. 346/2004</w:t>
      </w:r>
      <w:r w:rsidR="00B820A3">
        <w:rPr>
          <w:rFonts w:asciiTheme="minorHAnsi" w:hAnsiTheme="minorHAnsi" w:cstheme="minorHAnsi"/>
          <w:sz w:val="24"/>
          <w:szCs w:val="24"/>
          <w:lang w:eastAsia="en-GB"/>
        </w:rPr>
        <w:t xml:space="preserve"> privind stimularea înființării și dezvoltării întreprinderilor mici și mijlocii, cu modificările și completările ulterioare</w:t>
      </w:r>
      <w:r w:rsidRPr="004972DF">
        <w:rPr>
          <w:rFonts w:asciiTheme="minorHAnsi" w:hAnsiTheme="minorHAnsi" w:cstheme="minorHAnsi"/>
          <w:sz w:val="24"/>
          <w:szCs w:val="24"/>
          <w:lang w:eastAsia="en-GB"/>
        </w:rPr>
        <w:t xml:space="preserve">, sunt toate întreprinderile care nu sunt clasificate ca întreprinderi asociate și între care există următoarea relație: o întreprindere (întreprinderea din amonte) deține, individual sau în comun cu una ori mai multe întreprinderi asociate, 25% sau mai mult din capitalul sau din drepturile de vot ale unei alte întreprinderi (întreprinderea din aval). </w:t>
      </w:r>
    </w:p>
    <w:p w14:paraId="62FE56FC" w14:textId="77777777" w:rsidR="006526E1" w:rsidRPr="004972DF" w:rsidRDefault="006526E1" w:rsidP="006526E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Cu toate acestea, o întreprindere poate fi clasificată ca autonomă și, prin urmare, ca neavând întreprinderi partenere, chiar dacă pragul de 25% în cauză este atins sau depășit de următorii investitori, cu condiția ca investitorii respectivi să nu fie asociați, nici individual, nici în comun, cu întreprinderea în cauză:</w:t>
      </w:r>
    </w:p>
    <w:p w14:paraId="525BF6E2"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societăţi publice de investiţii, societăţi cu capital de risc, persoane sau grupuri de persoane care desfășoară în mod regulat o activitate de investiţii în capital de risc și care investesc capital propriu în întreprinderi necotate la bursă (investitori providenţiali), cu condiţia ca investiţia totală a investitorilor providenţiali respectivi în aceeași întreprindere să fie mai mică de 1 250 000 EURO;</w:t>
      </w:r>
    </w:p>
    <w:p w14:paraId="2D1B272D"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(b) universităţi sau centre de cercetare nonprofit;</w:t>
      </w:r>
    </w:p>
    <w:p w14:paraId="05BAB27B"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 investitori instituţionali, inclusiv fonduri de dezvoltare regională;</w:t>
      </w:r>
    </w:p>
    <w:p w14:paraId="665DD6F2"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 autorităţi locale autonome cu un buget anual mai mic de 10 milioane EURO și o populaţie mai mică de 5 000 de locuitori.</w:t>
      </w:r>
    </w:p>
    <w:p w14:paraId="532C05A4" w14:textId="23DE2631" w:rsidR="009E16B7" w:rsidRPr="004972DF" w:rsidRDefault="009E16B7" w:rsidP="009E16B7">
      <w:pPr>
        <w:autoSpaceDE w:val="0"/>
        <w:autoSpaceDN w:val="0"/>
        <w:adjustRightInd w:val="0"/>
        <w:spacing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Locuri de muncă create</w:t>
      </w:r>
      <w:r w:rsidRPr="004972DF">
        <w:rPr>
          <w:rFonts w:asciiTheme="minorHAnsi" w:hAnsiTheme="minorHAnsi" w:cstheme="minorHAnsi"/>
          <w:sz w:val="24"/>
          <w:szCs w:val="24"/>
          <w:lang w:eastAsia="en-GB"/>
        </w:rPr>
        <w:t xml:space="preserve"> în entitățile care beneficiază de sprijin înseamnă locurile de muncă noi, calculate conform reglementărilor CE în echivalenți medii cu normă întreagă (ENI), legate strict de activitatea finanțată. Noile posturi trebuie să fie ocupate și pot fi cu normă întreagă, cu normă parțială sau sezoniere. Pozițiile vacante nu sunt luate în considerare. ENI anual este definit ca raportul dintre orele de lucru efectiv lucrate pe parcursul unui an calendaristic împărțit la numărul total de ore lucrate convențional în aceeași perioadă de către o persoană sau un grup. Prin convenție, o persoană nu poate efectua mai mult de un ENI anual. Locurile de muncă create în cadrul activității sustinute prin proiect vor fi menținute pe întreaga perioadă de verificare a asigurării caracterului durabil al investiției (3 ani după efectuarea plății finale în cadrul contractului de finanțare);</w:t>
      </w:r>
    </w:p>
    <w:p w14:paraId="06F1378D" w14:textId="77777777" w:rsidR="0044718C" w:rsidRPr="004972DF" w:rsidRDefault="0044718C" w:rsidP="0044718C">
      <w:pPr>
        <w:widowControl w:val="0"/>
        <w:pBdr>
          <w:top w:val="nil"/>
          <w:left w:val="nil"/>
          <w:bottom w:val="nil"/>
          <w:right w:val="nil"/>
          <w:between w:val="nil"/>
        </w:pBdr>
        <w:spacing w:before="0" w:after="0"/>
        <w:jc w:val="both"/>
        <w:rPr>
          <w:rFonts w:asciiTheme="minorHAnsi" w:hAnsiTheme="minorHAnsi" w:cstheme="minorHAnsi"/>
          <w:iCs/>
          <w:sz w:val="24"/>
          <w:szCs w:val="24"/>
        </w:rPr>
      </w:pPr>
      <w:r w:rsidRPr="004972DF">
        <w:rPr>
          <w:rFonts w:asciiTheme="minorHAnsi" w:hAnsiTheme="minorHAnsi" w:cstheme="minorHAnsi"/>
          <w:b/>
          <w:bCs/>
          <w:i/>
          <w:iCs/>
          <w:sz w:val="24"/>
          <w:szCs w:val="24"/>
        </w:rPr>
        <w:t>Mediul urban</w:t>
      </w:r>
      <w:r w:rsidRPr="004972DF">
        <w:rPr>
          <w:rFonts w:asciiTheme="minorHAnsi" w:hAnsiTheme="minorHAnsi" w:cstheme="minorHAnsi"/>
          <w:i/>
          <w:iCs/>
          <w:sz w:val="24"/>
          <w:szCs w:val="24"/>
        </w:rPr>
        <w:t xml:space="preserve"> - </w:t>
      </w:r>
      <w:r w:rsidRPr="004972DF">
        <w:rPr>
          <w:rFonts w:asciiTheme="minorHAnsi" w:hAnsiTheme="minorHAnsi" w:cstheme="minorHAnsi"/>
          <w:iCs/>
          <w:sz w:val="24"/>
          <w:szCs w:val="24"/>
        </w:rPr>
        <w:t>reprezintă ansamblul orașelor și municipiilor, definite ca unități administrative teritoriale, care includ atât localitățile componente cât și satele aparținătoare acestora.</w:t>
      </w:r>
    </w:p>
    <w:p w14:paraId="6A9F26C0" w14:textId="5EBFE9F1" w:rsidR="009E16B7" w:rsidRPr="004972DF" w:rsidRDefault="009E16B7" w:rsidP="009E16B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Microîntreprinderea</w:t>
      </w:r>
      <w:r w:rsidRPr="004972DF">
        <w:rPr>
          <w:rFonts w:asciiTheme="minorHAnsi" w:hAnsiTheme="minorHAnsi" w:cstheme="minorHAnsi"/>
          <w:b/>
          <w:bCs/>
          <w:sz w:val="24"/>
          <w:szCs w:val="24"/>
          <w:lang w:eastAsia="en-GB"/>
        </w:rPr>
        <w:t xml:space="preserve"> </w:t>
      </w:r>
      <w:r w:rsidRPr="004972DF">
        <w:rPr>
          <w:rFonts w:asciiTheme="minorHAnsi" w:hAnsiTheme="minorHAnsi" w:cstheme="minorHAnsi"/>
          <w:sz w:val="24"/>
          <w:szCs w:val="24"/>
          <w:lang w:eastAsia="en-GB"/>
        </w:rPr>
        <w:t xml:space="preserve">este o întreprindere care are mai puțin de 10 angajați și a cărei cifră de afaceri anuală și/sau al cărei bilanț anual total nu depășește 2 milioane EUR. Stabilirea caracterului de microîntreprindere al societății se realizează având în vedere și datele eventualelor întreprinderi partenere sau întreprinderi legate (asociate) acesteia, așa cum sunt acestea definite în Regulamentul (UE) nr. </w:t>
      </w:r>
      <w:r w:rsidR="008C227E">
        <w:rPr>
          <w:rFonts w:asciiTheme="minorHAnsi" w:hAnsiTheme="minorHAnsi" w:cstheme="minorHAnsi"/>
          <w:sz w:val="24"/>
          <w:szCs w:val="24"/>
          <w:lang w:eastAsia="en-GB"/>
        </w:rPr>
        <w:t>2014/</w:t>
      </w:r>
      <w:r w:rsidRPr="004972DF">
        <w:rPr>
          <w:rFonts w:asciiTheme="minorHAnsi" w:hAnsiTheme="minorHAnsi" w:cstheme="minorHAnsi"/>
          <w:sz w:val="24"/>
          <w:szCs w:val="24"/>
          <w:lang w:eastAsia="en-GB"/>
        </w:rPr>
        <w:t>651.</w:t>
      </w:r>
    </w:p>
    <w:p w14:paraId="2307DA40" w14:textId="77777777" w:rsidR="00F408C7" w:rsidRPr="0093188F" w:rsidRDefault="00F408C7" w:rsidP="00F408C7">
      <w:pPr>
        <w:spacing w:before="0" w:after="0"/>
        <w:jc w:val="both"/>
        <w:rPr>
          <w:rFonts w:asciiTheme="minorHAnsi" w:hAnsiTheme="minorHAnsi" w:cstheme="minorHAnsi"/>
          <w:sz w:val="24"/>
          <w:szCs w:val="24"/>
          <w:lang w:eastAsia="ro-RO"/>
        </w:rPr>
      </w:pPr>
      <w:r w:rsidRPr="009E16B7">
        <w:rPr>
          <w:rFonts w:asciiTheme="minorHAnsi" w:hAnsiTheme="minorHAnsi" w:cstheme="minorHAnsi"/>
          <w:b/>
          <w:bCs/>
          <w:i/>
          <w:iCs/>
          <w:sz w:val="24"/>
          <w:szCs w:val="24"/>
          <w:lang w:eastAsia="ro-RO"/>
        </w:rPr>
        <w:t>MySMIS2021/SMIS2021+</w:t>
      </w:r>
      <w:r w:rsidRPr="0044718C">
        <w:rPr>
          <w:rFonts w:asciiTheme="minorHAnsi" w:hAnsiTheme="minorHAnsi" w:cstheme="minorHAnsi"/>
          <w:sz w:val="24"/>
          <w:szCs w:val="24"/>
          <w:lang w:eastAsia="ro-RO"/>
        </w:rPr>
        <w:t xml:space="preserve"> - 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66138174" w14:textId="21A34970" w:rsidR="00FB0CFB" w:rsidRDefault="00FB0CFB" w:rsidP="00E719CC">
      <w:pPr>
        <w:autoSpaceDE w:val="0"/>
        <w:autoSpaceDN w:val="0"/>
        <w:adjustRightInd w:val="0"/>
        <w:spacing w:before="0" w:after="0"/>
        <w:jc w:val="both"/>
        <w:rPr>
          <w:rFonts w:asciiTheme="minorHAnsi" w:hAnsiTheme="minorHAnsi" w:cstheme="minorHAnsi"/>
          <w:b/>
          <w:bCs/>
          <w:i/>
          <w:iCs/>
          <w:sz w:val="24"/>
          <w:szCs w:val="24"/>
          <w:lang w:eastAsia="en-GB"/>
        </w:rPr>
      </w:pPr>
      <w:r w:rsidRPr="00FB0CFB">
        <w:rPr>
          <w:rFonts w:asciiTheme="minorHAnsi" w:hAnsiTheme="minorHAnsi" w:cstheme="minorHAnsi"/>
          <w:b/>
          <w:bCs/>
          <w:i/>
          <w:iCs/>
          <w:sz w:val="24"/>
          <w:szCs w:val="24"/>
          <w:lang w:eastAsia="en-GB"/>
        </w:rPr>
        <w:lastRenderedPageBreak/>
        <w:t>Num</w:t>
      </w:r>
      <w:r>
        <w:rPr>
          <w:rFonts w:asciiTheme="minorHAnsi" w:hAnsiTheme="minorHAnsi" w:cstheme="minorHAnsi"/>
          <w:b/>
          <w:bCs/>
          <w:i/>
          <w:iCs/>
          <w:sz w:val="24"/>
          <w:szCs w:val="24"/>
          <w:lang w:eastAsia="en-GB"/>
        </w:rPr>
        <w:t>ă</w:t>
      </w:r>
      <w:r w:rsidRPr="00FB0CFB">
        <w:rPr>
          <w:rFonts w:asciiTheme="minorHAnsi" w:hAnsiTheme="minorHAnsi" w:cstheme="minorHAnsi"/>
          <w:b/>
          <w:bCs/>
          <w:i/>
          <w:iCs/>
          <w:sz w:val="24"/>
          <w:szCs w:val="24"/>
          <w:lang w:eastAsia="en-GB"/>
        </w:rPr>
        <w:t xml:space="preserve">rul mediu al salariaților </w:t>
      </w:r>
      <w:r w:rsidRPr="00FB0CFB">
        <w:rPr>
          <w:rFonts w:asciiTheme="minorHAnsi" w:hAnsiTheme="minorHAnsi" w:cstheme="minorHAnsi"/>
          <w:sz w:val="24"/>
          <w:szCs w:val="24"/>
          <w:lang w:eastAsia="en-GB"/>
        </w:rPr>
        <w:t>cuprinde persoanele angajate cu contract de muncă/raport de serviciu pe durată determinată sau nedeterminată (inclusiv lucrătorii sezonieri, managerul sau administratorul), al căror contract de muncă/raport de serviciu nu a fost suspendat în perioada de referință. Numărul mediu al salariaților se calculează ca medie aritmetică simplă rezultată din suma efectivelor zilnice de salariați (exclusiv cei al căror contract de muncă/raport de serviciu a fost suspendat), din perioada de referință, inclusiv din zilele de repaus săptămânal, sărbători legale și alte zile nelucrătoare, împărțită la numărul total al zilelor calendaristice.</w:t>
      </w:r>
    </w:p>
    <w:p w14:paraId="37E61564" w14:textId="723E9628" w:rsidR="00E719CC" w:rsidRPr="004972DF" w:rsidRDefault="00E719CC" w:rsidP="00E719C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Operaţiune finalizată</w:t>
      </w:r>
      <w:r w:rsidRPr="004972DF">
        <w:rPr>
          <w:rFonts w:asciiTheme="minorHAnsi" w:hAnsiTheme="minorHAnsi" w:cstheme="minorHAnsi"/>
          <w:sz w:val="24"/>
          <w:szCs w:val="24"/>
          <w:lang w:eastAsia="en-GB"/>
        </w:rPr>
        <w:t xml:space="preserve"> înseamnă o operaţiune care a fost finalizată fizic sau a fost implementată integral şi în privinţa căreia toate plăţile conexe au fost efectuate de către beneficiari, iar contribuţia publică corespunzătoare a fost plătită beneficiarilor, potrivit art.2 din Regulamentul (UE) nr. 2021/1060, pct.37.</w:t>
      </w:r>
    </w:p>
    <w:p w14:paraId="7AFE3F1C" w14:textId="77777777" w:rsidR="00D44DFA" w:rsidRPr="004972DF" w:rsidRDefault="00D44DFA" w:rsidP="00D44DFA">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t>Perioada de durabilitate</w:t>
      </w:r>
      <w:r w:rsidRPr="004972DF">
        <w:rPr>
          <w:rFonts w:asciiTheme="minorHAnsi" w:hAnsiTheme="minorHAnsi" w:cstheme="minorHAnsi"/>
          <w:bCs/>
          <w:sz w:val="24"/>
          <w:szCs w:val="24"/>
        </w:rPr>
        <w:t xml:space="preserve"> - </w:t>
      </w:r>
      <w:r w:rsidRPr="004972DF">
        <w:rPr>
          <w:rFonts w:asciiTheme="minorHAnsi" w:hAnsiTheme="minorHAnsi" w:cstheme="minorHAnsi"/>
          <w:sz w:val="24"/>
          <w:szCs w:val="24"/>
        </w:rPr>
        <w:t>reprezintă intervalul de timp în care beneficiarul trebuie să mențină investiția. În cadrul prezentului apel de proiecte, perioada de durabilitate este de 3 ani de la plata finală aferentă contractelor de finanțare;</w:t>
      </w:r>
    </w:p>
    <w:p w14:paraId="43FFDC71" w14:textId="5E1A2F03" w:rsidR="00E719CC" w:rsidRPr="004972DF" w:rsidRDefault="00E719CC" w:rsidP="00E719C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Piață adiacentă</w:t>
      </w:r>
      <w:r w:rsidRPr="004972DF">
        <w:rPr>
          <w:rFonts w:asciiTheme="minorHAnsi" w:hAnsiTheme="minorHAnsi" w:cstheme="minorHAnsi"/>
          <w:i/>
          <w:iCs/>
          <w:sz w:val="24"/>
          <w:szCs w:val="24"/>
          <w:lang w:eastAsia="en-GB"/>
        </w:rPr>
        <w:t>,</w:t>
      </w:r>
      <w:r w:rsidRPr="004972DF">
        <w:rPr>
          <w:rFonts w:asciiTheme="minorHAnsi" w:hAnsiTheme="minorHAnsi" w:cstheme="minorHAnsi"/>
          <w:sz w:val="24"/>
          <w:szCs w:val="24"/>
          <w:lang w:eastAsia="en-GB"/>
        </w:rPr>
        <w:t xml:space="preserve"> în conformitate cu prevederile art. 3, alin. (3) din Anexa 1 la Regulamentul (UE) nr. 651/2014 și cu prevederile art 4.4 din Legea 346/2004</w:t>
      </w:r>
      <w:r w:rsidR="00672787">
        <w:rPr>
          <w:rFonts w:asciiTheme="minorHAnsi" w:hAnsiTheme="minorHAnsi" w:cstheme="minorHAnsi"/>
          <w:sz w:val="24"/>
          <w:szCs w:val="24"/>
          <w:lang w:eastAsia="en-GB"/>
        </w:rPr>
        <w:t xml:space="preserve"> privind stimularea înființării și dezvoltării întreprinderilor mici și mijlocii, cu modificările și completările ulterioare</w:t>
      </w:r>
      <w:r w:rsidRPr="004972DF">
        <w:rPr>
          <w:rFonts w:asciiTheme="minorHAnsi" w:hAnsiTheme="minorHAnsi" w:cstheme="minorHAnsi"/>
          <w:sz w:val="24"/>
          <w:szCs w:val="24"/>
          <w:lang w:eastAsia="en-GB"/>
        </w:rPr>
        <w:t>, este piața unui produs sau a unui serviciu care este situată în amonte sau în aval pe piața relevantă.</w:t>
      </w:r>
    </w:p>
    <w:p w14:paraId="5EE6AD22" w14:textId="09570BAD" w:rsidR="00052D0E" w:rsidRPr="004972DF" w:rsidRDefault="00D45591" w:rsidP="00044333">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Plan de monitorizare a proiectului</w:t>
      </w:r>
      <w:r w:rsidRPr="004972DF">
        <w:rPr>
          <w:rFonts w:asciiTheme="minorHAnsi" w:hAnsiTheme="minorHAnsi" w:cstheme="minorHAnsi"/>
          <w:sz w:val="24"/>
          <w:szCs w:val="24"/>
        </w:rPr>
        <w:t xml:space="preserve"> – plan inclus în contractul de finanțare, după caz, prin care se stabilesc indicatorii de etapă care se vor monitoriza de către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4E9E596E" w14:textId="6D5460DD" w:rsidR="0044718C" w:rsidRPr="004972DF" w:rsidRDefault="0044718C" w:rsidP="0044718C">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Prag de calitate</w:t>
      </w:r>
      <w:r w:rsidRPr="004972DF">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2BD9AFF9" w14:textId="77777777" w:rsidR="0044718C" w:rsidRPr="004972DF" w:rsidRDefault="0044718C" w:rsidP="0044718C">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Prag de excelență</w:t>
      </w:r>
      <w:r w:rsidRPr="004972DF">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3421552A" w14:textId="77777777" w:rsidR="00E719CC" w:rsidRPr="004972DF" w:rsidRDefault="00E719CC" w:rsidP="00E719C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P</w:t>
      </w:r>
      <w:r w:rsidRPr="004972DF">
        <w:rPr>
          <w:rFonts w:asciiTheme="minorHAnsi" w:hAnsiTheme="minorHAnsi" w:cstheme="minorHAnsi"/>
          <w:b/>
          <w:bCs/>
          <w:i/>
          <w:iCs/>
          <w:sz w:val="24"/>
          <w:szCs w:val="24"/>
        </w:rPr>
        <w:t>relucrarea produselor agricole</w:t>
      </w:r>
      <w:r w:rsidRPr="004972DF">
        <w:rPr>
          <w:rFonts w:asciiTheme="minorHAnsi" w:hAnsiTheme="minorHAnsi" w:cstheme="minorHAnsi"/>
          <w:b/>
          <w:bCs/>
          <w:sz w:val="24"/>
          <w:szCs w:val="24"/>
          <w:vertAlign w:val="superscript"/>
        </w:rPr>
        <w:footnoteReference w:id="2"/>
      </w:r>
      <w:r w:rsidRPr="004972DF">
        <w:rPr>
          <w:rFonts w:asciiTheme="minorHAnsi" w:hAnsiTheme="minorHAnsi" w:cstheme="minorHAnsi"/>
          <w:b/>
          <w:sz w:val="24"/>
          <w:szCs w:val="24"/>
        </w:rPr>
        <w:t xml:space="preserve"> </w:t>
      </w:r>
      <w:r w:rsidRPr="004972DF">
        <w:rPr>
          <w:rFonts w:asciiTheme="minorHAnsi" w:hAnsiTheme="minorHAnsi" w:cstheme="minorHAnsi"/>
          <w:sz w:val="24"/>
          <w:szCs w:val="24"/>
        </w:rPr>
        <w:t>–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5D105D45" w14:textId="77777777" w:rsidR="0044718C" w:rsidRPr="004972DF" w:rsidRDefault="0044718C" w:rsidP="0044718C">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bCs/>
          <w:i/>
          <w:iCs/>
          <w:sz w:val="24"/>
          <w:szCs w:val="24"/>
        </w:rPr>
        <w:t>Principiul DNSH – Do Not Significant Harm</w:t>
      </w:r>
      <w:r w:rsidRPr="004972DF">
        <w:rPr>
          <w:rFonts w:asciiTheme="minorHAnsi" w:hAnsiTheme="minorHAnsi" w:cstheme="minorHAnsi"/>
          <w:i/>
          <w:iCs/>
          <w:sz w:val="24"/>
          <w:szCs w:val="24"/>
        </w:rPr>
        <w:t xml:space="preserve"> </w:t>
      </w:r>
      <w:r w:rsidRPr="004972DF">
        <w:rPr>
          <w:rFonts w:asciiTheme="minorHAnsi" w:hAnsiTheme="minorHAnsi" w:cstheme="minorHAnsi"/>
          <w:sz w:val="24"/>
          <w:szCs w:val="24"/>
        </w:rPr>
        <w:t xml:space="preserve">(“A nu prejudicia în mod semnificativ”) - obligație la nivel European, care, conform cu Regulamentul European în vigoare, tipurile de acțiuni și investiții propuse în cadrul PR SE 2021-2027, necesită să fie evaluate în funcție de potențialul lor de a aduce prejudicii semnificative celor șase obiective de mediu. Principiul DNSH trebuie interpretat în sensul articolului 17 din Regulamentul privind taxonomia. Respectivul articol definește noțiunea de „prejudiciere în mod semnificativ” pentru cele șase obiective de mediu vizate de Regulamentul privind taxonomia: </w:t>
      </w:r>
    </w:p>
    <w:p w14:paraId="57D6FBED"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 xml:space="preserve">1. Se consideră că o activitate prejudiciază în mod semnificativ atenuarea schimbărilor climatice </w:t>
      </w:r>
      <w:r w:rsidRPr="004972DF">
        <w:rPr>
          <w:rFonts w:asciiTheme="minorHAnsi" w:hAnsiTheme="minorHAnsi" w:cstheme="minorHAnsi"/>
          <w:sz w:val="24"/>
          <w:szCs w:val="24"/>
        </w:rPr>
        <w:lastRenderedPageBreak/>
        <w:t>în cazul în care activitatea respectivă generează emisii semnificative de gaze cu efect de seră (GES);</w:t>
      </w:r>
    </w:p>
    <w:p w14:paraId="6D8BA775"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21A43715"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33E1D29B"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79596410"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5. Se consideră că o activitate prejudiciază în mod semnificativ prevenirea și controlul poluării în cazul în care activitatea respectivă duce la o creștere semnificativă a emisiilor de poluanți în aer, apă sau sol;</w:t>
      </w:r>
    </w:p>
    <w:p w14:paraId="7560BF42"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3B6FB7B0" w14:textId="42620436" w:rsidR="00E719CC" w:rsidRPr="004972DF" w:rsidRDefault="00E719CC" w:rsidP="00E719C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Producţia agricolă primară</w:t>
      </w:r>
      <w:r w:rsidRPr="004972DF">
        <w:rPr>
          <w:rFonts w:asciiTheme="minorHAnsi" w:hAnsiTheme="minorHAnsi" w:cstheme="minorHAnsi"/>
          <w:sz w:val="24"/>
          <w:szCs w:val="24"/>
          <w:lang w:eastAsia="en-GB"/>
        </w:rPr>
        <w:t xml:space="preserve"> înseamnă producţia de produse ale solului și ale creșterii animalelor, enumerate în anexa I la tratat cu excepţia produselor obţinute din pescuit şi acvacultură prevăzute în Regulamentul 1379/11-dec-2013 privind organizarea comună a pieţelor în sectorul produselor pescăreşti şi de acvacultură, de modificare a Regulamentelor (CE) nr. </w:t>
      </w:r>
      <w:r w:rsidR="00672787">
        <w:rPr>
          <w:rFonts w:asciiTheme="minorHAnsi" w:hAnsiTheme="minorHAnsi" w:cstheme="minorHAnsi"/>
          <w:sz w:val="24"/>
          <w:szCs w:val="24"/>
          <w:lang w:eastAsia="en-GB"/>
        </w:rPr>
        <w:t>2006/</w:t>
      </w:r>
      <w:r w:rsidRPr="004972DF">
        <w:rPr>
          <w:rFonts w:asciiTheme="minorHAnsi" w:hAnsiTheme="minorHAnsi" w:cstheme="minorHAnsi"/>
          <w:sz w:val="24"/>
          <w:szCs w:val="24"/>
          <w:lang w:eastAsia="en-GB"/>
        </w:rPr>
        <w:t xml:space="preserve">1184 şi (CE) nr. </w:t>
      </w:r>
      <w:r w:rsidR="00672787">
        <w:rPr>
          <w:rFonts w:asciiTheme="minorHAnsi" w:hAnsiTheme="minorHAnsi" w:cstheme="minorHAnsi"/>
          <w:sz w:val="24"/>
          <w:szCs w:val="24"/>
          <w:lang w:eastAsia="en-GB"/>
        </w:rPr>
        <w:t>2009/</w:t>
      </w:r>
      <w:r w:rsidRPr="004972DF">
        <w:rPr>
          <w:rFonts w:asciiTheme="minorHAnsi" w:hAnsiTheme="minorHAnsi" w:cstheme="minorHAnsi"/>
          <w:sz w:val="24"/>
          <w:szCs w:val="24"/>
          <w:lang w:eastAsia="en-GB"/>
        </w:rPr>
        <w:t xml:space="preserve">1224 ale Consiliului şi de abrogare a Regulamentului (CE) nr. </w:t>
      </w:r>
      <w:r w:rsidR="00672787">
        <w:rPr>
          <w:rFonts w:asciiTheme="minorHAnsi" w:hAnsiTheme="minorHAnsi" w:cstheme="minorHAnsi"/>
          <w:sz w:val="24"/>
          <w:szCs w:val="24"/>
          <w:lang w:eastAsia="en-GB"/>
        </w:rPr>
        <w:t>2000/</w:t>
      </w:r>
      <w:r w:rsidRPr="004972DF">
        <w:rPr>
          <w:rFonts w:asciiTheme="minorHAnsi" w:hAnsiTheme="minorHAnsi" w:cstheme="minorHAnsi"/>
          <w:sz w:val="24"/>
          <w:szCs w:val="24"/>
          <w:lang w:eastAsia="en-GB"/>
        </w:rPr>
        <w:t>104, fără a se mai efectua o altă operaţiune de modificare a naturii produselor respective.</w:t>
      </w:r>
    </w:p>
    <w:p w14:paraId="11154765" w14:textId="22A6500E" w:rsidR="00E719CC" w:rsidRPr="004972DF" w:rsidRDefault="00E719CC" w:rsidP="00E719CC">
      <w:pPr>
        <w:pStyle w:val="ListParagraph"/>
        <w:spacing w:before="0" w:after="0"/>
        <w:ind w:left="0"/>
        <w:jc w:val="both"/>
        <w:rPr>
          <w:rFonts w:asciiTheme="minorHAnsi" w:hAnsiTheme="minorHAnsi" w:cstheme="minorHAnsi"/>
          <w:sz w:val="24"/>
          <w:szCs w:val="24"/>
        </w:rPr>
      </w:pPr>
      <w:r w:rsidRPr="004972DF">
        <w:rPr>
          <w:rFonts w:asciiTheme="minorHAnsi" w:hAnsiTheme="minorHAnsi" w:cstheme="minorHAnsi"/>
          <w:b/>
          <w:i/>
          <w:iCs/>
          <w:sz w:val="24"/>
          <w:szCs w:val="24"/>
        </w:rPr>
        <w:t>Produse agricole</w:t>
      </w:r>
      <w:r w:rsidRPr="004972DF">
        <w:rPr>
          <w:rFonts w:asciiTheme="minorHAnsi" w:hAnsiTheme="minorHAnsi" w:cstheme="minorHAnsi"/>
          <w:b/>
          <w:sz w:val="24"/>
          <w:szCs w:val="24"/>
          <w:vertAlign w:val="superscript"/>
        </w:rPr>
        <w:footnoteReference w:id="3"/>
      </w:r>
      <w:r w:rsidRPr="004972DF">
        <w:rPr>
          <w:rFonts w:asciiTheme="minorHAnsi" w:hAnsiTheme="minorHAnsi" w:cstheme="minorHAnsi"/>
          <w:b/>
          <w:sz w:val="24"/>
          <w:szCs w:val="24"/>
        </w:rPr>
        <w:t xml:space="preserve"> </w:t>
      </w:r>
      <w:r w:rsidRPr="004972DF">
        <w:rPr>
          <w:rFonts w:asciiTheme="minorHAnsi" w:hAnsiTheme="minorHAnsi" w:cstheme="minorHAnsi"/>
          <w:sz w:val="24"/>
          <w:szCs w:val="24"/>
        </w:rPr>
        <w:t xml:space="preserve">– produsele enumerate în Anexa I a Tratatului, cu excepția produselor obținute din pescuit și acvacultură prevăzute în Regulamentul (CE) nr. </w:t>
      </w:r>
      <w:r w:rsidR="00672787">
        <w:rPr>
          <w:rFonts w:asciiTheme="minorHAnsi" w:hAnsiTheme="minorHAnsi" w:cstheme="minorHAnsi"/>
          <w:sz w:val="24"/>
          <w:szCs w:val="24"/>
        </w:rPr>
        <w:t>2013/</w:t>
      </w:r>
      <w:r w:rsidRPr="004972DF">
        <w:rPr>
          <w:rFonts w:asciiTheme="minorHAnsi" w:hAnsiTheme="minorHAnsi" w:cstheme="minorHAnsi"/>
          <w:sz w:val="24"/>
          <w:szCs w:val="24"/>
        </w:rPr>
        <w:t>1379;</w:t>
      </w:r>
    </w:p>
    <w:p w14:paraId="00D1E01A" w14:textId="16F5AE80" w:rsidR="00E719CC" w:rsidRPr="004972DF" w:rsidRDefault="00E719CC" w:rsidP="00E719C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Programul informatic (aplicație)</w:t>
      </w:r>
      <w:r w:rsidRPr="004972DF">
        <w:rPr>
          <w:rFonts w:asciiTheme="minorHAnsi" w:hAnsiTheme="minorHAnsi" w:cstheme="minorHAnsi"/>
          <w:sz w:val="24"/>
          <w:szCs w:val="24"/>
          <w:lang w:eastAsia="en-GB"/>
        </w:rPr>
        <w:t xml:space="preserve"> reprezintă un set de instrucțiuni care pot fi executate de un sistem </w:t>
      </w:r>
      <w:r w:rsidRPr="004972DF">
        <w:rPr>
          <w:rFonts w:asciiTheme="minorHAnsi" w:hAnsiTheme="minorHAnsi" w:cstheme="minorHAnsi"/>
          <w:b/>
          <w:bCs/>
          <w:i/>
          <w:iCs/>
          <w:sz w:val="24"/>
          <w:szCs w:val="24"/>
          <w:lang w:eastAsia="en-GB"/>
        </w:rPr>
        <w:t>Programul Regional Sud-Est 2021-2027</w:t>
      </w:r>
      <w:r w:rsidRPr="004972DF">
        <w:rPr>
          <w:rFonts w:asciiTheme="minorHAnsi" w:hAnsiTheme="minorHAnsi" w:cstheme="minorHAnsi"/>
          <w:sz w:val="24"/>
          <w:szCs w:val="24"/>
          <w:lang w:eastAsia="en-GB"/>
        </w:rPr>
        <w:t xml:space="preserve">, denumit în continuare PR SE, reprezintă un document strategic multianual (pe 7 ani) elaborat de ADR </w:t>
      </w:r>
      <w:r w:rsidR="00672787">
        <w:rPr>
          <w:rFonts w:asciiTheme="minorHAnsi" w:hAnsiTheme="minorHAnsi" w:cstheme="minorHAnsi"/>
          <w:sz w:val="24"/>
          <w:szCs w:val="24"/>
          <w:lang w:eastAsia="en-GB"/>
        </w:rPr>
        <w:t>SE</w:t>
      </w:r>
      <w:r w:rsidRPr="004972DF">
        <w:rPr>
          <w:rFonts w:asciiTheme="minorHAnsi" w:hAnsiTheme="minorHAnsi" w:cstheme="minorHAnsi"/>
          <w:sz w:val="24"/>
          <w:szCs w:val="24"/>
          <w:lang w:eastAsia="en-GB"/>
        </w:rPr>
        <w:t xml:space="preserve"> și adoptat de Comisia Europeană care definește strategia de dezvoltare la nivel regional corespunzătoare obiectivelor de politică, priorităților și obiectivelor specifice politicii de coeziune a Uniunii Europene.</w:t>
      </w:r>
    </w:p>
    <w:p w14:paraId="5DFCDF81" w14:textId="0E8F0823" w:rsidR="00E719CC" w:rsidRPr="004972DF" w:rsidRDefault="00E719CC" w:rsidP="00E719C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informatic în vederea obținerii unui rezultat specific determinat.</w:t>
      </w:r>
    </w:p>
    <w:p w14:paraId="5940AEAF" w14:textId="77777777" w:rsidR="0044718C" w:rsidRPr="004972DF" w:rsidRDefault="0044718C" w:rsidP="0044718C">
      <w:pPr>
        <w:spacing w:before="0" w:after="0"/>
        <w:contextualSpacing/>
        <w:jc w:val="both"/>
        <w:rPr>
          <w:rFonts w:asciiTheme="minorHAnsi" w:hAnsiTheme="minorHAnsi" w:cstheme="minorHAnsi"/>
          <w:sz w:val="24"/>
          <w:szCs w:val="24"/>
        </w:rPr>
      </w:pPr>
      <w:r w:rsidRPr="004972DF">
        <w:rPr>
          <w:rFonts w:asciiTheme="minorHAnsi" w:hAnsiTheme="minorHAnsi" w:cstheme="minorHAnsi"/>
          <w:b/>
          <w:i/>
          <w:sz w:val="24"/>
          <w:szCs w:val="24"/>
        </w:rPr>
        <w:t>Proiect</w:t>
      </w:r>
      <w:r w:rsidRPr="004972DF">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217A5780" w14:textId="77777777" w:rsidR="0044718C" w:rsidRPr="004972DF" w:rsidRDefault="0044718C" w:rsidP="0044718C">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t>Proiectele cu lucrări</w:t>
      </w:r>
      <w:r w:rsidRPr="004972DF">
        <w:rPr>
          <w:rFonts w:asciiTheme="minorHAnsi" w:hAnsiTheme="minorHAnsi" w:cstheme="minorHAnsi"/>
          <w:bCs/>
          <w:sz w:val="24"/>
          <w:szCs w:val="24"/>
        </w:rPr>
        <w:t>-</w:t>
      </w:r>
      <w:r w:rsidRPr="004972DF">
        <w:rPr>
          <w:rFonts w:asciiTheme="minorHAnsi" w:hAnsiTheme="minorHAnsi" w:cstheme="minorHAnsi"/>
          <w:b/>
          <w:sz w:val="24"/>
          <w:szCs w:val="24"/>
        </w:rPr>
        <w:t xml:space="preserve"> </w:t>
      </w:r>
      <w:r w:rsidRPr="004972DF">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6D7BA0DD" w14:textId="77777777" w:rsidR="0044718C" w:rsidRPr="004972DF" w:rsidRDefault="0044718C" w:rsidP="0044718C">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t>Proiectele fără lucrări</w:t>
      </w:r>
      <w:r w:rsidRPr="004972DF">
        <w:rPr>
          <w:rFonts w:asciiTheme="minorHAnsi" w:hAnsiTheme="minorHAnsi" w:cstheme="minorHAnsi"/>
          <w:sz w:val="24"/>
          <w:szCs w:val="24"/>
        </w:rPr>
        <w:t xml:space="preserve"> - reprezintă investiții care includ doar dotări și/sau servicii fără lucrări de </w:t>
      </w:r>
      <w:r w:rsidRPr="004972DF">
        <w:rPr>
          <w:rFonts w:asciiTheme="minorHAnsi" w:hAnsiTheme="minorHAnsi" w:cstheme="minorHAnsi"/>
          <w:sz w:val="24"/>
          <w:szCs w:val="24"/>
        </w:rPr>
        <w:lastRenderedPageBreak/>
        <w:t>construcții care necesită sau nu autorizație de construire eliberată de autoritățile competente;</w:t>
      </w:r>
    </w:p>
    <w:p w14:paraId="4D8627E3" w14:textId="5914ED7A" w:rsidR="000A182B" w:rsidRPr="004972DF" w:rsidRDefault="0044718C" w:rsidP="00044333">
      <w:pPr>
        <w:widowControl w:val="0"/>
        <w:tabs>
          <w:tab w:val="left" w:pos="389"/>
        </w:tabs>
        <w:autoSpaceDE w:val="0"/>
        <w:autoSpaceDN w:val="0"/>
        <w:spacing w:before="0" w:after="0"/>
        <w:ind w:hanging="57"/>
        <w:jc w:val="both"/>
        <w:rPr>
          <w:rFonts w:asciiTheme="minorHAnsi" w:eastAsia="Times New Roman" w:hAnsiTheme="minorHAnsi" w:cstheme="minorHAnsi"/>
          <w:color w:val="FF0000"/>
          <w:sz w:val="24"/>
          <w:szCs w:val="24"/>
        </w:rPr>
      </w:pPr>
      <w:r>
        <w:rPr>
          <w:rFonts w:asciiTheme="minorHAnsi" w:eastAsia="Times New Roman" w:hAnsiTheme="minorHAnsi" w:cstheme="minorHAnsi"/>
          <w:b/>
          <w:bCs/>
          <w:i/>
          <w:iCs/>
          <w:sz w:val="24"/>
          <w:szCs w:val="24"/>
        </w:rPr>
        <w:t xml:space="preserve"> </w:t>
      </w:r>
      <w:r w:rsidR="00052D0E" w:rsidRPr="004972DF">
        <w:rPr>
          <w:rFonts w:asciiTheme="minorHAnsi" w:eastAsia="Times New Roman" w:hAnsiTheme="minorHAnsi" w:cstheme="minorHAnsi"/>
          <w:b/>
          <w:bCs/>
          <w:i/>
          <w:iCs/>
          <w:sz w:val="24"/>
          <w:szCs w:val="24"/>
        </w:rPr>
        <w:t>Profit</w:t>
      </w:r>
      <w:r w:rsidR="00052D0E" w:rsidRPr="004972DF">
        <w:rPr>
          <w:rFonts w:asciiTheme="minorHAnsi" w:eastAsia="Times New Roman" w:hAnsiTheme="minorHAnsi" w:cstheme="minorHAnsi"/>
          <w:b/>
          <w:bCs/>
          <w:i/>
          <w:iCs/>
          <w:spacing w:val="-9"/>
          <w:sz w:val="24"/>
          <w:szCs w:val="24"/>
        </w:rPr>
        <w:t xml:space="preserve"> </w:t>
      </w:r>
      <w:r w:rsidR="00052D0E" w:rsidRPr="004972DF">
        <w:rPr>
          <w:rFonts w:asciiTheme="minorHAnsi" w:eastAsia="Times New Roman" w:hAnsiTheme="minorHAnsi" w:cstheme="minorHAnsi"/>
          <w:b/>
          <w:bCs/>
          <w:i/>
          <w:iCs/>
          <w:sz w:val="24"/>
          <w:szCs w:val="24"/>
        </w:rPr>
        <w:t>din</w:t>
      </w:r>
      <w:r w:rsidR="00052D0E" w:rsidRPr="004972DF">
        <w:rPr>
          <w:rFonts w:asciiTheme="minorHAnsi" w:eastAsia="Times New Roman" w:hAnsiTheme="minorHAnsi" w:cstheme="minorHAnsi"/>
          <w:b/>
          <w:bCs/>
          <w:i/>
          <w:iCs/>
          <w:spacing w:val="-12"/>
          <w:sz w:val="24"/>
          <w:szCs w:val="24"/>
        </w:rPr>
        <w:t xml:space="preserve"> </w:t>
      </w:r>
      <w:r w:rsidR="00052D0E" w:rsidRPr="004972DF">
        <w:rPr>
          <w:rFonts w:asciiTheme="minorHAnsi" w:eastAsia="Times New Roman" w:hAnsiTheme="minorHAnsi" w:cstheme="minorHAnsi"/>
          <w:b/>
          <w:bCs/>
          <w:i/>
          <w:iCs/>
          <w:sz w:val="24"/>
          <w:szCs w:val="24"/>
        </w:rPr>
        <w:t>exploatare</w:t>
      </w:r>
      <w:r w:rsidR="00052D0E" w:rsidRPr="004972DF">
        <w:rPr>
          <w:rFonts w:asciiTheme="minorHAnsi" w:eastAsia="Times New Roman" w:hAnsiTheme="minorHAnsi" w:cstheme="minorHAnsi"/>
          <w:b/>
          <w:bCs/>
          <w:spacing w:val="-7"/>
          <w:sz w:val="24"/>
          <w:szCs w:val="24"/>
        </w:rPr>
        <w:t xml:space="preserve"> </w:t>
      </w:r>
      <w:r w:rsidR="00052D0E" w:rsidRPr="004972DF">
        <w:rPr>
          <w:rFonts w:asciiTheme="minorHAnsi" w:eastAsia="Times New Roman" w:hAnsiTheme="minorHAnsi" w:cstheme="minorHAnsi"/>
          <w:b/>
          <w:bCs/>
          <w:sz w:val="24"/>
          <w:szCs w:val="24"/>
        </w:rPr>
        <w:t>(</w:t>
      </w:r>
      <w:r w:rsidR="00052D0E" w:rsidRPr="004972DF">
        <w:rPr>
          <w:rFonts w:asciiTheme="minorHAnsi" w:eastAsia="Times New Roman" w:hAnsiTheme="minorHAnsi" w:cstheme="minorHAnsi"/>
          <w:b/>
          <w:bCs/>
          <w:i/>
          <w:sz w:val="24"/>
          <w:szCs w:val="24"/>
        </w:rPr>
        <w:t>venitul</w:t>
      </w:r>
      <w:r w:rsidR="00052D0E" w:rsidRPr="004972DF">
        <w:rPr>
          <w:rFonts w:asciiTheme="minorHAnsi" w:eastAsia="Times New Roman" w:hAnsiTheme="minorHAnsi" w:cstheme="minorHAnsi"/>
          <w:b/>
          <w:bCs/>
          <w:i/>
          <w:spacing w:val="-10"/>
          <w:sz w:val="24"/>
          <w:szCs w:val="24"/>
        </w:rPr>
        <w:t xml:space="preserve"> </w:t>
      </w:r>
      <w:r w:rsidR="00052D0E" w:rsidRPr="004972DF">
        <w:rPr>
          <w:rFonts w:asciiTheme="minorHAnsi" w:eastAsia="Times New Roman" w:hAnsiTheme="minorHAnsi" w:cstheme="minorHAnsi"/>
          <w:b/>
          <w:bCs/>
          <w:i/>
          <w:sz w:val="24"/>
          <w:szCs w:val="24"/>
        </w:rPr>
        <w:t>net</w:t>
      </w:r>
      <w:r w:rsidR="00052D0E" w:rsidRPr="004972DF">
        <w:rPr>
          <w:rFonts w:asciiTheme="minorHAnsi" w:eastAsia="Times New Roman" w:hAnsiTheme="minorHAnsi" w:cstheme="minorHAnsi"/>
          <w:b/>
          <w:bCs/>
          <w:i/>
          <w:spacing w:val="-8"/>
          <w:sz w:val="24"/>
          <w:szCs w:val="24"/>
        </w:rPr>
        <w:t xml:space="preserve"> </w:t>
      </w:r>
      <w:r w:rsidR="00052D0E" w:rsidRPr="004972DF">
        <w:rPr>
          <w:rFonts w:asciiTheme="minorHAnsi" w:eastAsia="Times New Roman" w:hAnsiTheme="minorHAnsi" w:cstheme="minorHAnsi"/>
          <w:b/>
          <w:bCs/>
          <w:i/>
          <w:sz w:val="24"/>
          <w:szCs w:val="24"/>
        </w:rPr>
        <w:t>actualizat</w:t>
      </w:r>
      <w:r w:rsidR="00052D0E" w:rsidRPr="004972DF">
        <w:rPr>
          <w:rFonts w:asciiTheme="minorHAnsi" w:eastAsia="Times New Roman" w:hAnsiTheme="minorHAnsi" w:cstheme="minorHAnsi"/>
          <w:b/>
          <w:bCs/>
          <w:sz w:val="24"/>
          <w:szCs w:val="24"/>
        </w:rPr>
        <w:t>)</w:t>
      </w:r>
      <w:r w:rsidR="00052D0E" w:rsidRPr="004972DF">
        <w:rPr>
          <w:rFonts w:asciiTheme="minorHAnsi" w:eastAsia="Times New Roman" w:hAnsiTheme="minorHAnsi" w:cstheme="minorHAnsi"/>
          <w:spacing w:val="-8"/>
          <w:sz w:val="24"/>
          <w:szCs w:val="24"/>
        </w:rPr>
        <w:t xml:space="preserve"> </w:t>
      </w:r>
      <w:r w:rsidR="00052D0E" w:rsidRPr="004972DF">
        <w:rPr>
          <w:rFonts w:asciiTheme="minorHAnsi" w:eastAsia="Times New Roman" w:hAnsiTheme="minorHAnsi" w:cstheme="minorHAnsi"/>
          <w:sz w:val="24"/>
          <w:szCs w:val="24"/>
        </w:rPr>
        <w:t>înseamnă</w:t>
      </w:r>
      <w:r w:rsidR="00052D0E" w:rsidRPr="004972DF">
        <w:rPr>
          <w:rFonts w:asciiTheme="minorHAnsi" w:eastAsia="Times New Roman" w:hAnsiTheme="minorHAnsi" w:cstheme="minorHAnsi"/>
          <w:spacing w:val="-9"/>
          <w:sz w:val="24"/>
          <w:szCs w:val="24"/>
        </w:rPr>
        <w:t xml:space="preserve"> </w:t>
      </w:r>
      <w:r w:rsidR="00052D0E" w:rsidRPr="004972DF">
        <w:rPr>
          <w:rFonts w:asciiTheme="minorHAnsi" w:eastAsia="Times New Roman" w:hAnsiTheme="minorHAnsi" w:cstheme="minorHAnsi"/>
          <w:sz w:val="24"/>
          <w:szCs w:val="24"/>
        </w:rPr>
        <w:t>diferența</w:t>
      </w:r>
      <w:r w:rsidR="00052D0E" w:rsidRPr="004972DF">
        <w:rPr>
          <w:rFonts w:asciiTheme="minorHAnsi" w:eastAsia="Times New Roman" w:hAnsiTheme="minorHAnsi" w:cstheme="minorHAnsi"/>
          <w:spacing w:val="-8"/>
          <w:sz w:val="24"/>
          <w:szCs w:val="24"/>
        </w:rPr>
        <w:t xml:space="preserve"> </w:t>
      </w:r>
      <w:r w:rsidR="00052D0E" w:rsidRPr="004972DF">
        <w:rPr>
          <w:rFonts w:asciiTheme="minorHAnsi" w:eastAsia="Times New Roman" w:hAnsiTheme="minorHAnsi" w:cstheme="minorHAnsi"/>
          <w:sz w:val="24"/>
          <w:szCs w:val="24"/>
        </w:rPr>
        <w:t>dintre</w:t>
      </w:r>
      <w:r w:rsidR="00052D0E" w:rsidRPr="004972DF">
        <w:rPr>
          <w:rFonts w:asciiTheme="minorHAnsi" w:eastAsia="Times New Roman" w:hAnsiTheme="minorHAnsi" w:cstheme="minorHAnsi"/>
          <w:spacing w:val="-8"/>
          <w:sz w:val="24"/>
          <w:szCs w:val="24"/>
        </w:rPr>
        <w:t xml:space="preserve"> </w:t>
      </w:r>
      <w:r w:rsidR="00052D0E" w:rsidRPr="004972DF">
        <w:rPr>
          <w:rFonts w:asciiTheme="minorHAnsi" w:eastAsia="Times New Roman" w:hAnsiTheme="minorHAnsi" w:cstheme="minorHAnsi"/>
          <w:sz w:val="24"/>
          <w:szCs w:val="24"/>
        </w:rPr>
        <w:t>veniturile</w:t>
      </w:r>
      <w:r w:rsidR="00052D0E" w:rsidRPr="004972DF">
        <w:rPr>
          <w:rFonts w:asciiTheme="minorHAnsi" w:eastAsia="Times New Roman" w:hAnsiTheme="minorHAnsi" w:cstheme="minorHAnsi"/>
          <w:spacing w:val="-11"/>
          <w:sz w:val="24"/>
          <w:szCs w:val="24"/>
        </w:rPr>
        <w:t xml:space="preserve"> </w:t>
      </w:r>
      <w:r w:rsidR="00052D0E" w:rsidRPr="004972DF">
        <w:rPr>
          <w:rFonts w:asciiTheme="minorHAnsi" w:eastAsia="Times New Roman" w:hAnsiTheme="minorHAnsi" w:cstheme="minorHAnsi"/>
          <w:sz w:val="24"/>
          <w:szCs w:val="24"/>
        </w:rPr>
        <w:t>actualizate</w:t>
      </w:r>
      <w:r w:rsidR="00052D0E" w:rsidRPr="004972DF">
        <w:rPr>
          <w:rFonts w:asciiTheme="minorHAnsi" w:eastAsia="Times New Roman" w:hAnsiTheme="minorHAnsi" w:cstheme="minorHAnsi"/>
          <w:spacing w:val="-47"/>
          <w:sz w:val="24"/>
          <w:szCs w:val="24"/>
        </w:rPr>
        <w:t xml:space="preserve"> </w:t>
      </w:r>
      <w:r w:rsidR="00052D0E" w:rsidRPr="004972DF">
        <w:rPr>
          <w:rFonts w:asciiTheme="minorHAnsi" w:eastAsia="Times New Roman" w:hAnsiTheme="minorHAnsi" w:cstheme="minorHAnsi"/>
          <w:sz w:val="24"/>
          <w:szCs w:val="24"/>
        </w:rPr>
        <w:t>și valoarea actualizată a costurilor de exploatare pe durata de viață a investiției, în cazul în</w:t>
      </w:r>
      <w:r w:rsidR="00052D0E" w:rsidRPr="004972DF">
        <w:rPr>
          <w:rFonts w:asciiTheme="minorHAnsi" w:eastAsia="Times New Roman" w:hAnsiTheme="minorHAnsi" w:cstheme="minorHAnsi"/>
          <w:spacing w:val="1"/>
          <w:sz w:val="24"/>
          <w:szCs w:val="24"/>
        </w:rPr>
        <w:t xml:space="preserve"> </w:t>
      </w:r>
      <w:r w:rsidR="00052D0E" w:rsidRPr="004972DF">
        <w:rPr>
          <w:rFonts w:asciiTheme="minorHAnsi" w:eastAsia="Times New Roman" w:hAnsiTheme="minorHAnsi" w:cstheme="minorHAnsi"/>
          <w:sz w:val="24"/>
          <w:szCs w:val="24"/>
        </w:rPr>
        <w:t>care această</w:t>
      </w:r>
      <w:r w:rsidR="00052D0E" w:rsidRPr="004972DF">
        <w:rPr>
          <w:rFonts w:asciiTheme="minorHAnsi" w:eastAsia="Times New Roman" w:hAnsiTheme="minorHAnsi" w:cstheme="minorHAnsi"/>
          <w:spacing w:val="-3"/>
          <w:sz w:val="24"/>
          <w:szCs w:val="24"/>
        </w:rPr>
        <w:t xml:space="preserve"> </w:t>
      </w:r>
      <w:r w:rsidR="00052D0E" w:rsidRPr="004972DF">
        <w:rPr>
          <w:rFonts w:asciiTheme="minorHAnsi" w:eastAsia="Times New Roman" w:hAnsiTheme="minorHAnsi" w:cstheme="minorHAnsi"/>
          <w:sz w:val="24"/>
          <w:szCs w:val="24"/>
        </w:rPr>
        <w:t>diferență</w:t>
      </w:r>
      <w:r w:rsidR="00052D0E" w:rsidRPr="004972DF">
        <w:rPr>
          <w:rFonts w:asciiTheme="minorHAnsi" w:eastAsia="Times New Roman" w:hAnsiTheme="minorHAnsi" w:cstheme="minorHAnsi"/>
          <w:spacing w:val="-2"/>
          <w:sz w:val="24"/>
          <w:szCs w:val="24"/>
        </w:rPr>
        <w:t xml:space="preserve"> </w:t>
      </w:r>
      <w:r w:rsidR="00052D0E" w:rsidRPr="004972DF">
        <w:rPr>
          <w:rFonts w:asciiTheme="minorHAnsi" w:eastAsia="Times New Roman" w:hAnsiTheme="minorHAnsi" w:cstheme="minorHAnsi"/>
          <w:sz w:val="24"/>
          <w:szCs w:val="24"/>
        </w:rPr>
        <w:t>este</w:t>
      </w:r>
      <w:r w:rsidR="00052D0E" w:rsidRPr="004972DF">
        <w:rPr>
          <w:rFonts w:asciiTheme="minorHAnsi" w:eastAsia="Times New Roman" w:hAnsiTheme="minorHAnsi" w:cstheme="minorHAnsi"/>
          <w:spacing w:val="-2"/>
          <w:sz w:val="24"/>
          <w:szCs w:val="24"/>
        </w:rPr>
        <w:t xml:space="preserve"> </w:t>
      </w:r>
      <w:r w:rsidR="00052D0E" w:rsidRPr="004972DF">
        <w:rPr>
          <w:rFonts w:asciiTheme="minorHAnsi" w:eastAsia="Times New Roman" w:hAnsiTheme="minorHAnsi" w:cstheme="minorHAnsi"/>
          <w:sz w:val="24"/>
          <w:szCs w:val="24"/>
        </w:rPr>
        <w:t>pozitivă.</w:t>
      </w:r>
    </w:p>
    <w:p w14:paraId="3716635D" w14:textId="77777777" w:rsidR="0044718C" w:rsidRPr="004972DF" w:rsidRDefault="0044718C" w:rsidP="0044718C">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bCs/>
          <w:i/>
          <w:iCs/>
          <w:sz w:val="24"/>
          <w:szCs w:val="24"/>
        </w:rPr>
        <w:t>Regiunea de Dezvoltare Sud-Est</w:t>
      </w:r>
      <w:r w:rsidRPr="004972DF">
        <w:rPr>
          <w:rFonts w:asciiTheme="minorHAnsi" w:hAnsiTheme="minorHAnsi" w:cstheme="minorHAnsi"/>
          <w:sz w:val="24"/>
          <w:szCs w:val="24"/>
        </w:rPr>
        <w:t xml:space="preserve"> este una dintre cele 8 regiuni de dezvoltare ale României, constituită în baza Legii nr. 315/2004 privind dezvoltarea regională în România, cu modificările și completările ulterioare, fără statut administrativ și fără personalitate juridică, alcătuită din județele Brăila, Buzău, Constanța, Galați, Tulcea și Vrancea, pe teritoriul căreia se implementează proiectul finanțat;</w:t>
      </w:r>
    </w:p>
    <w:p w14:paraId="4EB7B547" w14:textId="155E4BA2" w:rsidR="00D45591" w:rsidRPr="004972DF" w:rsidRDefault="00D45591" w:rsidP="00F66232">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Solicitant</w:t>
      </w:r>
      <w:r w:rsidRPr="004972DF">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79AB345" w14:textId="77777777" w:rsidR="00D45591" w:rsidRPr="004972DF" w:rsidRDefault="00D45591" w:rsidP="0013322F">
      <w:pPr>
        <w:spacing w:before="0" w:after="0"/>
        <w:jc w:val="both"/>
        <w:rPr>
          <w:rFonts w:asciiTheme="minorHAnsi" w:hAnsiTheme="minorHAnsi" w:cstheme="minorHAnsi"/>
          <w:sz w:val="24"/>
          <w:szCs w:val="24"/>
        </w:rPr>
      </w:pPr>
      <w:r w:rsidRPr="004972DF">
        <w:rPr>
          <w:rFonts w:asciiTheme="minorHAnsi" w:hAnsiTheme="minorHAnsi" w:cstheme="minorHAnsi"/>
          <w:b/>
          <w:bCs/>
          <w:i/>
          <w:iCs/>
          <w:sz w:val="24"/>
          <w:szCs w:val="24"/>
        </w:rPr>
        <w:t>Utilizarea eficientă a resurselor</w:t>
      </w:r>
      <w:r w:rsidRPr="004972DF">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120D3723" w14:textId="7DFA62A5" w:rsidR="00DE10B4" w:rsidRPr="004972DF" w:rsidRDefault="00297225">
      <w:pPr>
        <w:pStyle w:val="Heading1"/>
      </w:pPr>
      <w:bookmarkStart w:id="32" w:name="_Toc142556342"/>
      <w:bookmarkStart w:id="33" w:name="_Toc144734395"/>
      <w:r w:rsidRPr="004972DF">
        <w:t>ELEMENTE DE CONTEXT</w:t>
      </w:r>
      <w:bookmarkEnd w:id="32"/>
      <w:bookmarkEnd w:id="33"/>
    </w:p>
    <w:p w14:paraId="14885F8F" w14:textId="1C721656" w:rsidR="00B07052" w:rsidRPr="004972DF" w:rsidRDefault="00DE10B4">
      <w:pPr>
        <w:pStyle w:val="Heading2"/>
      </w:pPr>
      <w:bookmarkStart w:id="34" w:name="_Toc142556343"/>
      <w:bookmarkStart w:id="35" w:name="_Toc144734396"/>
      <w:r w:rsidRPr="004972DF">
        <w:t>Informații generale PR Sud Est 2021 – 2027</w:t>
      </w:r>
      <w:bookmarkEnd w:id="34"/>
      <w:bookmarkEnd w:id="35"/>
    </w:p>
    <w:p w14:paraId="4EC6A3D3" w14:textId="3FF4A122" w:rsidR="00123E7E" w:rsidRPr="004972DF" w:rsidRDefault="00DE10B4" w:rsidP="00F66232">
      <w:pPr>
        <w:pStyle w:val="Default"/>
        <w:jc w:val="both"/>
        <w:rPr>
          <w:rFonts w:asciiTheme="minorHAnsi" w:hAnsiTheme="minorHAnsi" w:cstheme="minorHAnsi"/>
          <w:bCs/>
          <w:color w:val="auto"/>
        </w:rPr>
      </w:pPr>
      <w:r w:rsidRPr="004972DF">
        <w:rPr>
          <w:rFonts w:asciiTheme="minorHAnsi" w:hAnsiTheme="minorHAnsi" w:cstheme="minorHAnsi"/>
          <w:bCs/>
          <w:color w:val="auto"/>
        </w:rPr>
        <w:t>Programul Regional Sud-Est (PR Sud</w:t>
      </w:r>
      <w:r w:rsidR="00174D77" w:rsidRPr="004972DF">
        <w:rPr>
          <w:rFonts w:asciiTheme="minorHAnsi" w:hAnsiTheme="minorHAnsi" w:cstheme="minorHAnsi"/>
          <w:bCs/>
          <w:color w:val="auto"/>
        </w:rPr>
        <w:t>-</w:t>
      </w:r>
      <w:r w:rsidRPr="004972DF">
        <w:rPr>
          <w:rFonts w:asciiTheme="minorHAnsi" w:hAnsiTheme="minorHAnsi" w:cstheme="minorHAnsi"/>
          <w:bCs/>
          <w:color w:val="auto"/>
        </w:rPr>
        <w:t xml:space="preserve">Est) 2021-2027 este unul din programele </w:t>
      </w:r>
      <w:r w:rsidR="002C1A3D" w:rsidRPr="004972DF">
        <w:rPr>
          <w:rFonts w:asciiTheme="minorHAnsi" w:hAnsiTheme="minorHAnsi" w:cstheme="minorHAnsi"/>
          <w:bCs/>
          <w:color w:val="auto"/>
        </w:rPr>
        <w:t xml:space="preserve">incluse in </w:t>
      </w:r>
      <w:r w:rsidRPr="004972DF">
        <w:rPr>
          <w:rFonts w:asciiTheme="minorHAnsi" w:hAnsiTheme="minorHAnsi" w:cstheme="minorHAnsi"/>
          <w:bCs/>
          <w:color w:val="auto"/>
        </w:rPr>
        <w:t>Acordul</w:t>
      </w:r>
      <w:r w:rsidR="002C1A3D" w:rsidRPr="004972DF">
        <w:rPr>
          <w:rFonts w:asciiTheme="minorHAnsi" w:hAnsiTheme="minorHAnsi" w:cstheme="minorHAnsi"/>
          <w:bCs/>
          <w:color w:val="auto"/>
        </w:rPr>
        <w:t xml:space="preserve"> </w:t>
      </w:r>
      <w:r w:rsidRPr="004972DF">
        <w:rPr>
          <w:rFonts w:asciiTheme="minorHAnsi" w:hAnsiTheme="minorHAnsi" w:cstheme="minorHAnsi"/>
          <w:bCs/>
          <w:color w:val="auto"/>
        </w:rPr>
        <w:t xml:space="preserve">de </w:t>
      </w:r>
      <w:r w:rsidR="002C1A3D" w:rsidRPr="004972DF">
        <w:rPr>
          <w:rFonts w:asciiTheme="minorHAnsi" w:hAnsiTheme="minorHAnsi" w:cstheme="minorHAnsi"/>
          <w:bCs/>
          <w:color w:val="auto"/>
        </w:rPr>
        <w:t>P</w:t>
      </w:r>
      <w:r w:rsidRPr="004972DF">
        <w:rPr>
          <w:rFonts w:asciiTheme="minorHAnsi" w:hAnsiTheme="minorHAnsi" w:cstheme="minorHAnsi"/>
          <w:bCs/>
          <w:color w:val="auto"/>
        </w:rPr>
        <w:t xml:space="preserve">arteneriat 2021-2027 prin care se pot accesa fondurile europene structurale și de investiții, </w:t>
      </w:r>
      <w:r w:rsidR="00CC5F79" w:rsidRPr="004972DF">
        <w:rPr>
          <w:rFonts w:asciiTheme="minorHAnsi" w:hAnsiTheme="minorHAnsi" w:cstheme="minorHAnsi"/>
          <w:bCs/>
          <w:color w:val="auto"/>
        </w:rPr>
        <w:t>î</w:t>
      </w:r>
      <w:r w:rsidRPr="004972DF">
        <w:rPr>
          <w:rFonts w:asciiTheme="minorHAnsi" w:hAnsiTheme="minorHAnsi" w:cstheme="minorHAnsi"/>
          <w:bCs/>
          <w:color w:val="auto"/>
        </w:rPr>
        <w:t>n concret, cele provenite din Fondul European pentru Dezvoltare Regional</w:t>
      </w:r>
      <w:r w:rsidR="00CC5F79" w:rsidRPr="004972DF">
        <w:rPr>
          <w:rFonts w:asciiTheme="minorHAnsi" w:hAnsiTheme="minorHAnsi" w:cstheme="minorHAnsi"/>
          <w:bCs/>
          <w:color w:val="auto"/>
        </w:rPr>
        <w:t>ă</w:t>
      </w:r>
      <w:r w:rsidRPr="004972DF">
        <w:rPr>
          <w:rFonts w:asciiTheme="minorHAnsi" w:hAnsiTheme="minorHAnsi" w:cstheme="minorHAnsi"/>
          <w:bCs/>
          <w:color w:val="auto"/>
        </w:rPr>
        <w:t xml:space="preserve"> (FEDR). Programul a fost aprobat </w:t>
      </w:r>
      <w:r w:rsidR="00CA3BA9" w:rsidRPr="004972DF">
        <w:rPr>
          <w:rFonts w:asciiTheme="minorHAnsi" w:hAnsiTheme="minorHAnsi" w:cstheme="minorHAnsi"/>
          <w:bCs/>
          <w:color w:val="auto"/>
        </w:rPr>
        <w:t xml:space="preserve">prin </w:t>
      </w:r>
      <w:r w:rsidR="00123E7E" w:rsidRPr="004972DF">
        <w:rPr>
          <w:rFonts w:asciiTheme="minorHAnsi" w:hAnsiTheme="minorHAnsi" w:cstheme="minorHAnsi"/>
          <w:bCs/>
          <w:color w:val="auto"/>
        </w:rPr>
        <w:t>D</w:t>
      </w:r>
      <w:r w:rsidR="00200419" w:rsidRPr="004972DF">
        <w:rPr>
          <w:rFonts w:asciiTheme="minorHAnsi" w:hAnsiTheme="minorHAnsi" w:cstheme="minorHAnsi"/>
          <w:bCs/>
          <w:color w:val="auto"/>
        </w:rPr>
        <w:t>ecizia de punere în aplicare a Comisiei</w:t>
      </w:r>
      <w:r w:rsidR="00123E7E" w:rsidRPr="004972DF">
        <w:rPr>
          <w:rFonts w:asciiTheme="minorHAnsi" w:hAnsiTheme="minorHAnsi" w:cstheme="minorHAnsi"/>
          <w:bCs/>
          <w:color w:val="auto"/>
        </w:rPr>
        <w:t xml:space="preserve"> din 21.10.2022 de aprobare a </w:t>
      </w:r>
      <w:r w:rsidR="00174D77" w:rsidRPr="004972DF">
        <w:rPr>
          <w:rFonts w:asciiTheme="minorHAnsi" w:hAnsiTheme="minorHAnsi" w:cstheme="minorHAnsi"/>
          <w:bCs/>
          <w:color w:val="auto"/>
        </w:rPr>
        <w:t>p</w:t>
      </w:r>
      <w:r w:rsidR="00123E7E" w:rsidRPr="004972DF">
        <w:rPr>
          <w:rFonts w:asciiTheme="minorHAnsi" w:hAnsiTheme="minorHAnsi" w:cstheme="minorHAnsi"/>
          <w:bCs/>
          <w:color w:val="auto"/>
        </w:rPr>
        <w:t>rogramului “Sud</w:t>
      </w:r>
      <w:r w:rsidR="00174D77" w:rsidRPr="004972DF">
        <w:rPr>
          <w:rFonts w:asciiTheme="minorHAnsi" w:hAnsiTheme="minorHAnsi" w:cstheme="minorHAnsi"/>
          <w:bCs/>
          <w:color w:val="auto"/>
        </w:rPr>
        <w:t>-</w:t>
      </w:r>
      <w:r w:rsidR="00123E7E" w:rsidRPr="004972DF">
        <w:rPr>
          <w:rFonts w:asciiTheme="minorHAnsi" w:hAnsiTheme="minorHAnsi" w:cstheme="minorHAnsi"/>
          <w:bCs/>
          <w:color w:val="auto"/>
        </w:rPr>
        <w:t>Est” pentru sprijin din partea Fondului european de dezvoltare regională în cadrul obiectivului „Investiții pentru ocuparea forței de muncă și creștere economică” pentru regiunea Sud</w:t>
      </w:r>
      <w:r w:rsidR="00174D77" w:rsidRPr="004972DF">
        <w:rPr>
          <w:rFonts w:asciiTheme="minorHAnsi" w:hAnsiTheme="minorHAnsi" w:cstheme="minorHAnsi"/>
          <w:bCs/>
          <w:color w:val="auto"/>
        </w:rPr>
        <w:t>-</w:t>
      </w:r>
      <w:r w:rsidR="00123E7E" w:rsidRPr="004972DF">
        <w:rPr>
          <w:rFonts w:asciiTheme="minorHAnsi" w:hAnsiTheme="minorHAnsi" w:cstheme="minorHAnsi"/>
          <w:bCs/>
          <w:color w:val="auto"/>
        </w:rPr>
        <w:t>Est din România CCI 2021RO16RFPR003.</w:t>
      </w:r>
    </w:p>
    <w:p w14:paraId="3587BC4E" w14:textId="77777777" w:rsidR="00B07052" w:rsidRPr="004972DF" w:rsidRDefault="00B07052" w:rsidP="00F66232">
      <w:pPr>
        <w:pStyle w:val="Default"/>
        <w:jc w:val="both"/>
        <w:rPr>
          <w:rFonts w:asciiTheme="minorHAnsi" w:hAnsiTheme="minorHAnsi" w:cstheme="minorHAnsi"/>
          <w:bCs/>
          <w:color w:val="auto"/>
        </w:rPr>
      </w:pPr>
    </w:p>
    <w:p w14:paraId="334FD055" w14:textId="77777777" w:rsidR="00DE10B4" w:rsidRPr="004972DF" w:rsidRDefault="00DE10B4" w:rsidP="00F66232">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Obiectivul general al PR Sud</w:t>
      </w:r>
      <w:r w:rsidR="00174D77" w:rsidRPr="004972DF">
        <w:rPr>
          <w:rFonts w:asciiTheme="minorHAnsi" w:hAnsiTheme="minorHAnsi" w:cstheme="minorHAnsi"/>
          <w:bCs/>
          <w:sz w:val="24"/>
          <w:szCs w:val="24"/>
        </w:rPr>
        <w:t>-</w:t>
      </w:r>
      <w:r w:rsidRPr="004972DF">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4972DF" w:rsidRDefault="00DE10B4" w:rsidP="00F66232">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PR Sud-Est 2021-2027 urmărește ca Regiunea de dez</w:t>
      </w:r>
      <w:r w:rsidR="00C9539A" w:rsidRPr="004972DF">
        <w:rPr>
          <w:rFonts w:asciiTheme="minorHAnsi" w:hAnsiTheme="minorHAnsi" w:cstheme="minorHAnsi"/>
          <w:bCs/>
          <w:sz w:val="24"/>
          <w:szCs w:val="24"/>
        </w:rPr>
        <w:t>v</w:t>
      </w:r>
      <w:r w:rsidRPr="004972DF">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32CCA5A8" w14:textId="566EE6E2" w:rsidR="00B07052" w:rsidRPr="004972DF" w:rsidRDefault="008C6404">
      <w:pPr>
        <w:pStyle w:val="Heading2"/>
      </w:pPr>
      <w:r w:rsidRPr="004972DF">
        <w:t xml:space="preserve"> </w:t>
      </w:r>
      <w:bookmarkStart w:id="36" w:name="_Toc142556344"/>
      <w:bookmarkStart w:id="37" w:name="_Toc144734397"/>
      <w:r w:rsidR="00297225" w:rsidRPr="004972DF">
        <w:t>Prioritatea</w:t>
      </w:r>
      <w:r w:rsidR="00BB0388" w:rsidRPr="004972DF">
        <w:t>/</w:t>
      </w:r>
      <w:r w:rsidR="00297225" w:rsidRPr="004972DF">
        <w:t>Fond</w:t>
      </w:r>
      <w:r w:rsidR="00BB0388" w:rsidRPr="004972DF">
        <w:t>/</w:t>
      </w:r>
      <w:r w:rsidR="00DE10B4" w:rsidRPr="004972DF">
        <w:t>Obiectivul de politică</w:t>
      </w:r>
      <w:r w:rsidR="00CC5F79" w:rsidRPr="004972DF">
        <w:t>/</w:t>
      </w:r>
      <w:r w:rsidR="00DE10B4" w:rsidRPr="004972DF">
        <w:t>Obiectivul specific</w:t>
      </w:r>
      <w:bookmarkEnd w:id="36"/>
      <w:bookmarkEnd w:id="37"/>
    </w:p>
    <w:p w14:paraId="70F89810" w14:textId="6E546282" w:rsidR="00BC50BE" w:rsidRPr="004972DF" w:rsidRDefault="004C3CA7" w:rsidP="0048675C">
      <w:pPr>
        <w:jc w:val="both"/>
        <w:rPr>
          <w:rFonts w:asciiTheme="minorHAnsi" w:hAnsiTheme="minorHAnsi" w:cstheme="minorHAnsi"/>
          <w:bCs/>
          <w:sz w:val="24"/>
          <w:szCs w:val="24"/>
        </w:rPr>
      </w:pPr>
      <w:r w:rsidRPr="004972DF">
        <w:rPr>
          <w:rFonts w:asciiTheme="minorHAnsi" w:hAnsiTheme="minorHAnsi" w:cstheme="minorHAnsi"/>
          <w:b/>
          <w:sz w:val="24"/>
          <w:szCs w:val="24"/>
        </w:rPr>
        <w:t>Obiectivul de politică.</w:t>
      </w:r>
      <w:r w:rsidR="00BC50BE" w:rsidRPr="004972DF">
        <w:rPr>
          <w:rFonts w:asciiTheme="minorHAnsi" w:hAnsiTheme="minorHAnsi" w:cstheme="minorHAnsi"/>
          <w:b/>
          <w:sz w:val="24"/>
          <w:szCs w:val="24"/>
        </w:rPr>
        <w:t xml:space="preserve">1 </w:t>
      </w:r>
      <w:r w:rsidR="00BC50BE" w:rsidRPr="004972DF">
        <w:rPr>
          <w:rFonts w:asciiTheme="minorHAnsi" w:hAnsiTheme="minorHAnsi" w:cstheme="minorHAnsi"/>
          <w:sz w:val="24"/>
          <w:szCs w:val="24"/>
        </w:rPr>
        <w:t>O Europă mai competitivă și mai inteligentă, prin promovarea unei transformări economice inovatoare și inteligente și</w:t>
      </w:r>
      <w:r w:rsidR="00D72F04" w:rsidRPr="004972DF">
        <w:rPr>
          <w:rFonts w:asciiTheme="minorHAnsi" w:hAnsiTheme="minorHAnsi" w:cstheme="minorHAnsi"/>
          <w:sz w:val="24"/>
          <w:szCs w:val="24"/>
        </w:rPr>
        <w:t xml:space="preserve"> a conectivității TIC regionale</w:t>
      </w:r>
    </w:p>
    <w:p w14:paraId="1EAE70E2" w14:textId="5BFE45FE" w:rsidR="00151C37" w:rsidRPr="004972DF" w:rsidRDefault="004C3CA7" w:rsidP="0048675C">
      <w:pPr>
        <w:jc w:val="both"/>
        <w:rPr>
          <w:rFonts w:asciiTheme="minorHAnsi" w:hAnsiTheme="minorHAnsi" w:cstheme="minorHAnsi"/>
          <w:sz w:val="24"/>
          <w:szCs w:val="24"/>
        </w:rPr>
      </w:pPr>
      <w:r w:rsidRPr="004972DF">
        <w:rPr>
          <w:rFonts w:asciiTheme="minorHAnsi" w:hAnsiTheme="minorHAnsi" w:cstheme="minorHAnsi"/>
          <w:b/>
          <w:sz w:val="24"/>
          <w:szCs w:val="24"/>
        </w:rPr>
        <w:t>Prioritatea.</w:t>
      </w:r>
      <w:r w:rsidR="00151C37" w:rsidRPr="004972DF">
        <w:rPr>
          <w:rFonts w:asciiTheme="minorHAnsi" w:hAnsiTheme="minorHAnsi" w:cstheme="minorHAnsi"/>
          <w:b/>
          <w:sz w:val="24"/>
          <w:szCs w:val="24"/>
        </w:rPr>
        <w:t xml:space="preserve">1 </w:t>
      </w:r>
      <w:bookmarkStart w:id="38" w:name="_Hlk142559565"/>
      <w:r w:rsidR="00151C37" w:rsidRPr="004972DF">
        <w:rPr>
          <w:rFonts w:asciiTheme="minorHAnsi" w:hAnsiTheme="minorHAnsi" w:cstheme="minorHAnsi"/>
          <w:sz w:val="24"/>
          <w:szCs w:val="24"/>
        </w:rPr>
        <w:t>O regiune competititivă prin inovare, digital</w:t>
      </w:r>
      <w:r w:rsidR="00D72F04" w:rsidRPr="004972DF">
        <w:rPr>
          <w:rFonts w:asciiTheme="minorHAnsi" w:hAnsiTheme="minorHAnsi" w:cstheme="minorHAnsi"/>
          <w:sz w:val="24"/>
          <w:szCs w:val="24"/>
        </w:rPr>
        <w:t>izare și întreprinderi dinamice</w:t>
      </w:r>
      <w:bookmarkEnd w:id="38"/>
    </w:p>
    <w:p w14:paraId="0255C4A2" w14:textId="464A5919" w:rsidR="00CA605F" w:rsidRPr="004972DF" w:rsidRDefault="00FF500F" w:rsidP="0048675C">
      <w:pPr>
        <w:jc w:val="both"/>
        <w:rPr>
          <w:rFonts w:asciiTheme="minorHAnsi" w:hAnsiTheme="minorHAnsi" w:cstheme="minorHAnsi"/>
          <w:sz w:val="24"/>
          <w:szCs w:val="24"/>
        </w:rPr>
      </w:pPr>
      <w:r w:rsidRPr="004972DF">
        <w:rPr>
          <w:rFonts w:asciiTheme="minorHAnsi" w:hAnsiTheme="minorHAnsi" w:cstheme="minorHAnsi"/>
          <w:b/>
          <w:sz w:val="24"/>
          <w:szCs w:val="24"/>
        </w:rPr>
        <w:t xml:space="preserve">Obiectiv Specific OS </w:t>
      </w:r>
      <w:r w:rsidR="00E32519" w:rsidRPr="004972DF">
        <w:rPr>
          <w:rFonts w:asciiTheme="minorHAnsi" w:hAnsiTheme="minorHAnsi" w:cstheme="minorHAnsi"/>
          <w:b/>
          <w:sz w:val="24"/>
          <w:szCs w:val="24"/>
        </w:rPr>
        <w:t>1.3</w:t>
      </w:r>
      <w:r w:rsidRPr="004972DF">
        <w:rPr>
          <w:rFonts w:asciiTheme="minorHAnsi" w:hAnsiTheme="minorHAnsi" w:cstheme="minorHAnsi"/>
          <w:b/>
          <w:sz w:val="24"/>
          <w:szCs w:val="24"/>
        </w:rPr>
        <w:t xml:space="preserve"> </w:t>
      </w:r>
      <w:bookmarkStart w:id="39" w:name="_Hlk142557541"/>
      <w:r w:rsidRPr="004972DF">
        <w:rPr>
          <w:rFonts w:asciiTheme="minorHAnsi" w:hAnsiTheme="minorHAnsi" w:cstheme="minorHAnsi"/>
          <w:sz w:val="24"/>
          <w:szCs w:val="24"/>
        </w:rPr>
        <w:t>Intensificarea creșterii sustenabile și creșterea competitivității IMM-urilor și crearea de locuri de muncă în cadrul IMM-urilor, inclusiv prin investiții productive (FEDR)</w:t>
      </w:r>
      <w:bookmarkEnd w:id="39"/>
    </w:p>
    <w:p w14:paraId="369B924C" w14:textId="2D48EEF9" w:rsidR="000C4A6E" w:rsidRPr="004972DF" w:rsidRDefault="0085588C" w:rsidP="0048675C">
      <w:pPr>
        <w:jc w:val="both"/>
        <w:rPr>
          <w:rFonts w:asciiTheme="minorHAnsi" w:hAnsiTheme="minorHAnsi" w:cstheme="minorHAnsi"/>
          <w:bCs/>
          <w:sz w:val="24"/>
          <w:szCs w:val="24"/>
        </w:rPr>
      </w:pPr>
      <w:r w:rsidRPr="004972DF">
        <w:rPr>
          <w:rFonts w:asciiTheme="minorHAnsi" w:hAnsiTheme="minorHAnsi" w:cstheme="minorHAnsi"/>
          <w:b/>
          <w:bCs/>
          <w:sz w:val="24"/>
          <w:szCs w:val="24"/>
        </w:rPr>
        <w:lastRenderedPageBreak/>
        <w:t xml:space="preserve">Acțiunea 1.6 </w:t>
      </w:r>
      <w:r w:rsidRPr="004972DF">
        <w:rPr>
          <w:rFonts w:asciiTheme="minorHAnsi" w:hAnsiTheme="minorHAnsi" w:cstheme="minorHAnsi"/>
          <w:bCs/>
          <w:sz w:val="24"/>
          <w:szCs w:val="24"/>
        </w:rPr>
        <w:t>Stimularea activităților inovatoare și creșterea competitivității IMM-urilor</w:t>
      </w:r>
    </w:p>
    <w:p w14:paraId="3EE5DD34" w14:textId="65C91DFA" w:rsidR="000C4A6E" w:rsidRPr="004972DF" w:rsidRDefault="000C4A6E" w:rsidP="0048675C">
      <w:pPr>
        <w:jc w:val="both"/>
        <w:rPr>
          <w:rFonts w:asciiTheme="minorHAnsi" w:hAnsiTheme="minorHAnsi" w:cstheme="minorHAnsi"/>
          <w:bCs/>
          <w:sz w:val="24"/>
          <w:szCs w:val="24"/>
        </w:rPr>
      </w:pPr>
      <w:r w:rsidRPr="004972DF">
        <w:rPr>
          <w:rFonts w:asciiTheme="minorHAnsi" w:hAnsiTheme="minorHAnsi" w:cstheme="minorHAnsi"/>
          <w:b/>
          <w:bCs/>
          <w:sz w:val="24"/>
          <w:szCs w:val="24"/>
        </w:rPr>
        <w:t>Operațiunea A.1</w:t>
      </w:r>
      <w:r w:rsidRPr="004972DF">
        <w:rPr>
          <w:rFonts w:asciiTheme="minorHAnsi" w:hAnsiTheme="minorHAnsi" w:cstheme="minorHAnsi"/>
          <w:bCs/>
          <w:sz w:val="24"/>
          <w:szCs w:val="24"/>
        </w:rPr>
        <w:t xml:space="preserve"> </w:t>
      </w:r>
      <w:bookmarkStart w:id="40" w:name="_Hlk142559803"/>
      <w:r w:rsidR="006918A7">
        <w:rPr>
          <w:rFonts w:asciiTheme="minorHAnsi" w:hAnsiTheme="minorHAnsi" w:cstheme="minorHAnsi"/>
          <w:bCs/>
          <w:sz w:val="24"/>
          <w:szCs w:val="24"/>
        </w:rPr>
        <w:t>C</w:t>
      </w:r>
      <w:r w:rsidR="006918A7" w:rsidRPr="006918A7">
        <w:rPr>
          <w:rFonts w:asciiTheme="minorHAnsi" w:hAnsiTheme="minorHAnsi" w:cstheme="minorHAnsi"/>
          <w:bCs/>
          <w:sz w:val="24"/>
          <w:szCs w:val="24"/>
        </w:rPr>
        <w:t>reșterea competitivității</w:t>
      </w:r>
      <w:r w:rsidR="006918A7">
        <w:rPr>
          <w:rFonts w:asciiTheme="minorHAnsi" w:hAnsiTheme="minorHAnsi" w:cstheme="minorHAnsi"/>
          <w:bCs/>
          <w:sz w:val="24"/>
          <w:szCs w:val="24"/>
        </w:rPr>
        <w:t xml:space="preserve"> microîntreprinderilor</w:t>
      </w:r>
      <w:bookmarkEnd w:id="40"/>
    </w:p>
    <w:p w14:paraId="1D5862BD" w14:textId="102C26EE" w:rsidR="00CC5F79" w:rsidRPr="004972DF" w:rsidRDefault="00DE10B4">
      <w:pPr>
        <w:pStyle w:val="Heading2"/>
      </w:pPr>
      <w:bookmarkStart w:id="41" w:name="_Toc142556345"/>
      <w:bookmarkStart w:id="42" w:name="_Toc144734398"/>
      <w:r w:rsidRPr="004972DF">
        <w:t xml:space="preserve">Reglementări europene și naționale, </w:t>
      </w:r>
      <w:r w:rsidR="00297225" w:rsidRPr="004972DF">
        <w:t xml:space="preserve">cadru strategic, </w:t>
      </w:r>
      <w:r w:rsidRPr="004972DF">
        <w:t>documente programatice</w:t>
      </w:r>
      <w:r w:rsidR="00A03B86" w:rsidRPr="004972DF">
        <w:t xml:space="preserve"> </w:t>
      </w:r>
      <w:r w:rsidR="00297225" w:rsidRPr="004972DF">
        <w:t>aplicabile</w:t>
      </w:r>
      <w:bookmarkEnd w:id="41"/>
      <w:bookmarkEnd w:id="42"/>
    </w:p>
    <w:p w14:paraId="265D25FC" w14:textId="503BB33F" w:rsidR="00B560C3" w:rsidRPr="004972DF" w:rsidRDefault="00B560C3"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elaborarea cererilor de finanțare aferente acest</w:t>
      </w:r>
      <w:r w:rsidR="00E57F6F" w:rsidRPr="004972DF">
        <w:rPr>
          <w:rFonts w:asciiTheme="minorHAnsi" w:hAnsiTheme="minorHAnsi" w:cstheme="minorHAnsi"/>
          <w:sz w:val="24"/>
          <w:szCs w:val="24"/>
        </w:rPr>
        <w:t>or</w:t>
      </w:r>
      <w:r w:rsidRPr="004972DF">
        <w:rPr>
          <w:rFonts w:asciiTheme="minorHAnsi" w:hAnsiTheme="minorHAnsi" w:cstheme="minorHAnsi"/>
          <w:sz w:val="24"/>
          <w:szCs w:val="24"/>
        </w:rPr>
        <w:t xml:space="preserve"> apel</w:t>
      </w:r>
      <w:r w:rsidR="00E57F6F" w:rsidRPr="004972DF">
        <w:rPr>
          <w:rFonts w:asciiTheme="minorHAnsi" w:hAnsiTheme="minorHAnsi" w:cstheme="minorHAnsi"/>
          <w:sz w:val="24"/>
          <w:szCs w:val="24"/>
        </w:rPr>
        <w:t>uri</w:t>
      </w:r>
      <w:r w:rsidRPr="004972DF">
        <w:rPr>
          <w:rFonts w:asciiTheme="minorHAnsi" w:hAnsiTheme="minorHAnsi" w:cstheme="minorHAnsi"/>
          <w:sz w:val="24"/>
          <w:szCs w:val="24"/>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4972DF" w:rsidRDefault="00B07052" w:rsidP="00F66232">
      <w:pPr>
        <w:spacing w:before="0" w:after="0"/>
        <w:jc w:val="both"/>
        <w:rPr>
          <w:rFonts w:asciiTheme="minorHAnsi" w:hAnsiTheme="minorHAnsi" w:cstheme="minorHAnsi"/>
          <w:sz w:val="24"/>
          <w:szCs w:val="24"/>
        </w:rPr>
      </w:pPr>
    </w:p>
    <w:p w14:paraId="7D094B9A" w14:textId="2D6E3E77" w:rsidR="00F77B5D" w:rsidRPr="004972DF" w:rsidRDefault="00F77B5D" w:rsidP="004619EE">
      <w:pPr>
        <w:tabs>
          <w:tab w:val="left" w:pos="709"/>
        </w:tabs>
        <w:autoSpaceDE w:val="0"/>
        <w:autoSpaceDN w:val="0"/>
        <w:adjustRightInd w:val="0"/>
        <w:spacing w:before="0" w:after="0"/>
        <w:jc w:val="both"/>
        <w:rPr>
          <w:rFonts w:asciiTheme="minorHAnsi" w:hAnsiTheme="minorHAnsi" w:cstheme="minorHAnsi"/>
          <w:b/>
          <w:bCs/>
          <w:sz w:val="24"/>
          <w:szCs w:val="24"/>
          <w:lang w:eastAsia="en-GB"/>
        </w:rPr>
      </w:pPr>
      <w:r w:rsidRPr="004972DF">
        <w:rPr>
          <w:rFonts w:asciiTheme="minorHAnsi" w:hAnsiTheme="minorHAnsi" w:cstheme="minorHAnsi"/>
          <w:b/>
          <w:bCs/>
          <w:sz w:val="24"/>
          <w:szCs w:val="24"/>
          <w:lang w:eastAsia="en-GB"/>
        </w:rPr>
        <w:t>A. Regulamente/reglement</w:t>
      </w:r>
      <w:r w:rsidR="00A90FAC" w:rsidRPr="004972DF">
        <w:rPr>
          <w:rFonts w:asciiTheme="minorHAnsi" w:hAnsiTheme="minorHAnsi" w:cstheme="minorHAnsi"/>
          <w:b/>
          <w:bCs/>
          <w:sz w:val="24"/>
          <w:szCs w:val="24"/>
          <w:lang w:eastAsia="en-GB"/>
        </w:rPr>
        <w:t>ă</w:t>
      </w:r>
      <w:r w:rsidRPr="004972DF">
        <w:rPr>
          <w:rFonts w:asciiTheme="minorHAnsi" w:hAnsiTheme="minorHAnsi" w:cstheme="minorHAnsi"/>
          <w:b/>
          <w:bCs/>
          <w:sz w:val="24"/>
          <w:szCs w:val="24"/>
          <w:lang w:eastAsia="en-GB"/>
        </w:rPr>
        <w:t>ri europene</w:t>
      </w:r>
      <w:r w:rsidR="00672787">
        <w:rPr>
          <w:rFonts w:asciiTheme="minorHAnsi" w:hAnsiTheme="minorHAnsi" w:cstheme="minorHAnsi"/>
          <w:b/>
          <w:bCs/>
          <w:sz w:val="24"/>
          <w:szCs w:val="24"/>
          <w:lang w:eastAsia="en-GB"/>
        </w:rPr>
        <w:t xml:space="preserve"> (cu modificările și completările ulterioare)</w:t>
      </w:r>
      <w:r w:rsidRPr="004972DF">
        <w:rPr>
          <w:rFonts w:asciiTheme="minorHAnsi" w:hAnsiTheme="minorHAnsi" w:cstheme="minorHAnsi"/>
          <w:b/>
          <w:bCs/>
          <w:sz w:val="24"/>
          <w:szCs w:val="24"/>
          <w:lang w:eastAsia="en-GB"/>
        </w:rPr>
        <w:t xml:space="preserve">: </w:t>
      </w:r>
    </w:p>
    <w:p w14:paraId="1FCBBF2A" w14:textId="37A1B9C6" w:rsidR="00AB7F0E" w:rsidRPr="004972DF" w:rsidRDefault="00C9186B">
      <w:pPr>
        <w:pStyle w:val="ListParagraph"/>
        <w:numPr>
          <w:ilvl w:val="0"/>
          <w:numId w:val="17"/>
        </w:numPr>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 xml:space="preserve">Regulamentului nr. </w:t>
      </w:r>
      <w:r w:rsidR="00672787">
        <w:rPr>
          <w:rFonts w:asciiTheme="minorHAnsi" w:hAnsiTheme="minorHAnsi" w:cstheme="minorHAnsi"/>
          <w:b/>
          <w:bCs/>
          <w:i/>
          <w:iCs/>
          <w:sz w:val="24"/>
          <w:szCs w:val="24"/>
          <w:lang w:eastAsia="en-GB"/>
        </w:rPr>
        <w:t>2013/</w:t>
      </w:r>
      <w:r w:rsidRPr="004972DF">
        <w:rPr>
          <w:rFonts w:asciiTheme="minorHAnsi" w:hAnsiTheme="minorHAnsi" w:cstheme="minorHAnsi"/>
          <w:b/>
          <w:bCs/>
          <w:i/>
          <w:iCs/>
          <w:sz w:val="24"/>
          <w:szCs w:val="24"/>
          <w:lang w:eastAsia="en-GB"/>
        </w:rPr>
        <w:t>1407 al Comisiei</w:t>
      </w:r>
      <w:r w:rsidRPr="004972DF">
        <w:rPr>
          <w:rFonts w:asciiTheme="minorHAnsi" w:hAnsiTheme="minorHAnsi" w:cstheme="minorHAnsi"/>
          <w:sz w:val="24"/>
          <w:szCs w:val="24"/>
          <w:lang w:eastAsia="en-GB"/>
        </w:rPr>
        <w:t xml:space="preserve"> privind aplicarea articolelor 107 și 108 din Tratatul privind funcționarea Uniunii Europene ajutoarelor de minimis, denumit în continuare Regulamentul nr. </w:t>
      </w:r>
      <w:r w:rsidR="00672787">
        <w:rPr>
          <w:rFonts w:asciiTheme="minorHAnsi" w:hAnsiTheme="minorHAnsi" w:cstheme="minorHAnsi"/>
          <w:sz w:val="24"/>
          <w:szCs w:val="24"/>
          <w:lang w:eastAsia="en-GB"/>
        </w:rPr>
        <w:t>2013/</w:t>
      </w:r>
      <w:r w:rsidRPr="004972DF">
        <w:rPr>
          <w:rFonts w:asciiTheme="minorHAnsi" w:hAnsiTheme="minorHAnsi" w:cstheme="minorHAnsi"/>
          <w:sz w:val="24"/>
          <w:szCs w:val="24"/>
          <w:lang w:eastAsia="en-GB"/>
        </w:rPr>
        <w:t>1407;</w:t>
      </w:r>
    </w:p>
    <w:p w14:paraId="5B4F4F84" w14:textId="56ED5572" w:rsidR="00AB7F0E" w:rsidRPr="004972DF" w:rsidRDefault="00AB7F0E">
      <w:pPr>
        <w:pStyle w:val="ListParagraph"/>
        <w:numPr>
          <w:ilvl w:val="0"/>
          <w:numId w:val="17"/>
        </w:numPr>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 xml:space="preserve">Regulamentul (UE) </w:t>
      </w:r>
      <w:r w:rsidR="00672787">
        <w:rPr>
          <w:rFonts w:asciiTheme="minorHAnsi" w:hAnsiTheme="minorHAnsi" w:cstheme="minorHAnsi"/>
          <w:b/>
          <w:bCs/>
          <w:i/>
          <w:iCs/>
          <w:sz w:val="24"/>
          <w:szCs w:val="24"/>
          <w:lang w:eastAsia="en-GB"/>
        </w:rPr>
        <w:t>nr</w:t>
      </w:r>
      <w:r w:rsidRPr="004972DF">
        <w:rPr>
          <w:rFonts w:asciiTheme="minorHAnsi" w:hAnsiTheme="minorHAnsi" w:cstheme="minorHAnsi"/>
          <w:b/>
          <w:bCs/>
          <w:i/>
          <w:iCs/>
          <w:sz w:val="24"/>
          <w:szCs w:val="24"/>
          <w:lang w:eastAsia="en-GB"/>
        </w:rPr>
        <w:t xml:space="preserve">. </w:t>
      </w:r>
      <w:r w:rsidR="00672787">
        <w:rPr>
          <w:rFonts w:asciiTheme="minorHAnsi" w:hAnsiTheme="minorHAnsi" w:cstheme="minorHAnsi"/>
          <w:b/>
          <w:bCs/>
          <w:i/>
          <w:iCs/>
          <w:sz w:val="24"/>
          <w:szCs w:val="24"/>
          <w:lang w:eastAsia="en-GB"/>
        </w:rPr>
        <w:t>2014/</w:t>
      </w:r>
      <w:r w:rsidRPr="004972DF">
        <w:rPr>
          <w:rFonts w:asciiTheme="minorHAnsi" w:hAnsiTheme="minorHAnsi" w:cstheme="minorHAnsi"/>
          <w:b/>
          <w:bCs/>
          <w:i/>
          <w:iCs/>
          <w:sz w:val="24"/>
          <w:szCs w:val="24"/>
          <w:lang w:eastAsia="en-GB"/>
        </w:rPr>
        <w:t>651 al Comisiei</w:t>
      </w:r>
      <w:r w:rsidRPr="004972DF">
        <w:rPr>
          <w:rFonts w:asciiTheme="minorHAnsi" w:hAnsiTheme="minorHAnsi" w:cstheme="minorHAnsi"/>
          <w:sz w:val="24"/>
          <w:szCs w:val="24"/>
          <w:lang w:eastAsia="en-GB"/>
        </w:rPr>
        <w:t xml:space="preserve"> de declarare a anumitor categorii de ajutoare compatibile cu piaţa internă în aplicarea articolelor 107 și 108 din tratat</w:t>
      </w:r>
      <w:r w:rsidR="005633B1" w:rsidRPr="004972DF">
        <w:rPr>
          <w:rFonts w:asciiTheme="minorHAnsi" w:hAnsiTheme="minorHAnsi" w:cstheme="minorHAnsi"/>
          <w:sz w:val="24"/>
          <w:szCs w:val="24"/>
          <w:lang w:eastAsia="en-GB"/>
        </w:rPr>
        <w:t>;</w:t>
      </w:r>
    </w:p>
    <w:p w14:paraId="7E98E98D" w14:textId="146E7317" w:rsidR="00D70328" w:rsidRPr="004972DF" w:rsidRDefault="00D70328">
      <w:pPr>
        <w:pStyle w:val="ListParagraph"/>
        <w:numPr>
          <w:ilvl w:val="0"/>
          <w:numId w:val="17"/>
        </w:numPr>
        <w:ind w:left="709" w:hanging="425"/>
        <w:jc w:val="both"/>
        <w:rPr>
          <w:rFonts w:asciiTheme="minorHAnsi"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Anexa I Definiţia IMM-urilor din Regulamentul (UE) nr. </w:t>
      </w:r>
      <w:r w:rsidR="00672787">
        <w:rPr>
          <w:rFonts w:asciiTheme="minorHAnsi" w:eastAsia="Times New Roman" w:hAnsiTheme="minorHAnsi" w:cstheme="minorHAnsi"/>
          <w:b/>
          <w:bCs/>
          <w:i/>
          <w:iCs/>
          <w:sz w:val="24"/>
          <w:szCs w:val="24"/>
          <w:lang w:eastAsia="en-GB"/>
        </w:rPr>
        <w:t>2014/</w:t>
      </w:r>
      <w:r w:rsidRPr="004972DF">
        <w:rPr>
          <w:rFonts w:asciiTheme="minorHAnsi" w:eastAsia="Times New Roman" w:hAnsiTheme="minorHAnsi" w:cstheme="minorHAnsi"/>
          <w:b/>
          <w:bCs/>
          <w:i/>
          <w:iCs/>
          <w:sz w:val="24"/>
          <w:szCs w:val="24"/>
          <w:lang w:eastAsia="en-GB"/>
        </w:rPr>
        <w:t>651 al Comisiei</w:t>
      </w:r>
      <w:r w:rsidRPr="004972DF">
        <w:rPr>
          <w:rFonts w:asciiTheme="minorHAnsi" w:eastAsia="Times New Roman" w:hAnsiTheme="minorHAnsi" w:cstheme="minorHAnsi"/>
          <w:sz w:val="24"/>
          <w:szCs w:val="24"/>
          <w:lang w:eastAsia="en-GB"/>
        </w:rPr>
        <w:t xml:space="preserve"> din 17 iunie 2014 de declarare a anumitor categorii de ajutoare compatibile cu piața internă în aplicarea articolelor 107 și 108 din tratat, denumit în continuare Regulamentul (UE) nr. </w:t>
      </w:r>
      <w:r w:rsidR="00672787">
        <w:rPr>
          <w:rFonts w:asciiTheme="minorHAnsi" w:eastAsia="Times New Roman" w:hAnsiTheme="minorHAnsi" w:cstheme="minorHAnsi"/>
          <w:sz w:val="24"/>
          <w:szCs w:val="24"/>
          <w:lang w:eastAsia="en-GB"/>
        </w:rPr>
        <w:t>2014/</w:t>
      </w:r>
      <w:r w:rsidRPr="004972DF">
        <w:rPr>
          <w:rFonts w:asciiTheme="minorHAnsi" w:eastAsia="Times New Roman" w:hAnsiTheme="minorHAnsi" w:cstheme="minorHAnsi"/>
          <w:sz w:val="24"/>
          <w:szCs w:val="24"/>
          <w:lang w:eastAsia="en-GB"/>
        </w:rPr>
        <w:t>651;</w:t>
      </w:r>
    </w:p>
    <w:p w14:paraId="31A7F70E" w14:textId="6E5DC7FC" w:rsidR="00714073" w:rsidRPr="004972DF" w:rsidRDefault="00714073">
      <w:pPr>
        <w:pStyle w:val="ListParagraph"/>
        <w:numPr>
          <w:ilvl w:val="0"/>
          <w:numId w:val="17"/>
        </w:numPr>
        <w:ind w:left="720" w:hanging="45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Comunicarea 361/2003/CE</w:t>
      </w:r>
      <w:r w:rsidRPr="004972DF">
        <w:rPr>
          <w:rFonts w:asciiTheme="minorHAnsi" w:hAnsiTheme="minorHAnsi" w:cstheme="minorHAnsi"/>
          <w:sz w:val="24"/>
          <w:szCs w:val="24"/>
          <w:lang w:eastAsia="en-GB"/>
        </w:rPr>
        <w:t xml:space="preserve"> privind definirea microîntreprinderilor, întreprinderilor mici și mijlocii;</w:t>
      </w:r>
    </w:p>
    <w:p w14:paraId="60684894" w14:textId="0CD43448" w:rsidR="004F06F9" w:rsidRPr="004972DF" w:rsidRDefault="004F06F9">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 xml:space="preserve">Regulamentul (UE) </w:t>
      </w:r>
      <w:r w:rsidR="00672787">
        <w:rPr>
          <w:rFonts w:asciiTheme="minorHAnsi" w:hAnsiTheme="minorHAnsi" w:cstheme="minorHAnsi"/>
          <w:b/>
          <w:bCs/>
          <w:i/>
          <w:iCs/>
          <w:sz w:val="24"/>
          <w:szCs w:val="24"/>
          <w:lang w:eastAsia="en-GB"/>
        </w:rPr>
        <w:t>2021/</w:t>
      </w:r>
      <w:r w:rsidRPr="004972DF">
        <w:rPr>
          <w:rFonts w:asciiTheme="minorHAnsi" w:hAnsiTheme="minorHAnsi" w:cstheme="minorHAnsi"/>
          <w:b/>
          <w:bCs/>
          <w:i/>
          <w:iCs/>
          <w:sz w:val="24"/>
          <w:szCs w:val="24"/>
          <w:lang w:eastAsia="en-GB"/>
        </w:rPr>
        <w:t>1058</w:t>
      </w:r>
      <w:r w:rsidR="004F43B7" w:rsidRPr="004972DF">
        <w:rPr>
          <w:rFonts w:asciiTheme="minorHAnsi" w:hAnsiTheme="minorHAnsi" w:cstheme="minorHAnsi"/>
          <w:b/>
          <w:bCs/>
          <w:i/>
          <w:iCs/>
          <w:sz w:val="24"/>
          <w:szCs w:val="24"/>
          <w:lang w:eastAsia="en-GB"/>
        </w:rPr>
        <w:t xml:space="preserve"> </w:t>
      </w:r>
      <w:r w:rsidRPr="004972DF">
        <w:rPr>
          <w:rFonts w:asciiTheme="minorHAnsi" w:hAnsiTheme="minorHAnsi" w:cstheme="minorHAnsi"/>
          <w:b/>
          <w:bCs/>
          <w:i/>
          <w:iCs/>
          <w:sz w:val="24"/>
          <w:szCs w:val="24"/>
          <w:lang w:eastAsia="en-GB"/>
        </w:rPr>
        <w:t>al Parlamentului European și al Consiliului</w:t>
      </w:r>
      <w:r w:rsidRPr="004972DF">
        <w:rPr>
          <w:rFonts w:asciiTheme="minorHAnsi" w:hAnsiTheme="minorHAnsi" w:cstheme="minorHAnsi"/>
          <w:sz w:val="24"/>
          <w:szCs w:val="24"/>
          <w:lang w:eastAsia="en-GB"/>
        </w:rPr>
        <w:t xml:space="preserve"> din 24 iunie 2021 privind Fondul european de dezvoltare regională și Fondul de coeziune</w:t>
      </w:r>
      <w:r w:rsidR="005633B1" w:rsidRPr="004972DF">
        <w:rPr>
          <w:rFonts w:asciiTheme="minorHAnsi" w:hAnsiTheme="minorHAnsi" w:cstheme="minorHAnsi"/>
          <w:sz w:val="24"/>
          <w:szCs w:val="24"/>
          <w:lang w:eastAsia="en-GB"/>
        </w:rPr>
        <w:t>;</w:t>
      </w:r>
      <w:r w:rsidRPr="004972DF">
        <w:rPr>
          <w:rFonts w:asciiTheme="minorHAnsi" w:hAnsiTheme="minorHAnsi" w:cstheme="minorHAnsi"/>
          <w:sz w:val="24"/>
          <w:szCs w:val="24"/>
          <w:lang w:eastAsia="en-GB"/>
        </w:rPr>
        <w:t xml:space="preserve"> </w:t>
      </w:r>
    </w:p>
    <w:p w14:paraId="04ECF6C2" w14:textId="51CC861F" w:rsidR="008B560B" w:rsidRPr="004972DF" w:rsidRDefault="008B560B">
      <w:pPr>
        <w:pStyle w:val="ListParagraph"/>
        <w:numPr>
          <w:ilvl w:val="0"/>
          <w:numId w:val="17"/>
        </w:numPr>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 xml:space="preserve">Regulamentul (UE) nr. </w:t>
      </w:r>
      <w:r w:rsidR="00672787">
        <w:rPr>
          <w:rFonts w:asciiTheme="minorHAnsi" w:hAnsiTheme="minorHAnsi" w:cstheme="minorHAnsi"/>
          <w:b/>
          <w:bCs/>
          <w:i/>
          <w:iCs/>
          <w:sz w:val="24"/>
          <w:szCs w:val="24"/>
          <w:lang w:eastAsia="en-GB"/>
        </w:rPr>
        <w:t>2021/</w:t>
      </w:r>
      <w:r w:rsidRPr="004972DF">
        <w:rPr>
          <w:rFonts w:asciiTheme="minorHAnsi" w:hAnsiTheme="minorHAnsi" w:cstheme="minorHAnsi"/>
          <w:b/>
          <w:bCs/>
          <w:i/>
          <w:iCs/>
          <w:sz w:val="24"/>
          <w:szCs w:val="24"/>
          <w:lang w:eastAsia="en-GB"/>
        </w:rPr>
        <w:t>1060 al Parlamentului European și al Consiliului</w:t>
      </w:r>
      <w:r w:rsidRPr="004972DF">
        <w:rPr>
          <w:rFonts w:asciiTheme="minorHAnsi" w:hAnsiTheme="minorHAnsi" w:cstheme="minorHAnsi"/>
          <w:sz w:val="24"/>
          <w:szCs w:val="24"/>
          <w:lang w:eastAsia="en-GB"/>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5633B1" w:rsidRPr="004972DF">
        <w:rPr>
          <w:rFonts w:asciiTheme="minorHAnsi" w:hAnsiTheme="minorHAnsi" w:cstheme="minorHAnsi"/>
          <w:sz w:val="24"/>
          <w:szCs w:val="24"/>
          <w:lang w:eastAsia="en-GB"/>
        </w:rPr>
        <w:t>;</w:t>
      </w:r>
    </w:p>
    <w:p w14:paraId="6A0CA950" w14:textId="58813FAE" w:rsidR="00814DC8" w:rsidRPr="004972DF" w:rsidRDefault="00814DC8">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rPr>
        <w:t xml:space="preserve">Regulamentul (UE) </w:t>
      </w:r>
      <w:r w:rsidR="00672787">
        <w:rPr>
          <w:rFonts w:asciiTheme="minorHAnsi" w:hAnsiTheme="minorHAnsi" w:cstheme="minorHAnsi"/>
          <w:b/>
          <w:bCs/>
          <w:i/>
          <w:iCs/>
          <w:sz w:val="24"/>
          <w:szCs w:val="24"/>
        </w:rPr>
        <w:t>2020/</w:t>
      </w:r>
      <w:r w:rsidRPr="004972DF">
        <w:rPr>
          <w:rFonts w:asciiTheme="minorHAnsi" w:hAnsiTheme="minorHAnsi" w:cstheme="minorHAnsi"/>
          <w:b/>
          <w:bCs/>
          <w:i/>
          <w:iCs/>
          <w:sz w:val="24"/>
          <w:szCs w:val="24"/>
        </w:rPr>
        <w:t>852 al Parlamentului Europeanși al Consiliului</w:t>
      </w:r>
      <w:r w:rsidRPr="004972DF">
        <w:rPr>
          <w:rFonts w:asciiTheme="minorHAnsi" w:hAnsiTheme="minorHAnsi" w:cstheme="minorHAnsi"/>
          <w:sz w:val="24"/>
          <w:szCs w:val="24"/>
        </w:rPr>
        <w:t xml:space="preserve"> din 18 iunie 2020 privind instituirea unui cadru care să faciliteze investițiile durabile și de modificare a Regulamentului (UE) 2019/2088</w:t>
      </w:r>
      <w:r w:rsidRPr="004972DF">
        <w:rPr>
          <w:rFonts w:asciiTheme="minorHAnsi" w:hAnsiTheme="minorHAnsi" w:cstheme="minorHAnsi"/>
          <w:sz w:val="24"/>
          <w:szCs w:val="24"/>
          <w:lang w:eastAsia="en-GB"/>
        </w:rPr>
        <w:t xml:space="preserve">; </w:t>
      </w:r>
    </w:p>
    <w:p w14:paraId="594713AF" w14:textId="0DF984B5" w:rsidR="00BE5CB2" w:rsidRPr="004972DF" w:rsidRDefault="005130AB">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Comunicarea Comisiei</w:t>
      </w:r>
      <w:r w:rsidR="00672787">
        <w:rPr>
          <w:rFonts w:asciiTheme="minorHAnsi" w:hAnsiTheme="minorHAnsi" w:cstheme="minorHAnsi"/>
          <w:b/>
          <w:bCs/>
          <w:i/>
          <w:iCs/>
          <w:sz w:val="24"/>
          <w:szCs w:val="24"/>
          <w:lang w:eastAsia="en-GB"/>
        </w:rPr>
        <w:t xml:space="preserve"> </w:t>
      </w:r>
      <w:r w:rsidRPr="004972DF">
        <w:rPr>
          <w:rFonts w:asciiTheme="minorHAnsi" w:hAnsiTheme="minorHAnsi" w:cstheme="minorHAnsi"/>
          <w:b/>
          <w:bCs/>
          <w:i/>
          <w:iCs/>
          <w:sz w:val="24"/>
          <w:szCs w:val="24"/>
          <w:lang w:eastAsia="en-GB"/>
        </w:rPr>
        <w:t>2021/C 373/01</w:t>
      </w:r>
      <w:r w:rsidRPr="004972DF">
        <w:rPr>
          <w:rFonts w:asciiTheme="minorHAnsi" w:hAnsiTheme="minorHAnsi" w:cstheme="minorHAnsi"/>
          <w:sz w:val="24"/>
          <w:szCs w:val="24"/>
          <w:lang w:eastAsia="en-GB"/>
        </w:rPr>
        <w:t xml:space="preserve"> - Orientări tehnice referitoare la imunizarea infrastructurii la schimbările climatice în perioada 2021-2027; </w:t>
      </w:r>
    </w:p>
    <w:p w14:paraId="6BB9391E" w14:textId="502CB19D" w:rsidR="00BE5CB2" w:rsidRPr="004972DF" w:rsidRDefault="00BE5CB2">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 xml:space="preserve">Regulamentul delegat (UE) </w:t>
      </w:r>
      <w:r w:rsidR="00672787">
        <w:rPr>
          <w:rFonts w:asciiTheme="minorHAnsi" w:hAnsiTheme="minorHAnsi" w:cstheme="minorHAnsi"/>
          <w:b/>
          <w:bCs/>
          <w:i/>
          <w:iCs/>
          <w:sz w:val="24"/>
          <w:szCs w:val="24"/>
          <w:lang w:eastAsia="en-GB"/>
        </w:rPr>
        <w:t>2021/</w:t>
      </w:r>
      <w:r w:rsidRPr="004972DF">
        <w:rPr>
          <w:rFonts w:asciiTheme="minorHAnsi" w:hAnsiTheme="minorHAnsi" w:cstheme="minorHAnsi"/>
          <w:b/>
          <w:bCs/>
          <w:i/>
          <w:iCs/>
          <w:sz w:val="24"/>
          <w:szCs w:val="24"/>
          <w:lang w:eastAsia="en-GB"/>
        </w:rPr>
        <w:t>2139 de completare a Regulamentului (UE) 2020/852</w:t>
      </w:r>
      <w:r w:rsidRPr="004972DF">
        <w:rPr>
          <w:rFonts w:asciiTheme="minorHAnsi" w:hAnsiTheme="minorHAnsi" w:cstheme="minorHAnsi"/>
          <w:sz w:val="24"/>
          <w:szCs w:val="24"/>
          <w:lang w:eastAsia="en-GB"/>
        </w:rPr>
        <w:t xml:space="preserve">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003F3DB6" w:rsidRPr="004972DF">
        <w:rPr>
          <w:rFonts w:asciiTheme="minorHAnsi" w:hAnsiTheme="minorHAnsi" w:cstheme="minorHAnsi"/>
          <w:sz w:val="24"/>
          <w:szCs w:val="24"/>
          <w:lang w:eastAsia="en-GB"/>
        </w:rPr>
        <w:t>;</w:t>
      </w:r>
    </w:p>
    <w:p w14:paraId="4F7E55CA" w14:textId="77777777" w:rsidR="00B53337" w:rsidRPr="004972DF" w:rsidRDefault="002D3EBF" w:rsidP="001C11B1">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Comunicarea Comisiei C (2021) 1054</w:t>
      </w:r>
      <w:r w:rsidRPr="004972DF">
        <w:rPr>
          <w:rFonts w:asciiTheme="minorHAnsi" w:hAnsiTheme="minorHAnsi" w:cstheme="minorHAnsi"/>
          <w:sz w:val="24"/>
          <w:szCs w:val="24"/>
          <w:lang w:eastAsia="en-GB"/>
        </w:rPr>
        <w:t xml:space="preserve"> final din 12 februarie 2021. Orientări tehnice privind aplicarea principiului de „a nu prejudicia în mod semnificativ” în temeiul Regulamentului privind Mecanismul de redresare și reziliență; </w:t>
      </w:r>
    </w:p>
    <w:p w14:paraId="763812D1" w14:textId="0897C884" w:rsidR="00AC1641" w:rsidRPr="004972DF" w:rsidRDefault="00B53337" w:rsidP="001C11B1">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lastRenderedPageBreak/>
        <w:t>Recomandarea 2003/361/CE a Comisiei</w:t>
      </w:r>
      <w:r w:rsidRPr="004972DF">
        <w:rPr>
          <w:rFonts w:asciiTheme="minorHAnsi" w:hAnsiTheme="minorHAnsi" w:cstheme="minorHAnsi"/>
          <w:sz w:val="24"/>
          <w:szCs w:val="24"/>
          <w:lang w:eastAsia="en-GB"/>
        </w:rPr>
        <w:t xml:space="preserve"> publicată în JO L 124 p. 36 din 20 mai 2003, cu modificările și completările următoare (Manualul utilizatorului pentru definiția IMM-urilor)</w:t>
      </w:r>
      <w:r w:rsidR="00A52A5F" w:rsidRPr="004972DF">
        <w:rPr>
          <w:rFonts w:asciiTheme="minorHAnsi" w:hAnsiTheme="minorHAnsi" w:cstheme="minorHAnsi"/>
          <w:sz w:val="24"/>
          <w:szCs w:val="24"/>
          <w:lang w:eastAsia="en-GB"/>
        </w:rPr>
        <w:t>;</w:t>
      </w:r>
    </w:p>
    <w:p w14:paraId="41F42740" w14:textId="6DD5DEA9" w:rsidR="008F6E00" w:rsidRPr="004972DF" w:rsidRDefault="008F6E00" w:rsidP="001C11B1">
      <w:pPr>
        <w:pStyle w:val="ListParagraph"/>
        <w:numPr>
          <w:ilvl w:val="0"/>
          <w:numId w:val="17"/>
        </w:numPr>
        <w:spacing w:before="0" w:after="0"/>
        <w:ind w:left="720" w:hanging="450"/>
        <w:jc w:val="both"/>
        <w:rPr>
          <w:rFonts w:asciiTheme="minorHAnsi" w:hAnsiTheme="minorHAnsi" w:cstheme="minorHAnsi"/>
          <w:sz w:val="24"/>
          <w:szCs w:val="24"/>
          <w:lang w:eastAsia="en-GB"/>
        </w:rPr>
      </w:pPr>
      <w:r w:rsidRPr="004972DF">
        <w:rPr>
          <w:rFonts w:asciiTheme="minorHAnsi" w:hAnsiTheme="minorHAnsi" w:cstheme="minorHAnsi"/>
          <w:b/>
          <w:bCs/>
          <w:sz w:val="24"/>
          <w:szCs w:val="24"/>
          <w:lang w:eastAsia="en-GB"/>
        </w:rPr>
        <w:t>Regulamentul Consiliului (CE, EURATOM) nr. 1995/2988</w:t>
      </w:r>
      <w:r w:rsidRPr="004972DF">
        <w:rPr>
          <w:rFonts w:asciiTheme="minorHAnsi" w:hAnsiTheme="minorHAnsi" w:cstheme="minorHAnsi"/>
          <w:sz w:val="24"/>
          <w:szCs w:val="24"/>
          <w:lang w:eastAsia="en-GB"/>
        </w:rPr>
        <w:t xml:space="preserve"> privind protecția intereselor financiare ale Comunităților Europene; </w:t>
      </w:r>
    </w:p>
    <w:p w14:paraId="43A49B1D" w14:textId="40CBF3C1" w:rsidR="008F6E00" w:rsidRPr="004972DF" w:rsidRDefault="008F6E00" w:rsidP="001C11B1">
      <w:pPr>
        <w:numPr>
          <w:ilvl w:val="0"/>
          <w:numId w:val="17"/>
        </w:numPr>
        <w:autoSpaceDE w:val="0"/>
        <w:autoSpaceDN w:val="0"/>
        <w:adjustRightInd w:val="0"/>
        <w:spacing w:before="0" w:after="0"/>
        <w:ind w:left="720" w:hanging="450"/>
        <w:jc w:val="both"/>
        <w:rPr>
          <w:rFonts w:asciiTheme="minorHAnsi" w:hAnsiTheme="minorHAnsi" w:cstheme="minorHAnsi"/>
          <w:color w:val="000000"/>
          <w:sz w:val="24"/>
          <w:szCs w:val="24"/>
          <w:lang w:eastAsia="en-GB"/>
        </w:rPr>
      </w:pPr>
      <w:r w:rsidRPr="004972DF">
        <w:rPr>
          <w:rFonts w:asciiTheme="minorHAnsi" w:hAnsiTheme="minorHAnsi" w:cstheme="minorHAnsi"/>
          <w:b/>
          <w:bCs/>
          <w:color w:val="000000"/>
          <w:sz w:val="24"/>
          <w:szCs w:val="24"/>
          <w:lang w:eastAsia="en-GB"/>
        </w:rPr>
        <w:t>Regulamentul (UE, Euratom) nr. 2018/1046</w:t>
      </w:r>
      <w:r w:rsidRPr="004972DF">
        <w:rPr>
          <w:rFonts w:asciiTheme="minorHAnsi" w:hAnsiTheme="minorHAnsi" w:cstheme="minorHAnsi"/>
          <w:color w:val="000000"/>
          <w:sz w:val="24"/>
          <w:szCs w:val="24"/>
          <w:lang w:eastAsia="en-GB"/>
        </w:rPr>
        <w:t xml:space="preserve"> al Parlamentului European și al Consiliului privind normele financiare aplicabile bugetului general al Uniunii, de modificare a Regulamentelor (UE) nr. 2013/1296, (UE) nr. 2013/1301, (UE) nr. 2013/1303, (UE) nr. 2013/1304, (UE) nr. 2013/1309, (UE) nr. 2013/1316, (UE) nr. 2014/223, (UE) nr. 2014/283 și a Deciziei nr. 2014/541/UE și de abrogare a Regulamentului (UE, Euratom) nr. 2012/966; </w:t>
      </w:r>
    </w:p>
    <w:p w14:paraId="0DF36AC0" w14:textId="77777777" w:rsidR="003349AD" w:rsidRPr="004972DF" w:rsidRDefault="00C46482" w:rsidP="001C11B1">
      <w:pPr>
        <w:pStyle w:val="ListParagraph"/>
        <w:numPr>
          <w:ilvl w:val="0"/>
          <w:numId w:val="17"/>
        </w:numPr>
        <w:spacing w:before="0" w:after="0"/>
        <w:ind w:left="709" w:hanging="425"/>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Carta drepturilor fundamentale</w:t>
      </w:r>
      <w:r w:rsidRPr="004972DF">
        <w:rPr>
          <w:rFonts w:asciiTheme="minorHAnsi" w:hAnsiTheme="minorHAnsi" w:cstheme="minorHAnsi"/>
          <w:sz w:val="24"/>
          <w:szCs w:val="24"/>
          <w:lang w:eastAsia="en-GB"/>
        </w:rPr>
        <w:t xml:space="preserve"> a Uniunii Europene - 2016/C/202/02;</w:t>
      </w:r>
    </w:p>
    <w:p w14:paraId="16FD2B8A" w14:textId="775346A8" w:rsidR="000D56BE" w:rsidRPr="004972DF" w:rsidRDefault="003349AD" w:rsidP="00672787">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Directiva (UE) 54/2006 a Parlamentului European şi a Consiliului</w:t>
      </w:r>
      <w:r w:rsidRPr="004972DF">
        <w:rPr>
          <w:rFonts w:asciiTheme="minorHAnsi" w:hAnsiTheme="minorHAnsi" w:cstheme="minorHAnsi"/>
          <w:sz w:val="24"/>
          <w:szCs w:val="24"/>
          <w:lang w:eastAsia="en-GB"/>
        </w:rPr>
        <w:t xml:space="preserve"> din 5 iulie 2006 privind punerea în aplicare a principiului egalităţii de şanse şi al egalităţii de tratament între </w:t>
      </w:r>
      <w:r w:rsidR="00672787">
        <w:rPr>
          <w:rFonts w:asciiTheme="minorHAnsi" w:hAnsiTheme="minorHAnsi" w:cstheme="minorHAnsi"/>
          <w:sz w:val="24"/>
          <w:szCs w:val="24"/>
          <w:lang w:eastAsia="en-GB"/>
        </w:rPr>
        <w:t xml:space="preserve">femei și </w:t>
      </w:r>
      <w:r w:rsidRPr="004972DF">
        <w:rPr>
          <w:rFonts w:asciiTheme="minorHAnsi" w:hAnsiTheme="minorHAnsi" w:cstheme="minorHAnsi"/>
          <w:sz w:val="24"/>
          <w:szCs w:val="24"/>
          <w:lang w:eastAsia="en-GB"/>
        </w:rPr>
        <w:t xml:space="preserve">bărbaţi în materie de încadrare în muncă şi de muncă; </w:t>
      </w:r>
    </w:p>
    <w:p w14:paraId="13272BE6" w14:textId="77777777" w:rsidR="000D56BE" w:rsidRPr="004972DF" w:rsidRDefault="000D56BE">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Directiva (UE) 113/2004 a Consiliului din 13 decembrie 2004</w:t>
      </w:r>
      <w:r w:rsidRPr="004972DF">
        <w:rPr>
          <w:rFonts w:asciiTheme="minorHAnsi" w:hAnsiTheme="minorHAnsi" w:cstheme="minorHAnsi"/>
          <w:b/>
          <w:bCs/>
          <w:sz w:val="24"/>
          <w:szCs w:val="24"/>
          <w:lang w:eastAsia="ro-RO"/>
        </w:rPr>
        <w:t xml:space="preserve"> </w:t>
      </w:r>
      <w:r w:rsidRPr="004972DF">
        <w:rPr>
          <w:rFonts w:asciiTheme="minorHAnsi" w:hAnsiTheme="minorHAnsi" w:cstheme="minorHAnsi"/>
          <w:sz w:val="24"/>
          <w:szCs w:val="24"/>
          <w:lang w:eastAsia="ro-RO"/>
        </w:rPr>
        <w:t xml:space="preserve">de aplicare a principiului egalităţii de tratament între femei şi bărbaţi privind accesul la bunuri şi servicii şi furnizarea de bunuri şi servicii; </w:t>
      </w:r>
    </w:p>
    <w:p w14:paraId="229758D7" w14:textId="77777777" w:rsidR="00AD4FA7" w:rsidRPr="004972DF" w:rsidRDefault="000D56BE">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Directiva (UE) 79/7 a Consiliului din 19 decembrie 1978</w:t>
      </w:r>
      <w:r w:rsidRPr="004972DF">
        <w:rPr>
          <w:rFonts w:asciiTheme="minorHAnsi" w:hAnsiTheme="minorHAnsi" w:cstheme="minorHAnsi"/>
          <w:b/>
          <w:bCs/>
          <w:sz w:val="24"/>
          <w:szCs w:val="24"/>
          <w:lang w:eastAsia="ro-RO"/>
        </w:rPr>
        <w:t xml:space="preserve"> </w:t>
      </w:r>
      <w:r w:rsidRPr="004972DF">
        <w:rPr>
          <w:rFonts w:asciiTheme="minorHAnsi" w:hAnsiTheme="minorHAnsi" w:cstheme="minorHAnsi"/>
          <w:sz w:val="24"/>
          <w:szCs w:val="24"/>
          <w:lang w:eastAsia="ro-RO"/>
        </w:rPr>
        <w:t xml:space="preserve">privind aplicarea treptată a principiului egalităţii de tratament între bărbaţi şi femei în domeniul securităţii sociale; </w:t>
      </w:r>
    </w:p>
    <w:p w14:paraId="37E0D48A" w14:textId="364EFB8D" w:rsidR="00C40D8A" w:rsidRPr="004972DF" w:rsidRDefault="000D56BE">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Directiva UE 2000/78/CE din 27 noiembrie 2000</w:t>
      </w:r>
      <w:r w:rsidRPr="004972DF">
        <w:rPr>
          <w:rFonts w:asciiTheme="minorHAnsi" w:hAnsiTheme="minorHAnsi" w:cstheme="minorHAnsi"/>
          <w:b/>
          <w:bCs/>
          <w:sz w:val="24"/>
          <w:szCs w:val="24"/>
          <w:lang w:eastAsia="ro-RO"/>
        </w:rPr>
        <w:t xml:space="preserve"> </w:t>
      </w:r>
      <w:r w:rsidRPr="004972DF">
        <w:rPr>
          <w:rFonts w:asciiTheme="minorHAnsi" w:hAnsiTheme="minorHAnsi" w:cstheme="minorHAnsi"/>
          <w:sz w:val="24"/>
          <w:szCs w:val="24"/>
          <w:lang w:eastAsia="ro-RO"/>
        </w:rPr>
        <w:t>de creare a unui cadru general în favoarea egalității de tratament în ceea ce privește încadrarea în muncă și ocuparea forței de muncă</w:t>
      </w:r>
      <w:r w:rsidR="003F3DB6" w:rsidRPr="004972DF">
        <w:rPr>
          <w:rFonts w:asciiTheme="minorHAnsi" w:hAnsiTheme="minorHAnsi" w:cstheme="minorHAnsi"/>
          <w:sz w:val="24"/>
          <w:szCs w:val="24"/>
          <w:lang w:eastAsia="ro-RO"/>
        </w:rPr>
        <w:t>;</w:t>
      </w:r>
    </w:p>
    <w:p w14:paraId="0C4C7F9C" w14:textId="77777777" w:rsidR="00C40D8A" w:rsidRPr="004972DF" w:rsidRDefault="000D56BE">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Convenția ONU privind Drepturile Persoanelor cu Dizabilități</w:t>
      </w:r>
      <w:r w:rsidRPr="004972DF">
        <w:rPr>
          <w:rFonts w:asciiTheme="minorHAnsi" w:hAnsiTheme="minorHAnsi" w:cstheme="minorHAnsi"/>
          <w:b/>
          <w:bCs/>
          <w:sz w:val="24"/>
          <w:szCs w:val="24"/>
          <w:lang w:eastAsia="ro-RO"/>
        </w:rPr>
        <w:t xml:space="preserve"> adoptată la 13 decembrie 2006 </w:t>
      </w:r>
      <w:r w:rsidRPr="004972DF">
        <w:rPr>
          <w:rFonts w:asciiTheme="minorHAnsi" w:hAnsiTheme="minorHAnsi" w:cstheme="minorHAnsi"/>
          <w:sz w:val="24"/>
          <w:szCs w:val="24"/>
          <w:lang w:eastAsia="ro-RO"/>
        </w:rPr>
        <w:t xml:space="preserve">de către Adunarea Generală a ONU; </w:t>
      </w:r>
    </w:p>
    <w:p w14:paraId="1C856795" w14:textId="77777777" w:rsidR="00441096" w:rsidRPr="004972DF" w:rsidRDefault="000D56BE">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Directiva (UE) 882/2019 a Parlamentului European și a Consiliului</w:t>
      </w:r>
      <w:r w:rsidRPr="004972DF">
        <w:rPr>
          <w:rFonts w:asciiTheme="minorHAnsi" w:hAnsiTheme="minorHAnsi" w:cstheme="minorHAnsi"/>
          <w:b/>
          <w:bCs/>
          <w:sz w:val="24"/>
          <w:szCs w:val="24"/>
          <w:lang w:eastAsia="ro-RO"/>
        </w:rPr>
        <w:t xml:space="preserve"> din 17 aprilie 2019 </w:t>
      </w:r>
      <w:r w:rsidRPr="004972DF">
        <w:rPr>
          <w:rFonts w:asciiTheme="minorHAnsi" w:hAnsiTheme="minorHAnsi" w:cstheme="minorHAnsi"/>
          <w:sz w:val="24"/>
          <w:szCs w:val="24"/>
          <w:lang w:eastAsia="ro-RO"/>
        </w:rPr>
        <w:t xml:space="preserve">privind cerințele de accesibilitate aplicabile produselor și serviciilor; </w:t>
      </w:r>
    </w:p>
    <w:p w14:paraId="26D76A48" w14:textId="77777777" w:rsidR="00547672" w:rsidRPr="004972DF" w:rsidRDefault="00441096">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Directiva (UE) 43/2000 a Consiliului din 29 iunie 2000</w:t>
      </w:r>
      <w:r w:rsidRPr="004972DF">
        <w:rPr>
          <w:rFonts w:asciiTheme="minorHAnsi" w:hAnsiTheme="minorHAnsi" w:cstheme="minorHAnsi"/>
          <w:sz w:val="24"/>
          <w:szCs w:val="24"/>
          <w:lang w:eastAsia="ro-RO"/>
        </w:rPr>
        <w:t xml:space="preserve">, cu privire la implementarea principiului tratamentului egal între persoane indiferent de originea rasială sau etnică; </w:t>
      </w:r>
    </w:p>
    <w:p w14:paraId="74A4F3C9" w14:textId="50CA8D39" w:rsidR="008B560B" w:rsidRPr="004972DF" w:rsidRDefault="008B560B">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Regulamentul (UE) 2016/679</w:t>
      </w:r>
      <w:r w:rsidRPr="004972DF">
        <w:rPr>
          <w:rFonts w:asciiTheme="minorHAnsi" w:hAnsiTheme="minorHAnsi" w:cstheme="minorHAnsi"/>
          <w:sz w:val="24"/>
          <w:szCs w:val="24"/>
          <w:lang w:eastAsia="en-GB"/>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w:t>
      </w:r>
    </w:p>
    <w:p w14:paraId="4C26E677" w14:textId="49D8616E" w:rsidR="008B560B" w:rsidRPr="004972DF" w:rsidRDefault="008B560B">
      <w:pPr>
        <w:pStyle w:val="ListParagraph"/>
        <w:numPr>
          <w:ilvl w:val="0"/>
          <w:numId w:val="17"/>
        </w:numPr>
        <w:spacing w:before="0" w:after="0"/>
        <w:ind w:left="709" w:hanging="425"/>
        <w:contextualSpacing w:val="0"/>
        <w:jc w:val="both"/>
        <w:rPr>
          <w:rFonts w:asciiTheme="minorHAnsi" w:hAnsiTheme="minorHAnsi" w:cstheme="minorHAnsi"/>
          <w:sz w:val="24"/>
          <w:szCs w:val="24"/>
        </w:rPr>
      </w:pPr>
      <w:r w:rsidRPr="004972DF">
        <w:rPr>
          <w:rFonts w:asciiTheme="minorHAnsi" w:hAnsiTheme="minorHAnsi" w:cstheme="minorHAnsi"/>
          <w:b/>
          <w:bCs/>
          <w:i/>
          <w:iCs/>
          <w:sz w:val="24"/>
          <w:szCs w:val="24"/>
        </w:rPr>
        <w:t xml:space="preserve">Comunicare a Comisiei 2021/C 58/01 </w:t>
      </w:r>
      <w:r w:rsidRPr="004972DF">
        <w:rPr>
          <w:rFonts w:asciiTheme="minorHAnsi" w:hAnsiTheme="minorHAnsi" w:cstheme="minorHAnsi"/>
          <w:i/>
          <w:iCs/>
          <w:sz w:val="24"/>
          <w:szCs w:val="24"/>
        </w:rPr>
        <w:t>Orientări tehnice privind aplicarea principiului de „a nu prejudicia în mod semnificativ”</w:t>
      </w:r>
      <w:r w:rsidR="00786802" w:rsidRPr="004972DF">
        <w:rPr>
          <w:rFonts w:asciiTheme="minorHAnsi" w:hAnsiTheme="minorHAnsi" w:cstheme="minorHAnsi"/>
          <w:i/>
          <w:iCs/>
          <w:sz w:val="24"/>
          <w:szCs w:val="24"/>
        </w:rPr>
        <w:t>.</w:t>
      </w:r>
    </w:p>
    <w:p w14:paraId="4E3DE243" w14:textId="77777777" w:rsidR="002E2A99" w:rsidRPr="004972DF" w:rsidRDefault="002E2A99" w:rsidP="002E2A99">
      <w:pPr>
        <w:pStyle w:val="ListParagraph"/>
        <w:ind w:left="1080"/>
        <w:rPr>
          <w:rFonts w:asciiTheme="minorHAnsi" w:eastAsia="Times New Roman" w:hAnsiTheme="minorHAnsi" w:cstheme="minorHAnsi"/>
          <w:sz w:val="24"/>
          <w:szCs w:val="24"/>
          <w:lang w:eastAsia="en-GB"/>
        </w:rPr>
      </w:pPr>
    </w:p>
    <w:p w14:paraId="7B8EE2FE" w14:textId="77777777" w:rsidR="008B560B" w:rsidRPr="004972DF" w:rsidRDefault="008B560B" w:rsidP="00CE2A90">
      <w:pPr>
        <w:autoSpaceDE w:val="0"/>
        <w:autoSpaceDN w:val="0"/>
        <w:adjustRightInd w:val="0"/>
        <w:spacing w:before="0"/>
        <w:jc w:val="both"/>
        <w:rPr>
          <w:rFonts w:asciiTheme="minorHAnsi" w:hAnsiTheme="minorHAnsi" w:cstheme="minorHAnsi"/>
          <w:b/>
          <w:bCs/>
          <w:sz w:val="24"/>
          <w:szCs w:val="24"/>
          <w:lang w:eastAsia="en-GB"/>
        </w:rPr>
      </w:pPr>
      <w:r w:rsidRPr="004972DF">
        <w:rPr>
          <w:rFonts w:asciiTheme="minorHAnsi" w:hAnsiTheme="minorHAnsi" w:cstheme="minorHAnsi"/>
          <w:b/>
          <w:bCs/>
          <w:sz w:val="24"/>
          <w:szCs w:val="24"/>
          <w:lang w:eastAsia="en-GB"/>
        </w:rPr>
        <w:t>B. Legislaţie naţională (cu modificările și completările ulterioare)</w:t>
      </w:r>
    </w:p>
    <w:p w14:paraId="7331BA6F" w14:textId="7001A374" w:rsidR="00CB65EC" w:rsidRPr="004972DF" w:rsidRDefault="00CB65EC" w:rsidP="00300A6D">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Ordonanța de urgență </w:t>
      </w:r>
      <w:r w:rsidR="00672787">
        <w:rPr>
          <w:rFonts w:asciiTheme="minorHAnsi" w:eastAsia="Times New Roman" w:hAnsiTheme="minorHAnsi" w:cstheme="minorHAnsi"/>
          <w:b/>
          <w:bCs/>
          <w:i/>
          <w:iCs/>
          <w:sz w:val="24"/>
          <w:szCs w:val="24"/>
          <w:lang w:eastAsia="en-GB"/>
        </w:rPr>
        <w:t xml:space="preserve">a  Guvernului </w:t>
      </w:r>
      <w:r w:rsidRPr="004972DF">
        <w:rPr>
          <w:rFonts w:asciiTheme="minorHAnsi" w:eastAsia="Times New Roman" w:hAnsiTheme="minorHAnsi" w:cstheme="minorHAnsi"/>
          <w:b/>
          <w:bCs/>
          <w:i/>
          <w:iCs/>
          <w:sz w:val="24"/>
          <w:szCs w:val="24"/>
          <w:lang w:eastAsia="en-GB"/>
        </w:rPr>
        <w:t>nr. 66/2011</w:t>
      </w:r>
      <w:r w:rsidRPr="004972DF">
        <w:rPr>
          <w:rFonts w:asciiTheme="minorHAnsi" w:eastAsia="Times New Roman" w:hAnsiTheme="minorHAnsi" w:cstheme="minorHAnsi"/>
          <w:sz w:val="24"/>
          <w:szCs w:val="24"/>
          <w:lang w:eastAsia="en-GB"/>
        </w:rPr>
        <w:t xml:space="preserve"> privind prevenirea, constatarea și sancționarea neregulilor apărute în obținerea și utilizarea fondurilor europene și/sau a fondurilor publice naționale aferente acestora;</w:t>
      </w:r>
    </w:p>
    <w:p w14:paraId="75115207" w14:textId="38EF3B19" w:rsidR="00300A6D" w:rsidRPr="004972DF" w:rsidRDefault="008C363E" w:rsidP="00300A6D">
      <w:pPr>
        <w:pStyle w:val="ListParagraph"/>
        <w:numPr>
          <w:ilvl w:val="0"/>
          <w:numId w:val="3"/>
        </w:numPr>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Ordonanța de urgență</w:t>
      </w:r>
      <w:r w:rsidR="00672787">
        <w:rPr>
          <w:rFonts w:asciiTheme="minorHAnsi" w:eastAsia="Times New Roman" w:hAnsiTheme="minorHAnsi" w:cstheme="minorHAnsi"/>
          <w:b/>
          <w:bCs/>
          <w:i/>
          <w:iCs/>
          <w:sz w:val="24"/>
          <w:szCs w:val="24"/>
          <w:lang w:eastAsia="en-GB"/>
        </w:rPr>
        <w:t xml:space="preserve"> a Guvernului</w:t>
      </w:r>
      <w:r w:rsidRPr="004972DF">
        <w:rPr>
          <w:rFonts w:asciiTheme="minorHAnsi" w:eastAsia="Times New Roman" w:hAnsiTheme="minorHAnsi" w:cstheme="minorHAnsi"/>
          <w:b/>
          <w:bCs/>
          <w:i/>
          <w:iCs/>
          <w:sz w:val="24"/>
          <w:szCs w:val="24"/>
          <w:lang w:eastAsia="en-GB"/>
        </w:rPr>
        <w:t xml:space="preserve"> nr. 77/2014</w:t>
      </w:r>
      <w:r w:rsidRPr="004972DF">
        <w:rPr>
          <w:rFonts w:asciiTheme="minorHAnsi" w:eastAsia="Times New Roman" w:hAnsiTheme="minorHAnsi" w:cstheme="minorHAnsi"/>
          <w:sz w:val="24"/>
          <w:szCs w:val="24"/>
          <w:lang w:eastAsia="en-GB"/>
        </w:rPr>
        <w:t xml:space="preserve"> privind procedurile naționale în domeniul ajutorului de stat, precum și pentru modificarea și completarea Legii concurenței nr. 21/1996, cu modificările și completările ulterioare; </w:t>
      </w:r>
    </w:p>
    <w:p w14:paraId="352C84B5" w14:textId="1C148DE7" w:rsidR="00D56BB2" w:rsidRPr="004972DF" w:rsidRDefault="00A81333" w:rsidP="00300A6D">
      <w:pPr>
        <w:pStyle w:val="ListParagraph"/>
        <w:numPr>
          <w:ilvl w:val="0"/>
          <w:numId w:val="3"/>
        </w:numPr>
        <w:spacing w:before="0" w:after="0"/>
        <w:jc w:val="both"/>
        <w:rPr>
          <w:rFonts w:asciiTheme="minorHAnsi" w:eastAsia="Times New Roman" w:hAnsiTheme="minorHAnsi" w:cstheme="minorHAnsi"/>
          <w:sz w:val="24"/>
          <w:szCs w:val="24"/>
          <w:lang w:eastAsia="en-GB"/>
        </w:rPr>
      </w:pPr>
      <w:r>
        <w:rPr>
          <w:rFonts w:asciiTheme="minorHAnsi" w:eastAsia="Times New Roman" w:hAnsiTheme="minorHAnsi" w:cstheme="minorHAnsi"/>
          <w:b/>
          <w:bCs/>
          <w:i/>
          <w:iCs/>
          <w:sz w:val="24"/>
          <w:szCs w:val="24"/>
          <w:lang w:eastAsia="en-GB"/>
        </w:rPr>
        <w:t xml:space="preserve">Ordonanța de Urgență a Guvernului nr. </w:t>
      </w:r>
      <w:r w:rsidR="00D56BB2" w:rsidRPr="004972DF">
        <w:rPr>
          <w:rFonts w:asciiTheme="minorHAnsi" w:eastAsia="Times New Roman" w:hAnsiTheme="minorHAnsi" w:cstheme="minorHAnsi"/>
          <w:b/>
          <w:bCs/>
          <w:i/>
          <w:iCs/>
          <w:sz w:val="24"/>
          <w:szCs w:val="24"/>
          <w:lang w:eastAsia="en-GB"/>
        </w:rPr>
        <w:t>133/2021,</w:t>
      </w:r>
      <w:r w:rsidR="00D56BB2" w:rsidRPr="004972DF">
        <w:rPr>
          <w:rFonts w:asciiTheme="minorHAnsi" w:eastAsia="Times New Roman" w:hAnsiTheme="minorHAnsi" w:cstheme="minorHAnsi"/>
          <w:sz w:val="24"/>
          <w:szCs w:val="24"/>
          <w:lang w:eastAsia="en-GB"/>
        </w:rPr>
        <w:t xml:space="preserve"> privind gestionarea financiară a fondurilor europene pentru perioada de programare 2021-2027 alocate României din Fondul european </w:t>
      </w:r>
      <w:r w:rsidR="00D56BB2" w:rsidRPr="004972DF">
        <w:rPr>
          <w:rFonts w:asciiTheme="minorHAnsi" w:eastAsia="Times New Roman" w:hAnsiTheme="minorHAnsi" w:cstheme="minorHAnsi"/>
          <w:sz w:val="24"/>
          <w:szCs w:val="24"/>
          <w:lang w:eastAsia="en-GB"/>
        </w:rPr>
        <w:lastRenderedPageBreak/>
        <w:t xml:space="preserve">de dezvoltare regională, Fondul de coeziune, Fondul social european Plus, Fondul pentru o tranziție justă; </w:t>
      </w:r>
    </w:p>
    <w:p w14:paraId="6D1CCCFE" w14:textId="77777777" w:rsidR="00300A6D" w:rsidRPr="004972DF" w:rsidRDefault="008F76AE" w:rsidP="00300A6D">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Hotărârea Guvernului nr. 873/2022</w:t>
      </w:r>
      <w:r w:rsidRPr="004972DF">
        <w:rPr>
          <w:rFonts w:asciiTheme="minorHAnsi" w:eastAsia="Times New Roman" w:hAnsiTheme="minorHAnsi" w:cstheme="minorHAnsi"/>
          <w:sz w:val="24"/>
          <w:szCs w:val="24"/>
          <w:lang w:eastAsia="en-GB"/>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14DC2D1B" w14:textId="5B94988E" w:rsidR="008F76AE" w:rsidRPr="004972DF" w:rsidRDefault="008F76AE" w:rsidP="00034853">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Legea 346/2004 </w:t>
      </w:r>
      <w:r w:rsidRPr="00A81333">
        <w:rPr>
          <w:rFonts w:asciiTheme="minorHAnsi" w:eastAsia="Times New Roman" w:hAnsiTheme="minorHAnsi" w:cstheme="minorHAnsi"/>
          <w:sz w:val="24"/>
          <w:szCs w:val="24"/>
          <w:lang w:eastAsia="en-GB"/>
        </w:rPr>
        <w:t>privind stimularea înființării și dezvoltării întreprinderilor mici și mijlocii</w:t>
      </w:r>
      <w:r w:rsidRPr="004972DF">
        <w:rPr>
          <w:rFonts w:asciiTheme="minorHAnsi" w:eastAsia="Times New Roman" w:hAnsiTheme="minorHAnsi" w:cstheme="minorHAnsi"/>
          <w:sz w:val="24"/>
          <w:szCs w:val="24"/>
          <w:lang w:eastAsia="en-GB"/>
        </w:rPr>
        <w:t>;</w:t>
      </w:r>
    </w:p>
    <w:p w14:paraId="332B2FEB" w14:textId="6EAD5DEB" w:rsidR="00706776" w:rsidRPr="004972DF" w:rsidRDefault="008F76AE" w:rsidP="00706776">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Legea nr. 31/1990 (**republicată**) </w:t>
      </w:r>
      <w:r w:rsidRPr="00A81333">
        <w:rPr>
          <w:rFonts w:asciiTheme="minorHAnsi" w:eastAsia="Times New Roman" w:hAnsiTheme="minorHAnsi" w:cstheme="minorHAnsi"/>
          <w:sz w:val="24"/>
          <w:szCs w:val="24"/>
          <w:lang w:eastAsia="en-GB"/>
        </w:rPr>
        <w:t>privind societăţile comerciale</w:t>
      </w:r>
      <w:r w:rsidRPr="004972DF">
        <w:rPr>
          <w:rFonts w:asciiTheme="minorHAnsi" w:eastAsia="Times New Roman" w:hAnsiTheme="minorHAnsi" w:cstheme="minorHAnsi"/>
          <w:sz w:val="24"/>
          <w:szCs w:val="24"/>
          <w:lang w:eastAsia="en-GB"/>
        </w:rPr>
        <w:t>;</w:t>
      </w:r>
    </w:p>
    <w:p w14:paraId="11DAC4A3" w14:textId="0BF8F483" w:rsidR="00833B84" w:rsidRPr="004972DF" w:rsidRDefault="008F76AE" w:rsidP="00833B84">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Ordonanța de Urgență a Guvernului nr. 122/2020 </w:t>
      </w:r>
      <w:r w:rsidRPr="00A81333">
        <w:rPr>
          <w:rFonts w:asciiTheme="minorHAnsi" w:eastAsia="Times New Roman" w:hAnsiTheme="minorHAnsi" w:cstheme="minorHAnsi"/>
          <w:sz w:val="24"/>
          <w:szCs w:val="24"/>
          <w:lang w:eastAsia="en-GB"/>
        </w:rPr>
        <w:t>privind unele măsuri pentru asigurarea eficientizării procesului decizional al fondurilor externe nerambursabile destinate dezvoltării regionale în România</w:t>
      </w:r>
      <w:r w:rsidRPr="004972DF">
        <w:rPr>
          <w:rFonts w:asciiTheme="minorHAnsi" w:eastAsia="Times New Roman" w:hAnsiTheme="minorHAnsi" w:cstheme="minorHAnsi"/>
          <w:sz w:val="24"/>
          <w:szCs w:val="24"/>
          <w:lang w:eastAsia="en-GB"/>
        </w:rPr>
        <w:t>, aprobata prin Legea nr. 277/26.11.2021;</w:t>
      </w:r>
    </w:p>
    <w:p w14:paraId="171C249E" w14:textId="68C90E0B" w:rsidR="00FE0E6C" w:rsidRPr="004972DF" w:rsidRDefault="00833B84" w:rsidP="00FE0E6C">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Legea nr. 315/2014 </w:t>
      </w:r>
      <w:r w:rsidRPr="00A81333">
        <w:rPr>
          <w:rFonts w:asciiTheme="minorHAnsi" w:eastAsia="Times New Roman" w:hAnsiTheme="minorHAnsi" w:cstheme="minorHAnsi"/>
          <w:sz w:val="24"/>
          <w:szCs w:val="24"/>
          <w:lang w:eastAsia="en-GB"/>
        </w:rPr>
        <w:t>privind dezvoltarea regională în România</w:t>
      </w:r>
      <w:r w:rsidRPr="004972DF">
        <w:rPr>
          <w:rFonts w:asciiTheme="minorHAnsi" w:eastAsia="Times New Roman" w:hAnsiTheme="minorHAnsi" w:cstheme="minorHAnsi"/>
          <w:sz w:val="24"/>
          <w:szCs w:val="24"/>
          <w:lang w:eastAsia="en-GB"/>
        </w:rPr>
        <w:t xml:space="preserve">. </w:t>
      </w:r>
    </w:p>
    <w:p w14:paraId="318DF78E" w14:textId="042CAEA4" w:rsidR="005C1F72" w:rsidRPr="004972DF" w:rsidRDefault="00FE0E6C" w:rsidP="005C1F7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hAnsiTheme="minorHAnsi" w:cstheme="minorHAnsi"/>
          <w:b/>
          <w:bCs/>
          <w:i/>
          <w:iCs/>
          <w:sz w:val="24"/>
          <w:szCs w:val="24"/>
          <w:lang w:eastAsia="ro-RO"/>
        </w:rPr>
        <w:t>Legea nr. 202/2002</w:t>
      </w:r>
      <w:r w:rsidRPr="004972DF">
        <w:rPr>
          <w:rFonts w:asciiTheme="minorHAnsi" w:hAnsiTheme="minorHAnsi" w:cstheme="minorHAnsi"/>
          <w:b/>
          <w:bCs/>
          <w:sz w:val="24"/>
          <w:szCs w:val="24"/>
          <w:lang w:eastAsia="ro-RO"/>
        </w:rPr>
        <w:t xml:space="preserve"> </w:t>
      </w:r>
      <w:r w:rsidRPr="004972DF">
        <w:rPr>
          <w:rFonts w:asciiTheme="minorHAnsi" w:hAnsiTheme="minorHAnsi" w:cstheme="minorHAnsi"/>
          <w:sz w:val="24"/>
          <w:szCs w:val="24"/>
          <w:lang w:eastAsia="ro-RO"/>
        </w:rPr>
        <w:t xml:space="preserve">privind egalitatea de şanse între femei şi bărbaţi; </w:t>
      </w:r>
    </w:p>
    <w:p w14:paraId="780691B0" w14:textId="4134799B" w:rsidR="005C1F72" w:rsidRPr="004972DF" w:rsidRDefault="005C1F72" w:rsidP="005C1F7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Ordonanța de Guvern nr.</w:t>
      </w:r>
      <w:r w:rsidR="00A81333">
        <w:rPr>
          <w:rFonts w:asciiTheme="minorHAnsi" w:eastAsia="Times New Roman" w:hAnsiTheme="minorHAnsi" w:cstheme="minorHAnsi"/>
          <w:b/>
          <w:bCs/>
          <w:i/>
          <w:iCs/>
          <w:sz w:val="24"/>
          <w:szCs w:val="24"/>
          <w:lang w:eastAsia="en-GB"/>
        </w:rPr>
        <w:t xml:space="preserve"> </w:t>
      </w:r>
      <w:r w:rsidRPr="004972DF">
        <w:rPr>
          <w:rFonts w:asciiTheme="minorHAnsi" w:eastAsia="Times New Roman" w:hAnsiTheme="minorHAnsi" w:cstheme="minorHAnsi"/>
          <w:b/>
          <w:bCs/>
          <w:i/>
          <w:iCs/>
          <w:sz w:val="24"/>
          <w:szCs w:val="24"/>
          <w:lang w:eastAsia="en-GB"/>
        </w:rPr>
        <w:t>137/2000</w:t>
      </w:r>
      <w:r w:rsidRPr="004972DF">
        <w:rPr>
          <w:rFonts w:asciiTheme="minorHAnsi" w:eastAsia="Times New Roman" w:hAnsiTheme="minorHAnsi" w:cstheme="minorHAnsi"/>
          <w:sz w:val="24"/>
          <w:szCs w:val="24"/>
          <w:lang w:eastAsia="en-GB"/>
        </w:rPr>
        <w:t xml:space="preserve"> privind prevenirea şi sancţionarea tuturor formelor de discriminare; </w:t>
      </w:r>
    </w:p>
    <w:p w14:paraId="2F0FFA8F" w14:textId="045C15CE" w:rsidR="005C1F72" w:rsidRPr="004972DF" w:rsidRDefault="005C1F72" w:rsidP="005C1F7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Ordonanța de Urgență </w:t>
      </w:r>
      <w:r w:rsidR="00A81333">
        <w:rPr>
          <w:rFonts w:asciiTheme="minorHAnsi" w:eastAsia="Times New Roman" w:hAnsiTheme="minorHAnsi" w:cstheme="minorHAnsi"/>
          <w:b/>
          <w:bCs/>
          <w:i/>
          <w:iCs/>
          <w:sz w:val="24"/>
          <w:szCs w:val="24"/>
          <w:lang w:eastAsia="en-GB"/>
        </w:rPr>
        <w:t xml:space="preserve">a Guvernului </w:t>
      </w:r>
      <w:r w:rsidRPr="004972DF">
        <w:rPr>
          <w:rFonts w:asciiTheme="minorHAnsi" w:eastAsia="Times New Roman" w:hAnsiTheme="minorHAnsi" w:cstheme="minorHAnsi"/>
          <w:b/>
          <w:bCs/>
          <w:i/>
          <w:iCs/>
          <w:sz w:val="24"/>
          <w:szCs w:val="24"/>
          <w:lang w:eastAsia="en-GB"/>
        </w:rPr>
        <w:t>nr. 61/2008</w:t>
      </w:r>
      <w:r w:rsidRPr="004972DF">
        <w:rPr>
          <w:rFonts w:asciiTheme="minorHAnsi" w:eastAsia="Times New Roman" w:hAnsiTheme="minorHAnsi" w:cstheme="minorHAnsi"/>
          <w:sz w:val="24"/>
          <w:szCs w:val="24"/>
          <w:lang w:eastAsia="en-GB"/>
        </w:rPr>
        <w:t xml:space="preserve"> privind implementarea principiului egalităţii de tratament între femei şi bărbaţi în ceea ce priveşte accesul la bunuri şi servicii şi furnizarea de bunuri şi servicii</w:t>
      </w:r>
      <w:r w:rsidR="00765B9B" w:rsidRPr="004972DF">
        <w:rPr>
          <w:rFonts w:asciiTheme="minorHAnsi" w:eastAsia="Times New Roman" w:hAnsiTheme="minorHAnsi" w:cstheme="minorHAnsi"/>
          <w:sz w:val="24"/>
          <w:szCs w:val="24"/>
          <w:lang w:eastAsia="en-GB"/>
        </w:rPr>
        <w:t>;</w:t>
      </w:r>
    </w:p>
    <w:p w14:paraId="4C667B95" w14:textId="77777777" w:rsidR="004D4CD7" w:rsidRPr="004972DF" w:rsidRDefault="008F76AE" w:rsidP="004D4CD7">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Hotărârea nr. 936 din 5 noiembrie 2020</w:t>
      </w:r>
      <w:r w:rsidRPr="004972DF">
        <w:rPr>
          <w:rFonts w:asciiTheme="minorHAnsi" w:eastAsia="Times New Roman" w:hAnsiTheme="minorHAnsi" w:cstheme="minorHAnsi"/>
          <w:sz w:val="24"/>
          <w:szCs w:val="24"/>
          <w:lang w:eastAsia="en-GB"/>
        </w:rPr>
        <w:t xml:space="preserve">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64A1CABE" w14:textId="3E12CB8A" w:rsidR="00D56BB2" w:rsidRPr="004972DF" w:rsidRDefault="008F76AE" w:rsidP="00367A7B">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Ordonanţa de urgenţă </w:t>
      </w:r>
      <w:r w:rsidR="00A81333">
        <w:rPr>
          <w:rFonts w:asciiTheme="minorHAnsi" w:eastAsia="Times New Roman" w:hAnsiTheme="minorHAnsi" w:cstheme="minorHAnsi"/>
          <w:b/>
          <w:bCs/>
          <w:i/>
          <w:iCs/>
          <w:sz w:val="24"/>
          <w:szCs w:val="24"/>
          <w:lang w:eastAsia="en-GB"/>
        </w:rPr>
        <w:t xml:space="preserve">a Guvernului </w:t>
      </w:r>
      <w:r w:rsidRPr="004972DF">
        <w:rPr>
          <w:rFonts w:asciiTheme="minorHAnsi" w:eastAsia="Times New Roman" w:hAnsiTheme="minorHAnsi" w:cstheme="minorHAnsi"/>
          <w:b/>
          <w:bCs/>
          <w:i/>
          <w:iCs/>
          <w:sz w:val="24"/>
          <w:szCs w:val="24"/>
          <w:lang w:eastAsia="en-GB"/>
        </w:rPr>
        <w:t>nr. 23/2023</w:t>
      </w:r>
      <w:r w:rsidRPr="004972DF">
        <w:rPr>
          <w:rFonts w:asciiTheme="minorHAnsi" w:eastAsia="Times New Roman" w:hAnsiTheme="minorHAnsi" w:cstheme="minorHAnsi"/>
          <w:sz w:val="24"/>
          <w:szCs w:val="24"/>
          <w:lang w:eastAsia="en-GB"/>
        </w:rPr>
        <w:t xml:space="preserve"> privind instituirea unor măsuri de simplificare şi digitalizare pentru gestionarea fondurilor europene aferente Politicii de coeziune 2021-2027;</w:t>
      </w:r>
    </w:p>
    <w:p w14:paraId="4E605C17" w14:textId="7EB7B668" w:rsidR="003B13D9" w:rsidRPr="004972DF" w:rsidRDefault="008B560B" w:rsidP="003B13D9">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Legea nr. 448 din 2006</w:t>
      </w:r>
      <w:r w:rsidRPr="004972DF">
        <w:rPr>
          <w:rFonts w:asciiTheme="minorHAnsi" w:eastAsia="Times New Roman" w:hAnsiTheme="minorHAnsi" w:cstheme="minorHAnsi"/>
          <w:sz w:val="24"/>
          <w:szCs w:val="24"/>
          <w:lang w:eastAsia="en-GB"/>
        </w:rPr>
        <w:t xml:space="preserve"> privind protecţia şi promovarea drepturilor persoanelor </w:t>
      </w:r>
      <w:r w:rsidR="00F13084" w:rsidRPr="004972DF">
        <w:rPr>
          <w:rFonts w:asciiTheme="minorHAnsi" w:eastAsia="Times New Roman" w:hAnsiTheme="minorHAnsi" w:cstheme="minorHAnsi"/>
          <w:sz w:val="24"/>
          <w:szCs w:val="24"/>
          <w:lang w:eastAsia="en-GB"/>
        </w:rPr>
        <w:t>cu handicap</w:t>
      </w:r>
      <w:r w:rsidRPr="004972DF">
        <w:rPr>
          <w:rFonts w:asciiTheme="minorHAnsi" w:eastAsia="Times New Roman" w:hAnsiTheme="minorHAnsi" w:cstheme="minorHAnsi"/>
          <w:sz w:val="24"/>
          <w:szCs w:val="24"/>
          <w:lang w:eastAsia="en-GB"/>
        </w:rPr>
        <w:t>, republicată</w:t>
      </w:r>
      <w:r w:rsidR="00A81333">
        <w:rPr>
          <w:rFonts w:asciiTheme="minorHAnsi" w:eastAsia="Times New Roman" w:hAnsiTheme="minorHAnsi" w:cstheme="minorHAnsi"/>
          <w:sz w:val="24"/>
          <w:szCs w:val="24"/>
          <w:lang w:eastAsia="en-GB"/>
        </w:rPr>
        <w:t>,</w:t>
      </w:r>
      <w:r w:rsidRPr="004972DF">
        <w:rPr>
          <w:rFonts w:asciiTheme="minorHAnsi" w:eastAsia="Times New Roman" w:hAnsiTheme="minorHAnsi" w:cstheme="minorHAnsi"/>
          <w:sz w:val="24"/>
          <w:szCs w:val="24"/>
          <w:lang w:eastAsia="en-GB"/>
        </w:rPr>
        <w:t xml:space="preserve"> (a se vedea capitolul IV Accesibilitate);</w:t>
      </w:r>
    </w:p>
    <w:p w14:paraId="0269289A" w14:textId="77777777" w:rsidR="008B23BB" w:rsidRPr="004972DF" w:rsidRDefault="008B560B" w:rsidP="008B23BB">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hAnsiTheme="minorHAnsi" w:cstheme="minorHAnsi"/>
          <w:b/>
          <w:bCs/>
          <w:i/>
          <w:iCs/>
          <w:sz w:val="24"/>
          <w:szCs w:val="24"/>
        </w:rPr>
        <w:t>Ordin nr. 1.777/3 mai 2023</w:t>
      </w:r>
      <w:r w:rsidRPr="004972DF">
        <w:rPr>
          <w:rFonts w:asciiTheme="minorHAnsi" w:hAnsiTheme="minorHAnsi" w:cstheme="minorHAnsi"/>
          <w:sz w:val="24"/>
          <w:szCs w:val="24"/>
        </w:rPr>
        <w:t xml:space="preserv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0C98B82" w14:textId="77777777" w:rsidR="00E873A7" w:rsidRPr="004972DF" w:rsidRDefault="008B560B" w:rsidP="00E873A7">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Hotărârea Guvernului nr. 875/2011</w:t>
      </w:r>
      <w:r w:rsidRPr="004972DF">
        <w:rPr>
          <w:rFonts w:asciiTheme="minorHAnsi" w:eastAsia="Times New Roman" w:hAnsiTheme="minorHAnsi" w:cstheme="minorHAnsi"/>
          <w:sz w:val="24"/>
          <w:szCs w:val="24"/>
          <w:lang w:eastAsia="en-GB"/>
        </w:rPr>
        <w:t xml:space="preserve">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296D49D6" w14:textId="0F8D42C7" w:rsidR="008B560B" w:rsidRDefault="008B560B" w:rsidP="00A81333">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Hotărârea Guvernului nr. 829/2022</w:t>
      </w:r>
      <w:r w:rsidRPr="004972DF">
        <w:rPr>
          <w:rFonts w:asciiTheme="minorHAnsi" w:eastAsia="Times New Roman" w:hAnsiTheme="minorHAnsi" w:cstheme="minorHAnsi"/>
          <w:sz w:val="24"/>
          <w:szCs w:val="24"/>
          <w:lang w:eastAsia="en-GB"/>
        </w:rPr>
        <w:t xml:space="preserve">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A81333">
        <w:rPr>
          <w:rFonts w:asciiTheme="minorHAnsi" w:eastAsia="Times New Roman" w:hAnsiTheme="minorHAnsi" w:cstheme="minorHAnsi"/>
          <w:sz w:val="24"/>
          <w:szCs w:val="24"/>
          <w:lang w:eastAsia="en-GB"/>
        </w:rPr>
        <w:t>;</w:t>
      </w:r>
    </w:p>
    <w:p w14:paraId="39478E15" w14:textId="0FACFB48" w:rsidR="00A81333" w:rsidRPr="004972DF" w:rsidRDefault="00A81333" w:rsidP="00A81333">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4"/>
          <w:szCs w:val="24"/>
          <w:lang w:eastAsia="en-GB"/>
        </w:rPr>
      </w:pPr>
      <w:r w:rsidRPr="00A81333">
        <w:rPr>
          <w:rFonts w:asciiTheme="minorHAnsi" w:eastAsia="Times New Roman" w:hAnsiTheme="minorHAnsi" w:cstheme="minorHAnsi"/>
          <w:b/>
          <w:bCs/>
          <w:sz w:val="24"/>
          <w:szCs w:val="24"/>
          <w:lang w:eastAsia="en-GB"/>
        </w:rPr>
        <w:t>Hotărârea Guvernului nr. 907/2016</w:t>
      </w:r>
      <w:r>
        <w:rPr>
          <w:rFonts w:asciiTheme="minorHAnsi" w:eastAsia="Times New Roman" w:hAnsiTheme="minorHAnsi" w:cstheme="minorHAnsi"/>
          <w:sz w:val="24"/>
          <w:szCs w:val="24"/>
          <w:lang w:eastAsia="en-GB"/>
        </w:rPr>
        <w:t xml:space="preserve"> privind etapele de elaborare și conținutul-cadru al documentațiilor tehnico-economice aferente obiectivelor/ proiectelor de investiții finanțate din fonduri publice</w:t>
      </w:r>
    </w:p>
    <w:p w14:paraId="60B65B60" w14:textId="77777777" w:rsidR="008B560B" w:rsidRPr="004972DF" w:rsidRDefault="008B560B" w:rsidP="009C1A01">
      <w:pPr>
        <w:spacing w:after="0"/>
        <w:jc w:val="both"/>
        <w:rPr>
          <w:rFonts w:asciiTheme="minorHAnsi" w:hAnsiTheme="minorHAnsi" w:cstheme="minorHAnsi"/>
          <w:b/>
          <w:bCs/>
          <w:color w:val="FF0000"/>
          <w:sz w:val="24"/>
          <w:szCs w:val="24"/>
        </w:rPr>
      </w:pPr>
      <w:r w:rsidRPr="004972DF">
        <w:rPr>
          <w:rFonts w:asciiTheme="minorHAnsi" w:hAnsiTheme="minorHAnsi" w:cstheme="minorHAnsi"/>
          <w:b/>
          <w:bCs/>
          <w:sz w:val="24"/>
          <w:szCs w:val="24"/>
        </w:rPr>
        <w:lastRenderedPageBreak/>
        <w:t>C. Documente programatice (Programe, Strategii, Planuri):</w:t>
      </w:r>
    </w:p>
    <w:p w14:paraId="4EDC5A66" w14:textId="41ACEA4D" w:rsidR="008B560B" w:rsidRPr="004972DF" w:rsidRDefault="008B560B">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Programul Regional Sud</w:t>
      </w:r>
      <w:r w:rsidR="004F5BD6" w:rsidRPr="004972DF">
        <w:rPr>
          <w:rFonts w:asciiTheme="minorHAnsi" w:hAnsiTheme="minorHAnsi" w:cstheme="minorHAnsi"/>
          <w:sz w:val="24"/>
          <w:szCs w:val="24"/>
        </w:rPr>
        <w:t>-</w:t>
      </w:r>
      <w:r w:rsidRPr="004972DF">
        <w:rPr>
          <w:rFonts w:asciiTheme="minorHAnsi" w:hAnsiTheme="minorHAnsi" w:cstheme="minorHAnsi"/>
          <w:sz w:val="24"/>
          <w:szCs w:val="24"/>
        </w:rPr>
        <w:t>Est 2021-2027;</w:t>
      </w:r>
    </w:p>
    <w:p w14:paraId="7684E3CD" w14:textId="679AA30B" w:rsidR="008B560B" w:rsidRPr="004972DF" w:rsidRDefault="008B560B">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Planul de Dezvoltare Regională Sud</w:t>
      </w:r>
      <w:r w:rsidR="004F5BD6" w:rsidRPr="004972DF">
        <w:rPr>
          <w:rFonts w:asciiTheme="minorHAnsi" w:hAnsiTheme="minorHAnsi" w:cstheme="minorHAnsi"/>
          <w:sz w:val="24"/>
          <w:szCs w:val="24"/>
        </w:rPr>
        <w:t>-</w:t>
      </w:r>
      <w:r w:rsidRPr="004972DF">
        <w:rPr>
          <w:rFonts w:asciiTheme="minorHAnsi" w:hAnsiTheme="minorHAnsi" w:cstheme="minorHAnsi"/>
          <w:sz w:val="24"/>
          <w:szCs w:val="24"/>
        </w:rPr>
        <w:t>Est  2021-2027;</w:t>
      </w:r>
    </w:p>
    <w:p w14:paraId="7C977A34" w14:textId="5C40FE72" w:rsidR="00CE27BC" w:rsidRPr="004972DF" w:rsidRDefault="008B560B">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Strategia UE pentru Regiunea Dunării;</w:t>
      </w:r>
    </w:p>
    <w:p w14:paraId="4061E9F3" w14:textId="13A2DEF9" w:rsidR="00F16B4C" w:rsidRPr="004972DF" w:rsidRDefault="00CE27BC">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 xml:space="preserve">Strategia </w:t>
      </w:r>
      <w:r w:rsidR="00714073" w:rsidRPr="004972DF">
        <w:rPr>
          <w:rFonts w:asciiTheme="minorHAnsi" w:hAnsiTheme="minorHAnsi" w:cstheme="minorHAnsi"/>
          <w:sz w:val="24"/>
          <w:szCs w:val="24"/>
        </w:rPr>
        <w:t xml:space="preserve">Regională </w:t>
      </w:r>
      <w:r w:rsidRPr="004972DF">
        <w:rPr>
          <w:rFonts w:asciiTheme="minorHAnsi" w:hAnsiTheme="minorHAnsi" w:cstheme="minorHAnsi"/>
          <w:sz w:val="24"/>
          <w:szCs w:val="24"/>
        </w:rPr>
        <w:t xml:space="preserve">de </w:t>
      </w:r>
      <w:r w:rsidR="00714073" w:rsidRPr="004972DF">
        <w:rPr>
          <w:rFonts w:asciiTheme="minorHAnsi" w:hAnsiTheme="minorHAnsi" w:cstheme="minorHAnsi"/>
          <w:sz w:val="24"/>
          <w:szCs w:val="24"/>
        </w:rPr>
        <w:t>S</w:t>
      </w:r>
      <w:r w:rsidRPr="004972DF">
        <w:rPr>
          <w:rFonts w:asciiTheme="minorHAnsi" w:hAnsiTheme="minorHAnsi" w:cstheme="minorHAnsi"/>
          <w:sz w:val="24"/>
          <w:szCs w:val="24"/>
        </w:rPr>
        <w:t xml:space="preserve">pecializare </w:t>
      </w:r>
      <w:r w:rsidR="00714073" w:rsidRPr="004972DF">
        <w:rPr>
          <w:rFonts w:asciiTheme="minorHAnsi" w:hAnsiTheme="minorHAnsi" w:cstheme="minorHAnsi"/>
          <w:sz w:val="24"/>
          <w:szCs w:val="24"/>
        </w:rPr>
        <w:t>I</w:t>
      </w:r>
      <w:r w:rsidRPr="004972DF">
        <w:rPr>
          <w:rFonts w:asciiTheme="minorHAnsi" w:hAnsiTheme="minorHAnsi" w:cstheme="minorHAnsi"/>
          <w:sz w:val="24"/>
          <w:szCs w:val="24"/>
        </w:rPr>
        <w:t>nteligentă a Regiunii de Dezvoltare Sud-Est</w:t>
      </w:r>
      <w:r w:rsidR="00714073" w:rsidRPr="004972DF">
        <w:rPr>
          <w:rFonts w:asciiTheme="minorHAnsi" w:hAnsiTheme="minorHAnsi" w:cstheme="minorHAnsi"/>
          <w:sz w:val="24"/>
          <w:szCs w:val="24"/>
        </w:rPr>
        <w:t xml:space="preserve"> (RIS Sud-Est);</w:t>
      </w:r>
      <w:r w:rsidRPr="004972DF">
        <w:rPr>
          <w:rFonts w:asciiTheme="minorHAnsi" w:hAnsiTheme="minorHAnsi" w:cstheme="minorHAnsi"/>
          <w:sz w:val="24"/>
          <w:szCs w:val="24"/>
        </w:rPr>
        <w:t xml:space="preserve">  </w:t>
      </w:r>
    </w:p>
    <w:p w14:paraId="4BB47DFC" w14:textId="77777777" w:rsidR="00714073" w:rsidRPr="004972DF" w:rsidRDefault="00F16B4C">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 xml:space="preserve">Strategia națională pentru ocuparea forţei de muncă 2021 </w:t>
      </w:r>
      <w:r w:rsidR="00714073" w:rsidRPr="004972DF">
        <w:rPr>
          <w:rFonts w:asciiTheme="minorHAnsi" w:hAnsiTheme="minorHAnsi" w:cstheme="minorHAnsi"/>
          <w:sz w:val="24"/>
          <w:szCs w:val="24"/>
        </w:rPr>
        <w:t>–</w:t>
      </w:r>
      <w:r w:rsidRPr="004972DF">
        <w:rPr>
          <w:rFonts w:asciiTheme="minorHAnsi" w:hAnsiTheme="minorHAnsi" w:cstheme="minorHAnsi"/>
          <w:sz w:val="24"/>
          <w:szCs w:val="24"/>
        </w:rPr>
        <w:t xml:space="preserve"> 2027</w:t>
      </w:r>
      <w:r w:rsidR="00714073" w:rsidRPr="004972DF">
        <w:rPr>
          <w:rFonts w:asciiTheme="minorHAnsi" w:hAnsiTheme="minorHAnsi" w:cstheme="minorHAnsi"/>
          <w:sz w:val="24"/>
          <w:szCs w:val="24"/>
        </w:rPr>
        <w:t>;</w:t>
      </w:r>
      <w:r w:rsidRPr="004972DF">
        <w:rPr>
          <w:rFonts w:asciiTheme="minorHAnsi" w:hAnsiTheme="minorHAnsi" w:cstheme="minorHAnsi"/>
          <w:sz w:val="24"/>
          <w:szCs w:val="24"/>
        </w:rPr>
        <w:t xml:space="preserve"> </w:t>
      </w:r>
    </w:p>
    <w:p w14:paraId="17278384" w14:textId="0F18F67B" w:rsidR="00F16B4C" w:rsidRPr="004972DF" w:rsidRDefault="00F16B4C">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 xml:space="preserve">Strategia naţională pentru locuri de muncă verzi 2018 </w:t>
      </w:r>
      <w:r w:rsidR="00714073" w:rsidRPr="004972DF">
        <w:rPr>
          <w:rFonts w:asciiTheme="minorHAnsi" w:hAnsiTheme="minorHAnsi" w:cstheme="minorHAnsi"/>
          <w:sz w:val="24"/>
          <w:szCs w:val="24"/>
        </w:rPr>
        <w:t>–</w:t>
      </w:r>
      <w:r w:rsidRPr="004972DF">
        <w:rPr>
          <w:rFonts w:asciiTheme="minorHAnsi" w:hAnsiTheme="minorHAnsi" w:cstheme="minorHAnsi"/>
          <w:sz w:val="24"/>
          <w:szCs w:val="24"/>
        </w:rPr>
        <w:t xml:space="preserve"> 2025</w:t>
      </w:r>
      <w:r w:rsidR="00714073" w:rsidRPr="004972DF">
        <w:rPr>
          <w:rFonts w:asciiTheme="minorHAnsi" w:hAnsiTheme="minorHAnsi" w:cstheme="minorHAnsi"/>
          <w:sz w:val="24"/>
          <w:szCs w:val="24"/>
        </w:rPr>
        <w:t>;</w:t>
      </w:r>
    </w:p>
    <w:p w14:paraId="322C844C" w14:textId="77777777" w:rsidR="008B560B" w:rsidRPr="004972DF" w:rsidRDefault="008B560B">
      <w:pPr>
        <w:numPr>
          <w:ilvl w:val="0"/>
          <w:numId w:val="18"/>
        </w:numPr>
        <w:spacing w:before="0" w:after="0"/>
        <w:ind w:left="714" w:hanging="357"/>
        <w:contextualSpacing/>
        <w:jc w:val="both"/>
        <w:rPr>
          <w:rFonts w:asciiTheme="minorHAnsi" w:hAnsiTheme="minorHAnsi" w:cstheme="minorHAnsi"/>
          <w:sz w:val="24"/>
          <w:szCs w:val="24"/>
        </w:rPr>
      </w:pPr>
      <w:r w:rsidRPr="004972DF">
        <w:rPr>
          <w:rFonts w:asciiTheme="minorHAnsi" w:hAnsiTheme="minorHAnsi" w:cstheme="minorHAnsi"/>
          <w:sz w:val="24"/>
          <w:szCs w:val="24"/>
          <w:lang w:eastAsia="en-GB"/>
        </w:rPr>
        <w:t xml:space="preserve">Strategia națională privind promovarea egalității de șanse și de tratament între femei și bărbați și prevenirea și combaterea violenței domestice pentru perioada 2021-2027; </w:t>
      </w:r>
    </w:p>
    <w:p w14:paraId="70DC14F9" w14:textId="77777777" w:rsidR="008B560B" w:rsidRPr="004972DF" w:rsidRDefault="008B560B">
      <w:pPr>
        <w:pStyle w:val="ListParagraph"/>
        <w:numPr>
          <w:ilvl w:val="0"/>
          <w:numId w:val="18"/>
        </w:numPr>
        <w:spacing w:before="0" w:after="0"/>
        <w:ind w:left="714" w:hanging="357"/>
        <w:rPr>
          <w:rFonts w:asciiTheme="minorHAnsi" w:hAnsiTheme="minorHAnsi" w:cstheme="minorHAnsi"/>
          <w:sz w:val="24"/>
          <w:szCs w:val="24"/>
          <w:lang w:eastAsia="en-GB"/>
        </w:rPr>
      </w:pPr>
      <w:r w:rsidRPr="004972DF">
        <w:rPr>
          <w:rFonts w:asciiTheme="minorHAnsi" w:hAnsiTheme="minorHAnsi" w:cstheme="minorHAnsi"/>
          <w:sz w:val="24"/>
          <w:szCs w:val="24"/>
        </w:rPr>
        <w:t>Convenția ONU privind drepturile persoanelor cu disabilități</w:t>
      </w:r>
      <w:r w:rsidRPr="004972DF">
        <w:rPr>
          <w:rFonts w:asciiTheme="minorHAnsi" w:hAnsiTheme="minorHAnsi" w:cstheme="minorHAnsi"/>
          <w:sz w:val="24"/>
          <w:szCs w:val="24"/>
          <w:lang w:eastAsia="en-GB"/>
        </w:rPr>
        <w:t>;</w:t>
      </w:r>
    </w:p>
    <w:p w14:paraId="461D8B98" w14:textId="7DA7071B" w:rsidR="008B560B" w:rsidRPr="004972DF" w:rsidRDefault="008B560B">
      <w:pPr>
        <w:numPr>
          <w:ilvl w:val="0"/>
          <w:numId w:val="18"/>
        </w:numPr>
        <w:spacing w:before="0" w:after="0"/>
        <w:ind w:left="714" w:hanging="357"/>
        <w:contextualSpacing/>
        <w:jc w:val="both"/>
        <w:rPr>
          <w:rFonts w:asciiTheme="minorHAnsi" w:hAnsiTheme="minorHAnsi" w:cstheme="minorHAnsi"/>
          <w:sz w:val="24"/>
          <w:szCs w:val="24"/>
        </w:rPr>
      </w:pPr>
      <w:r w:rsidRPr="004972DF">
        <w:rPr>
          <w:rFonts w:asciiTheme="minorHAnsi" w:hAnsiTheme="minorHAnsi" w:cstheme="minorHAnsi"/>
          <w:sz w:val="24"/>
          <w:szCs w:val="24"/>
          <w:lang w:eastAsia="en-GB"/>
        </w:rPr>
        <w:t>Carta drepturilor fundamentale a Uniunii Europene 201</w:t>
      </w:r>
      <w:r w:rsidR="00A81333">
        <w:rPr>
          <w:rFonts w:asciiTheme="minorHAnsi" w:hAnsiTheme="minorHAnsi" w:cstheme="minorHAnsi"/>
          <w:sz w:val="24"/>
          <w:szCs w:val="24"/>
          <w:lang w:eastAsia="en-GB"/>
        </w:rPr>
        <w:t>6</w:t>
      </w:r>
      <w:r w:rsidRPr="004972DF">
        <w:rPr>
          <w:rFonts w:asciiTheme="minorHAnsi" w:hAnsiTheme="minorHAnsi" w:cstheme="minorHAnsi"/>
          <w:sz w:val="24"/>
          <w:szCs w:val="24"/>
          <w:lang w:eastAsia="en-GB"/>
        </w:rPr>
        <w:t>/C</w:t>
      </w:r>
      <w:r w:rsidR="00A81333">
        <w:rPr>
          <w:rFonts w:asciiTheme="minorHAnsi" w:hAnsiTheme="minorHAnsi" w:cstheme="minorHAnsi"/>
          <w:sz w:val="24"/>
          <w:szCs w:val="24"/>
          <w:lang w:eastAsia="en-GB"/>
        </w:rPr>
        <w:t>/202/</w:t>
      </w:r>
      <w:r w:rsidRPr="004972DF">
        <w:rPr>
          <w:rFonts w:asciiTheme="minorHAnsi" w:hAnsiTheme="minorHAnsi" w:cstheme="minorHAnsi"/>
          <w:sz w:val="24"/>
          <w:szCs w:val="24"/>
          <w:lang w:eastAsia="en-GB"/>
        </w:rPr>
        <w:t>02);</w:t>
      </w:r>
    </w:p>
    <w:p w14:paraId="768118DD" w14:textId="77777777" w:rsidR="008B560B" w:rsidRPr="004972DF" w:rsidRDefault="008B560B">
      <w:pPr>
        <w:numPr>
          <w:ilvl w:val="0"/>
          <w:numId w:val="18"/>
        </w:numPr>
        <w:spacing w:before="0" w:after="0"/>
        <w:ind w:left="714" w:hanging="357"/>
        <w:contextualSpacing/>
        <w:jc w:val="both"/>
        <w:rPr>
          <w:rFonts w:asciiTheme="minorHAnsi" w:hAnsiTheme="minorHAnsi" w:cstheme="minorHAnsi"/>
          <w:sz w:val="24"/>
          <w:szCs w:val="24"/>
        </w:rPr>
      </w:pPr>
      <w:r w:rsidRPr="004972DF">
        <w:rPr>
          <w:rFonts w:asciiTheme="minorHAnsi" w:hAnsiTheme="minorHAnsi" w:cstheme="minorHAnsi"/>
          <w:sz w:val="24"/>
          <w:szCs w:val="24"/>
        </w:rPr>
        <w:t xml:space="preserve">Strategia Uniunii Europene privind egalitatea de gen 2020-2025: O Uniune a egalității; </w:t>
      </w:r>
    </w:p>
    <w:p w14:paraId="06B6AA39" w14:textId="21775F2F" w:rsidR="0034613D" w:rsidRPr="004972DF" w:rsidRDefault="008B560B">
      <w:pPr>
        <w:numPr>
          <w:ilvl w:val="0"/>
          <w:numId w:val="18"/>
        </w:numPr>
        <w:spacing w:before="0" w:after="0"/>
        <w:ind w:left="714" w:hanging="357"/>
        <w:contextualSpacing/>
        <w:jc w:val="both"/>
        <w:rPr>
          <w:rFonts w:asciiTheme="minorHAnsi" w:hAnsiTheme="minorHAnsi" w:cstheme="minorHAnsi"/>
          <w:sz w:val="24"/>
          <w:szCs w:val="24"/>
        </w:rPr>
      </w:pPr>
      <w:r w:rsidRPr="004972DF">
        <w:rPr>
          <w:rFonts w:asciiTheme="minorHAnsi" w:hAnsiTheme="minorHAnsi" w:cstheme="minorHAnsi"/>
          <w:sz w:val="24"/>
          <w:szCs w:val="24"/>
        </w:rPr>
        <w:t>Strategia Uniunii Europene privind drepturile persoanelor cu dizabilități 2021-2030: O Uniune a egalității;</w:t>
      </w:r>
    </w:p>
    <w:p w14:paraId="74FB9A1D" w14:textId="3317FD8C" w:rsidR="0034613D" w:rsidRPr="004972DF" w:rsidRDefault="0034613D">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 xml:space="preserve">Agenda 2030 pentru dezvoltare durabilă; </w:t>
      </w:r>
    </w:p>
    <w:p w14:paraId="11AB164D" w14:textId="77777777" w:rsidR="008B560B" w:rsidRPr="004972DF" w:rsidRDefault="008B560B">
      <w:pPr>
        <w:numPr>
          <w:ilvl w:val="0"/>
          <w:numId w:val="18"/>
        </w:numPr>
        <w:spacing w:before="0" w:after="0"/>
        <w:ind w:left="714" w:hanging="357"/>
        <w:contextualSpacing/>
        <w:jc w:val="both"/>
        <w:rPr>
          <w:rFonts w:asciiTheme="minorHAnsi" w:hAnsiTheme="minorHAnsi" w:cstheme="minorHAnsi"/>
          <w:sz w:val="24"/>
          <w:szCs w:val="24"/>
        </w:rPr>
      </w:pPr>
      <w:r w:rsidRPr="004972DF">
        <w:rPr>
          <w:rFonts w:asciiTheme="minorHAnsi" w:hAnsiTheme="minorHAnsi" w:cstheme="minorHAnsi"/>
          <w:sz w:val="24"/>
          <w:szCs w:val="24"/>
        </w:rPr>
        <w:t>Strategia națională pentru dezvoltarea durabilă a României 2030.</w:t>
      </w:r>
    </w:p>
    <w:p w14:paraId="641EA595" w14:textId="77777777" w:rsidR="00116940" w:rsidRPr="004972DF" w:rsidRDefault="00116940" w:rsidP="00F66232">
      <w:pPr>
        <w:spacing w:before="0" w:after="0"/>
        <w:jc w:val="both"/>
        <w:rPr>
          <w:rFonts w:asciiTheme="minorHAnsi" w:hAnsiTheme="minorHAnsi" w:cstheme="minorHAnsi"/>
          <w:b/>
          <w:sz w:val="24"/>
          <w:szCs w:val="24"/>
        </w:rPr>
      </w:pPr>
    </w:p>
    <w:p w14:paraId="06C33454" w14:textId="56ED6951" w:rsidR="00116940" w:rsidRPr="004972DF" w:rsidRDefault="00116940" w:rsidP="00F66232">
      <w:pPr>
        <w:spacing w:before="0" w:after="0"/>
        <w:jc w:val="both"/>
        <w:rPr>
          <w:rFonts w:asciiTheme="minorHAnsi" w:hAnsiTheme="minorHAnsi" w:cstheme="minorHAnsi"/>
          <w:sz w:val="24"/>
          <w:szCs w:val="24"/>
        </w:rPr>
      </w:pPr>
      <w:r w:rsidRPr="004972DF">
        <w:rPr>
          <w:rFonts w:asciiTheme="minorHAnsi" w:hAnsiTheme="minorHAnsi" w:cstheme="minorHAnsi"/>
          <w:b/>
          <w:sz w:val="24"/>
          <w:szCs w:val="24"/>
        </w:rPr>
        <w:t>Notă!</w:t>
      </w:r>
      <w:r w:rsidRPr="004972DF">
        <w:rPr>
          <w:rFonts w:asciiTheme="minorHAnsi" w:hAnsiTheme="minorHAnsi" w:cstheme="minorHAnsi"/>
          <w:sz w:val="24"/>
          <w:szCs w:val="24"/>
        </w:rPr>
        <w:t xml:space="preserve"> Pe parcursul derulării etapelor de verificare inclusiv contractare se vor avea în vedere actualizările legislative naționa</w:t>
      </w:r>
      <w:r w:rsidR="00A81333">
        <w:rPr>
          <w:rFonts w:asciiTheme="minorHAnsi" w:hAnsiTheme="minorHAnsi" w:cstheme="minorHAnsi"/>
          <w:sz w:val="24"/>
          <w:szCs w:val="24"/>
        </w:rPr>
        <w:t>l</w:t>
      </w:r>
      <w:r w:rsidRPr="004972DF">
        <w:rPr>
          <w:rFonts w:asciiTheme="minorHAnsi" w:hAnsiTheme="minorHAnsi" w:cstheme="minorHAnsi"/>
          <w:sz w:val="24"/>
          <w:szCs w:val="24"/>
        </w:rPr>
        <w:t xml:space="preserve">e/europene specifice, aceste actualizări pot conduce la modificări/actualizări ale prezentului ghid, în cazul în care acestea influențează condițiile/criteriile stabilite în prezent. </w:t>
      </w:r>
    </w:p>
    <w:p w14:paraId="1B38C22F" w14:textId="7A08E4F9" w:rsidR="00297225" w:rsidRPr="004972DF" w:rsidRDefault="00297225">
      <w:pPr>
        <w:pStyle w:val="Heading1"/>
      </w:pPr>
      <w:bookmarkStart w:id="43" w:name="_Toc142556346"/>
      <w:bookmarkStart w:id="44" w:name="_Toc144734399"/>
      <w:r w:rsidRPr="004972DF">
        <w:t>ASPECTE SPECIFICE APELULUI DE PROIECTE</w:t>
      </w:r>
      <w:bookmarkEnd w:id="43"/>
      <w:bookmarkEnd w:id="44"/>
    </w:p>
    <w:p w14:paraId="6B7E4D74" w14:textId="79119860" w:rsidR="00297225" w:rsidRPr="004972DF" w:rsidRDefault="00297225">
      <w:pPr>
        <w:pStyle w:val="Heading2"/>
      </w:pPr>
      <w:bookmarkStart w:id="45" w:name="_Toc142556347"/>
      <w:bookmarkStart w:id="46" w:name="_Toc144734400"/>
      <w:r w:rsidRPr="004972DF">
        <w:t>Tipul de apel</w:t>
      </w:r>
      <w:bookmarkEnd w:id="45"/>
      <w:bookmarkEnd w:id="46"/>
    </w:p>
    <w:p w14:paraId="09AD411A" w14:textId="064380E1" w:rsidR="00024E5B" w:rsidRPr="004972DF" w:rsidRDefault="008F6E00" w:rsidP="008F6E00">
      <w:pPr>
        <w:tabs>
          <w:tab w:val="left" w:pos="709"/>
        </w:tabs>
        <w:spacing w:before="0"/>
        <w:jc w:val="both"/>
        <w:rPr>
          <w:rFonts w:asciiTheme="minorHAnsi" w:eastAsia="SimSun" w:hAnsiTheme="minorHAnsi" w:cstheme="minorHAnsi"/>
          <w:bCs/>
          <w:sz w:val="24"/>
          <w:szCs w:val="24"/>
        </w:rPr>
      </w:pPr>
      <w:bookmarkStart w:id="47" w:name="_Hlk92984687"/>
      <w:r w:rsidRPr="004972DF">
        <w:rPr>
          <w:rFonts w:asciiTheme="minorHAnsi" w:eastAsia="SimSun" w:hAnsiTheme="minorHAnsi" w:cstheme="minorHAnsi"/>
          <w:bCs/>
          <w:sz w:val="24"/>
          <w:szCs w:val="24"/>
        </w:rPr>
        <w:t xml:space="preserve">Prin prezentul Ghid se lansează apelul de </w:t>
      </w:r>
      <w:r w:rsidRPr="004972DF">
        <w:rPr>
          <w:rFonts w:asciiTheme="minorHAnsi" w:eastAsia="SimSun" w:hAnsiTheme="minorHAnsi" w:cstheme="minorHAnsi"/>
          <w:b/>
          <w:sz w:val="24"/>
          <w:szCs w:val="24"/>
        </w:rPr>
        <w:t>tip competitiv cu depunere la termen</w:t>
      </w:r>
      <w:r w:rsidRPr="004972DF">
        <w:rPr>
          <w:rFonts w:asciiTheme="minorHAnsi" w:eastAsia="SimSun" w:hAnsiTheme="minorHAnsi" w:cstheme="minorHAnsi"/>
          <w:bCs/>
          <w:sz w:val="24"/>
          <w:szCs w:val="24"/>
        </w:rPr>
        <w:t xml:space="preserve"> a cererilor de finanțare având codul </w:t>
      </w:r>
      <w:r w:rsidR="003C7A53" w:rsidRPr="004972DF">
        <w:rPr>
          <w:rFonts w:asciiTheme="minorHAnsi" w:hAnsiTheme="minorHAnsi" w:cstheme="minorHAnsi"/>
          <w:sz w:val="24"/>
          <w:szCs w:val="24"/>
        </w:rPr>
        <w:t>PRSE/1.6/A</w:t>
      </w:r>
      <w:r w:rsidR="00714073" w:rsidRPr="004972DF">
        <w:rPr>
          <w:rFonts w:asciiTheme="minorHAnsi" w:hAnsiTheme="minorHAnsi" w:cstheme="minorHAnsi"/>
          <w:sz w:val="24"/>
          <w:szCs w:val="24"/>
        </w:rPr>
        <w:t>.1</w:t>
      </w:r>
      <w:r w:rsidR="003C7A53" w:rsidRPr="004972DF">
        <w:rPr>
          <w:rFonts w:asciiTheme="minorHAnsi" w:hAnsiTheme="minorHAnsi" w:cstheme="minorHAnsi"/>
          <w:sz w:val="24"/>
          <w:szCs w:val="24"/>
        </w:rPr>
        <w:t>/1/2023</w:t>
      </w:r>
      <w:r w:rsidR="007C7922" w:rsidRPr="004972DF">
        <w:rPr>
          <w:rFonts w:asciiTheme="minorHAnsi" w:eastAsia="SimSun" w:hAnsiTheme="minorHAnsi" w:cstheme="minorHAnsi"/>
          <w:bCs/>
          <w:sz w:val="24"/>
          <w:szCs w:val="24"/>
        </w:rPr>
        <w:t>.</w:t>
      </w:r>
    </w:p>
    <w:p w14:paraId="19AD7133" w14:textId="77777777" w:rsidR="008F6E00" w:rsidRPr="004972DF" w:rsidRDefault="008F6E00" w:rsidP="008F6E00">
      <w:pPr>
        <w:spacing w:before="0"/>
        <w:jc w:val="both"/>
        <w:rPr>
          <w:rFonts w:asciiTheme="minorHAnsi" w:hAnsiTheme="minorHAnsi" w:cstheme="minorHAnsi"/>
          <w:sz w:val="24"/>
          <w:szCs w:val="24"/>
        </w:rPr>
      </w:pPr>
      <w:r w:rsidRPr="004972DF">
        <w:rPr>
          <w:rFonts w:asciiTheme="minorHAnsi" w:hAnsiTheme="minorHAnsi" w:cstheme="minorHAnsi"/>
          <w:sz w:val="24"/>
          <w:szCs w:val="24"/>
        </w:rPr>
        <w:t>AM lansează apelurile de proiecte numai în sistemul informatic MySMIS2021/SMIS2021+.</w:t>
      </w:r>
    </w:p>
    <w:p w14:paraId="3D28A4E4" w14:textId="5D54CDCC" w:rsidR="008F6E00" w:rsidRPr="004972DF" w:rsidRDefault="008F6E00" w:rsidP="008F6E00">
      <w:pPr>
        <w:tabs>
          <w:tab w:val="left" w:pos="709"/>
        </w:tabs>
        <w:spacing w:before="0"/>
        <w:jc w:val="both"/>
        <w:rPr>
          <w:rFonts w:asciiTheme="minorHAnsi" w:eastAsia="SimSun" w:hAnsiTheme="minorHAnsi" w:cstheme="minorHAnsi"/>
          <w:bCs/>
          <w:sz w:val="24"/>
          <w:szCs w:val="24"/>
        </w:rPr>
      </w:pPr>
      <w:r w:rsidRPr="004972DF">
        <w:rPr>
          <w:rFonts w:asciiTheme="minorHAnsi" w:eastAsia="SimSun" w:hAnsiTheme="minorHAnsi" w:cstheme="minorHAnsi"/>
          <w:bCs/>
          <w:sz w:val="24"/>
          <w:szCs w:val="24"/>
        </w:rPr>
        <w:t>Cererile de finanțare pot fi depuse doar în perioada menționată în cadrul secțiunii 4.3 a prezentului ghid, iar evaluarea acestora va avea la bază principiul competitivității.</w:t>
      </w:r>
    </w:p>
    <w:p w14:paraId="24CDE833" w14:textId="1967FBBB" w:rsidR="00433613" w:rsidRPr="004972DF" w:rsidRDefault="00433613" w:rsidP="008F6E00">
      <w:pPr>
        <w:tabs>
          <w:tab w:val="left" w:pos="709"/>
        </w:tabs>
        <w:spacing w:before="0"/>
        <w:jc w:val="both"/>
        <w:rPr>
          <w:rFonts w:asciiTheme="minorHAnsi" w:eastAsia="SimSun" w:hAnsiTheme="minorHAnsi" w:cstheme="minorHAnsi"/>
          <w:bCs/>
          <w:sz w:val="24"/>
          <w:szCs w:val="24"/>
        </w:rPr>
      </w:pPr>
      <w:r w:rsidRPr="004972DF">
        <w:rPr>
          <w:rFonts w:asciiTheme="minorHAnsi" w:eastAsia="SimSun" w:hAnsiTheme="minorHAnsi" w:cstheme="minorHAnsi"/>
          <w:bCs/>
          <w:sz w:val="24"/>
          <w:szCs w:val="24"/>
        </w:rPr>
        <w:t>În cadrul apelurilor competitive, finanțarea cererilor de finanțare va avea la bază un principiu competițional, garantat prin selecția cererilor de finanțare în funcție de punctajul total obținut în urma aplicării criteriilor de evaluare tehnică și financiară menționate în cadrul ghidului solicitantului specific fiecărui apel de cereri de finanțare, în limita fondurilor alocate în cadrul apelului, cu condiția atingerii pragului minim</w:t>
      </w:r>
      <w:r w:rsidR="008F6E00" w:rsidRPr="004972DF">
        <w:rPr>
          <w:rFonts w:asciiTheme="minorHAnsi" w:eastAsia="SimSun" w:hAnsiTheme="minorHAnsi" w:cstheme="minorHAnsi"/>
          <w:bCs/>
          <w:sz w:val="24"/>
          <w:szCs w:val="24"/>
        </w:rPr>
        <w:t>.</w:t>
      </w:r>
    </w:p>
    <w:p w14:paraId="61C2DD71" w14:textId="6520771F" w:rsidR="0013161E" w:rsidRPr="004972DF" w:rsidRDefault="0013161E" w:rsidP="008F6E00">
      <w:pPr>
        <w:autoSpaceDE w:val="0"/>
        <w:autoSpaceDN w:val="0"/>
        <w:adjustRightInd w:val="0"/>
        <w:spacing w:before="0"/>
        <w:jc w:val="both"/>
        <w:rPr>
          <w:rFonts w:asciiTheme="minorHAnsi" w:hAnsiTheme="minorHAnsi" w:cstheme="minorHAnsi"/>
          <w:sz w:val="24"/>
          <w:szCs w:val="24"/>
          <w:lang w:eastAsia="en-GB"/>
        </w:rPr>
      </w:pPr>
      <w:r w:rsidRPr="004972DF">
        <w:rPr>
          <w:rFonts w:asciiTheme="minorHAnsi" w:hAnsiTheme="minorHAnsi" w:cstheme="minorHAnsi"/>
          <w:b/>
          <w:bCs/>
          <w:sz w:val="24"/>
          <w:szCs w:val="24"/>
          <w:lang w:eastAsia="en-GB"/>
        </w:rPr>
        <w:t>Notă!</w:t>
      </w:r>
      <w:r w:rsidRPr="004972DF">
        <w:rPr>
          <w:rFonts w:asciiTheme="minorHAnsi" w:hAnsiTheme="minorHAnsi" w:cstheme="minorHAnsi"/>
          <w:sz w:val="24"/>
          <w:szCs w:val="24"/>
          <w:lang w:eastAsia="en-GB"/>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6BD9821" w14:textId="2986BE99" w:rsidR="000E7AFC" w:rsidRPr="004972DF" w:rsidRDefault="0013161E" w:rsidP="008F6E00">
      <w:pPr>
        <w:spacing w:befor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Pentru informarea corectă a potențialilor solicitanți, AM va publica lunar pe site-ul programului situația proiectelor, depuse precum și gradul de acoperire al alocării financiare disponibile</w:t>
      </w:r>
      <w:r w:rsidR="00CA605F" w:rsidRPr="004972DF">
        <w:rPr>
          <w:rFonts w:asciiTheme="minorHAnsi" w:hAnsiTheme="minorHAnsi" w:cstheme="minorHAnsi"/>
          <w:sz w:val="24"/>
          <w:szCs w:val="24"/>
          <w:lang w:eastAsia="en-GB"/>
        </w:rPr>
        <w:t>.</w:t>
      </w:r>
    </w:p>
    <w:p w14:paraId="70C08C3B" w14:textId="1DE0585D" w:rsidR="00297225" w:rsidRPr="004972DF" w:rsidRDefault="00297225">
      <w:pPr>
        <w:pStyle w:val="Heading2"/>
      </w:pPr>
      <w:bookmarkStart w:id="48" w:name="_Toc142556348"/>
      <w:bookmarkStart w:id="49" w:name="_Toc144734401"/>
      <w:bookmarkEnd w:id="47"/>
      <w:r w:rsidRPr="004972DF">
        <w:t>Forma de sprijin ( granturi; instrumente financiare; premii)</w:t>
      </w:r>
      <w:bookmarkEnd w:id="48"/>
      <w:bookmarkEnd w:id="49"/>
    </w:p>
    <w:p w14:paraId="43FDA2DE" w14:textId="7F3E9C10" w:rsidR="00584DEB" w:rsidRPr="004972DF" w:rsidRDefault="008F6E00" w:rsidP="000370F9">
      <w:pPr>
        <w:spacing w:before="0" w:after="0"/>
        <w:jc w:val="both"/>
        <w:rPr>
          <w:rFonts w:asciiTheme="minorHAnsi" w:hAnsiTheme="minorHAnsi" w:cstheme="minorHAnsi"/>
          <w:sz w:val="24"/>
          <w:szCs w:val="24"/>
        </w:rPr>
      </w:pPr>
      <w:bookmarkStart w:id="50" w:name="_Hlk141173091"/>
      <w:r w:rsidRPr="004972DF">
        <w:rPr>
          <w:rFonts w:asciiTheme="minorHAnsi" w:hAnsiTheme="minorHAnsi" w:cstheme="minorHAnsi"/>
          <w:sz w:val="24"/>
          <w:szCs w:val="24"/>
        </w:rPr>
        <w:t>Forma de sprijin acordat în cadrul prezentului apel de proiecte o reprezintă grantul (nerambursabil), în conformitate cu prevederile PR SE 2021-2027, a Regulamentelor (UE) 2021/1060 și (UE, Euratom) 2018/1046</w:t>
      </w:r>
      <w:r w:rsidR="000370F9" w:rsidRPr="004972DF">
        <w:rPr>
          <w:rFonts w:asciiTheme="minorHAnsi" w:hAnsiTheme="minorHAnsi" w:cstheme="minorHAnsi"/>
          <w:sz w:val="24"/>
          <w:szCs w:val="24"/>
        </w:rPr>
        <w:t xml:space="preserve"> și a </w:t>
      </w:r>
      <w:bookmarkEnd w:id="50"/>
      <w:r w:rsidR="000370F9" w:rsidRPr="003835BD">
        <w:rPr>
          <w:rFonts w:asciiTheme="minorHAnsi" w:hAnsiTheme="minorHAnsi" w:cstheme="minorHAnsi"/>
          <w:sz w:val="24"/>
          <w:szCs w:val="24"/>
        </w:rPr>
        <w:t>S</w:t>
      </w:r>
      <w:r w:rsidR="008B3E65" w:rsidRPr="003835BD">
        <w:rPr>
          <w:rFonts w:asciiTheme="minorHAnsi" w:hAnsiTheme="minorHAnsi" w:cstheme="minorHAnsi"/>
          <w:sz w:val="24"/>
          <w:szCs w:val="24"/>
        </w:rPr>
        <w:t>chem</w:t>
      </w:r>
      <w:r w:rsidR="000370F9" w:rsidRPr="003835BD">
        <w:rPr>
          <w:rFonts w:asciiTheme="minorHAnsi" w:hAnsiTheme="minorHAnsi" w:cstheme="minorHAnsi"/>
          <w:sz w:val="24"/>
          <w:szCs w:val="24"/>
        </w:rPr>
        <w:t>ei</w:t>
      </w:r>
      <w:r w:rsidR="008B3E65" w:rsidRPr="003835BD">
        <w:rPr>
          <w:rFonts w:asciiTheme="minorHAnsi" w:hAnsiTheme="minorHAnsi" w:cstheme="minorHAnsi"/>
          <w:sz w:val="24"/>
          <w:szCs w:val="24"/>
        </w:rPr>
        <w:t xml:space="preserve"> de ajutor de minimis</w:t>
      </w:r>
      <w:r w:rsidR="000370F9" w:rsidRPr="003835BD">
        <w:rPr>
          <w:rFonts w:asciiTheme="minorHAnsi" w:hAnsiTheme="minorHAnsi" w:cstheme="minorHAnsi"/>
          <w:sz w:val="24"/>
          <w:szCs w:val="24"/>
        </w:rPr>
        <w:t xml:space="preserve"> ..............</w:t>
      </w:r>
      <w:r w:rsidR="00584DEB" w:rsidRPr="003835BD">
        <w:rPr>
          <w:rFonts w:asciiTheme="minorHAnsi" w:hAnsiTheme="minorHAnsi" w:cstheme="minorHAnsi"/>
          <w:sz w:val="24"/>
          <w:szCs w:val="24"/>
        </w:rPr>
        <w:t>.</w:t>
      </w:r>
    </w:p>
    <w:p w14:paraId="1BBE5F92" w14:textId="4F7F47DA" w:rsidR="00A86515" w:rsidRPr="004972DF" w:rsidRDefault="00297225">
      <w:pPr>
        <w:pStyle w:val="Heading2"/>
      </w:pPr>
      <w:bookmarkStart w:id="51" w:name="_Toc142556349"/>
      <w:bookmarkStart w:id="52" w:name="_Toc144734402"/>
      <w:r w:rsidRPr="004972DF">
        <w:t>Bugetul alocat apelului de proiecte</w:t>
      </w:r>
      <w:bookmarkEnd w:id="51"/>
      <w:bookmarkEnd w:id="52"/>
    </w:p>
    <w:p w14:paraId="27C1FDF3" w14:textId="754A558C" w:rsidR="00F21E4B" w:rsidRPr="004972DF" w:rsidRDefault="00C451BB" w:rsidP="00D94636">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Alocarea apelului de proiecte </w:t>
      </w:r>
      <w:r w:rsidR="00967E17" w:rsidRPr="004972DF">
        <w:rPr>
          <w:rFonts w:asciiTheme="minorHAnsi" w:hAnsiTheme="minorHAnsi" w:cstheme="minorHAnsi"/>
          <w:sz w:val="24"/>
          <w:szCs w:val="24"/>
        </w:rPr>
        <w:t>PRSE/1.6/A</w:t>
      </w:r>
      <w:r w:rsidR="000370F9" w:rsidRPr="004972DF">
        <w:rPr>
          <w:rFonts w:asciiTheme="minorHAnsi" w:hAnsiTheme="minorHAnsi" w:cstheme="minorHAnsi"/>
          <w:sz w:val="24"/>
          <w:szCs w:val="24"/>
        </w:rPr>
        <w:t>.1</w:t>
      </w:r>
      <w:r w:rsidR="00967E17" w:rsidRPr="004972DF">
        <w:rPr>
          <w:rFonts w:asciiTheme="minorHAnsi" w:hAnsiTheme="minorHAnsi" w:cstheme="minorHAnsi"/>
          <w:sz w:val="24"/>
          <w:szCs w:val="24"/>
        </w:rPr>
        <w:t xml:space="preserve">/1/2023 </w:t>
      </w:r>
      <w:r w:rsidR="0013161E" w:rsidRPr="004972DF">
        <w:rPr>
          <w:rFonts w:asciiTheme="minorHAnsi" w:eastAsia="SimSun" w:hAnsiTheme="minorHAnsi" w:cstheme="minorHAnsi"/>
          <w:sz w:val="24"/>
          <w:szCs w:val="24"/>
        </w:rPr>
        <w:t xml:space="preserve">(FEDR+ </w:t>
      </w:r>
      <w:r w:rsidR="0013161E" w:rsidRPr="004972DF">
        <w:rPr>
          <w:rFonts w:asciiTheme="minorHAnsi" w:hAnsiTheme="minorHAnsi" w:cstheme="minorHAnsi"/>
          <w:sz w:val="24"/>
          <w:szCs w:val="24"/>
        </w:rPr>
        <w:t>contribuție națională)</w:t>
      </w:r>
      <w:r w:rsidR="00CA605F"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este </w:t>
      </w:r>
      <w:bookmarkStart w:id="53" w:name="_Hlk129864255"/>
      <w:r w:rsidR="001E112F" w:rsidRPr="004972DF">
        <w:rPr>
          <w:rFonts w:asciiTheme="minorHAnsi" w:hAnsiTheme="minorHAnsi" w:cstheme="minorHAnsi"/>
          <w:sz w:val="24"/>
          <w:szCs w:val="24"/>
        </w:rPr>
        <w:t>43.362.593 euro, conform Programului Regional Sud-Est 2021-2027, din care 36.858.204 euro fonduri europene din Fondul European de Dezvoltare Regională și cofinanțarea națională de 6.504.389 euro</w:t>
      </w:r>
      <w:r w:rsidR="00A94227" w:rsidRPr="004972DF">
        <w:rPr>
          <w:rFonts w:asciiTheme="minorHAnsi" w:hAnsiTheme="minorHAnsi" w:cstheme="minorHAnsi"/>
          <w:sz w:val="24"/>
          <w:szCs w:val="24"/>
        </w:rPr>
        <w:t>.</w:t>
      </w:r>
    </w:p>
    <w:p w14:paraId="5E8D9181" w14:textId="22A7C78C" w:rsidR="00F1083B" w:rsidRPr="004972DF" w:rsidRDefault="00F21E4B" w:rsidP="008F67D5">
      <w:pPr>
        <w:pStyle w:val="PlainText"/>
        <w:spacing w:after="240"/>
        <w:jc w:val="both"/>
        <w:rPr>
          <w:rFonts w:asciiTheme="minorHAnsi" w:hAnsiTheme="minorHAnsi" w:cstheme="minorHAnsi"/>
          <w:sz w:val="24"/>
          <w:szCs w:val="24"/>
        </w:rPr>
      </w:pPr>
      <w:r w:rsidRPr="004972DF">
        <w:rPr>
          <w:rFonts w:asciiTheme="minorHAnsi" w:hAnsiTheme="minorHAnsi" w:cstheme="minorHAnsi"/>
          <w:sz w:val="24"/>
          <w:szCs w:val="24"/>
        </w:rPr>
        <w:t>Aprobarea supracontractării în cadrul apelului de cereri de finanțare se va realiza în conformitate cu prevederile OUG 133/2021 – art. 15, alin. 1, lit. b, în funcție de disponibilitatea fondurilor, pe baza instrucțiunilor emise de AM, cu încadrarea în creditele de angajament aprobate anual cu această destinație prin legile bugetare anuale.</w:t>
      </w:r>
    </w:p>
    <w:p w14:paraId="2280BD10" w14:textId="441EC2F8" w:rsidR="00297225" w:rsidRPr="004972DF" w:rsidRDefault="00297225">
      <w:pPr>
        <w:pStyle w:val="Heading2"/>
      </w:pPr>
      <w:bookmarkStart w:id="54" w:name="_Toc142556350"/>
      <w:bookmarkStart w:id="55" w:name="_Toc144734403"/>
      <w:bookmarkEnd w:id="53"/>
      <w:r w:rsidRPr="004972DF">
        <w:t>Rata de cofinanţare</w:t>
      </w:r>
      <w:bookmarkEnd w:id="54"/>
      <w:bookmarkEnd w:id="55"/>
    </w:p>
    <w:p w14:paraId="69494625" w14:textId="6000BB6F" w:rsidR="001B114A" w:rsidRPr="004972DF" w:rsidRDefault="001B114A" w:rsidP="001B114A">
      <w:pPr>
        <w:spacing w:before="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Contribuția programului la finanțarea </w:t>
      </w:r>
      <w:r w:rsidRPr="007C14F5">
        <w:rPr>
          <w:rFonts w:asciiTheme="minorHAnsi" w:eastAsia="Times New Roman" w:hAnsiTheme="minorHAnsi" w:cstheme="minorHAnsi"/>
          <w:sz w:val="24"/>
          <w:szCs w:val="24"/>
        </w:rPr>
        <w:t xml:space="preserve">unei investiții este de maximum 90% din valoarea eligibilă a investiției, în limita plafonului de minimis (a se vedea secțiunea </w:t>
      </w:r>
      <w:r w:rsidR="004C7116" w:rsidRPr="007C14F5">
        <w:rPr>
          <w:rFonts w:asciiTheme="minorHAnsi" w:eastAsia="Times New Roman" w:hAnsiTheme="minorHAnsi" w:cstheme="minorHAnsi"/>
          <w:sz w:val="24"/>
          <w:szCs w:val="24"/>
        </w:rPr>
        <w:t>3</w:t>
      </w:r>
      <w:r w:rsidRPr="007C14F5">
        <w:rPr>
          <w:rFonts w:asciiTheme="minorHAnsi" w:eastAsia="Times New Roman" w:hAnsiTheme="minorHAnsi" w:cstheme="minorHAnsi"/>
          <w:sz w:val="24"/>
          <w:szCs w:val="24"/>
        </w:rPr>
        <w:t>.</w:t>
      </w:r>
      <w:r w:rsidR="004C7116" w:rsidRPr="007C14F5">
        <w:rPr>
          <w:rFonts w:asciiTheme="minorHAnsi" w:eastAsia="Times New Roman" w:hAnsiTheme="minorHAnsi" w:cstheme="minorHAnsi"/>
          <w:sz w:val="24"/>
          <w:szCs w:val="24"/>
        </w:rPr>
        <w:t>13</w:t>
      </w:r>
      <w:r w:rsidRPr="007C14F5">
        <w:rPr>
          <w:rFonts w:asciiTheme="minorHAnsi" w:eastAsia="Times New Roman" w:hAnsiTheme="minorHAnsi" w:cstheme="minorHAnsi"/>
          <w:sz w:val="24"/>
          <w:szCs w:val="24"/>
        </w:rPr>
        <w:t xml:space="preserve"> </w:t>
      </w:r>
      <w:r w:rsidR="004C7116" w:rsidRPr="007C14F5">
        <w:rPr>
          <w:rFonts w:asciiTheme="minorHAnsi" w:eastAsia="Times New Roman" w:hAnsiTheme="minorHAnsi" w:cstheme="minorHAnsi"/>
          <w:sz w:val="24"/>
          <w:szCs w:val="24"/>
        </w:rPr>
        <w:t>Reguli privind a</w:t>
      </w:r>
      <w:r w:rsidRPr="007C14F5">
        <w:rPr>
          <w:rFonts w:asciiTheme="minorHAnsi" w:eastAsia="Times New Roman" w:hAnsiTheme="minorHAnsi" w:cstheme="minorHAnsi"/>
          <w:sz w:val="24"/>
          <w:szCs w:val="24"/>
        </w:rPr>
        <w:t xml:space="preserve">jutorul de </w:t>
      </w:r>
      <w:r w:rsidR="003835BD">
        <w:rPr>
          <w:rFonts w:asciiTheme="minorHAnsi" w:eastAsia="Times New Roman" w:hAnsiTheme="minorHAnsi" w:cstheme="minorHAnsi"/>
          <w:sz w:val="24"/>
          <w:szCs w:val="24"/>
        </w:rPr>
        <w:t>minimis</w:t>
      </w:r>
      <w:r w:rsidRPr="007C14F5">
        <w:rPr>
          <w:rFonts w:asciiTheme="minorHAnsi" w:eastAsia="Times New Roman" w:hAnsiTheme="minorHAnsi" w:cstheme="minorHAnsi"/>
          <w:sz w:val="24"/>
          <w:szCs w:val="24"/>
        </w:rPr>
        <w:t>).</w:t>
      </w:r>
    </w:p>
    <w:p w14:paraId="3B14E710" w14:textId="4D3D264D" w:rsidR="001B114A" w:rsidRPr="004972DF" w:rsidRDefault="001B114A" w:rsidP="001B114A">
      <w:pPr>
        <w:spacing w:before="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Contribuția solicitantului la finanțarea investiției trebuie să fie de minimum 10% din valoarea eligibilă a investiției și</w:t>
      </w:r>
      <w:r w:rsidRPr="004972DF">
        <w:rPr>
          <w:rFonts w:asciiTheme="minorHAnsi" w:hAnsiTheme="minorHAnsi" w:cstheme="minorHAnsi"/>
          <w:sz w:val="24"/>
          <w:szCs w:val="24"/>
        </w:rPr>
        <w:t xml:space="preserve"> </w:t>
      </w:r>
      <w:r w:rsidRPr="004972DF">
        <w:rPr>
          <w:rFonts w:asciiTheme="minorHAnsi" w:eastAsia="Times New Roman" w:hAnsiTheme="minorHAnsi" w:cstheme="minorHAnsi"/>
          <w:sz w:val="24"/>
          <w:szCs w:val="24"/>
        </w:rPr>
        <w:t>trebuie asigurata din surse proprii, surse ce exclud ajutoare de stat sau ajutoare de minimis</w:t>
      </w:r>
      <w:r w:rsidR="008F21A0">
        <w:rPr>
          <w:rFonts w:asciiTheme="minorHAnsi" w:eastAsia="Times New Roman" w:hAnsiTheme="minorHAnsi" w:cstheme="minorHAnsi"/>
          <w:sz w:val="24"/>
          <w:szCs w:val="24"/>
        </w:rPr>
        <w:t>.</w:t>
      </w:r>
    </w:p>
    <w:p w14:paraId="66B7DB99" w14:textId="2BF120B0" w:rsidR="001B114A" w:rsidRPr="004972DF" w:rsidRDefault="001B114A" w:rsidP="001B114A">
      <w:pPr>
        <w:spacing w:before="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Valoarea eligibilă a investiției reprezintă suma cheltuielilor eligibile incluse în proiect.</w:t>
      </w:r>
    </w:p>
    <w:p w14:paraId="7E5F26CF" w14:textId="36715088" w:rsidR="00297225" w:rsidRPr="004972DF" w:rsidRDefault="00297225">
      <w:pPr>
        <w:pStyle w:val="Heading2"/>
      </w:pPr>
      <w:bookmarkStart w:id="56" w:name="_Toc142556351"/>
      <w:bookmarkStart w:id="57" w:name="_Toc144734404"/>
      <w:r w:rsidRPr="004972DF">
        <w:t xml:space="preserve">Zona </w:t>
      </w:r>
      <w:r w:rsidR="008A0A29" w:rsidRPr="004972DF">
        <w:t xml:space="preserve">/ zonele geografică(e) vizată(e) de apelul de </w:t>
      </w:r>
      <w:r w:rsidR="00391176" w:rsidRPr="004972DF">
        <w:t>Proiecte</w:t>
      </w:r>
      <w:bookmarkEnd w:id="56"/>
      <w:bookmarkEnd w:id="57"/>
    </w:p>
    <w:p w14:paraId="18A3A5F7" w14:textId="67C0944B" w:rsidR="00544518" w:rsidRPr="004972DF" w:rsidRDefault="00942E26"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Zona vizată de acest apel de Proiecte este Regiunea Sud</w:t>
      </w:r>
      <w:r w:rsidR="00A34947" w:rsidRPr="004972DF">
        <w:rPr>
          <w:rFonts w:asciiTheme="minorHAnsi" w:hAnsiTheme="minorHAnsi" w:cstheme="minorHAnsi"/>
          <w:sz w:val="24"/>
          <w:szCs w:val="24"/>
        </w:rPr>
        <w:t>-</w:t>
      </w:r>
      <w:r w:rsidRPr="004972DF">
        <w:rPr>
          <w:rFonts w:asciiTheme="minorHAnsi" w:hAnsiTheme="minorHAnsi" w:cstheme="minorHAnsi"/>
          <w:sz w:val="24"/>
          <w:szCs w:val="24"/>
        </w:rPr>
        <w:t>Est</w:t>
      </w:r>
      <w:r w:rsidR="00544518" w:rsidRPr="004972DF">
        <w:rPr>
          <w:rFonts w:asciiTheme="minorHAnsi" w:hAnsiTheme="minorHAnsi" w:cstheme="minorHAnsi"/>
          <w:sz w:val="24"/>
          <w:szCs w:val="24"/>
        </w:rPr>
        <w:t xml:space="preserve">, în mediul urban, </w:t>
      </w:r>
      <w:r w:rsidR="00A34947" w:rsidRPr="004972DF">
        <w:rPr>
          <w:rFonts w:asciiTheme="minorHAnsi" w:hAnsiTheme="minorHAnsi" w:cstheme="minorHAnsi"/>
          <w:sz w:val="24"/>
          <w:szCs w:val="24"/>
        </w:rPr>
        <w:t>cu excepția</w:t>
      </w:r>
      <w:r w:rsidR="00544518" w:rsidRPr="004972DF">
        <w:rPr>
          <w:rFonts w:asciiTheme="minorHAnsi" w:hAnsiTheme="minorHAnsi" w:cstheme="minorHAnsi"/>
          <w:sz w:val="24"/>
          <w:szCs w:val="24"/>
        </w:rPr>
        <w:t xml:space="preserve"> teritoriul</w:t>
      </w:r>
      <w:r w:rsidR="00A34947" w:rsidRPr="004972DF">
        <w:rPr>
          <w:rFonts w:asciiTheme="minorHAnsi" w:hAnsiTheme="minorHAnsi" w:cstheme="minorHAnsi"/>
          <w:sz w:val="24"/>
          <w:szCs w:val="24"/>
        </w:rPr>
        <w:t>ui</w:t>
      </w:r>
      <w:r w:rsidR="00544518" w:rsidRPr="004972DF">
        <w:rPr>
          <w:rFonts w:asciiTheme="minorHAnsi" w:hAnsiTheme="minorHAnsi" w:cstheme="minorHAnsi"/>
          <w:sz w:val="24"/>
          <w:szCs w:val="24"/>
        </w:rPr>
        <w:t xml:space="preserve"> acoperit de ITI Delta Dunării.</w:t>
      </w:r>
    </w:p>
    <w:p w14:paraId="73C74D87" w14:textId="025CC629" w:rsidR="00CB4678" w:rsidRPr="004972DF" w:rsidRDefault="00DE10B4">
      <w:pPr>
        <w:pStyle w:val="Heading2"/>
      </w:pPr>
      <w:bookmarkStart w:id="58" w:name="_Toc142556352"/>
      <w:bookmarkStart w:id="59" w:name="_Toc144734405"/>
      <w:bookmarkStart w:id="60" w:name="_Hlk109895956"/>
      <w:r w:rsidRPr="004972DF">
        <w:t>Acțiuni sprijinite în cadrul apelului</w:t>
      </w:r>
      <w:bookmarkEnd w:id="58"/>
      <w:bookmarkEnd w:id="59"/>
      <w:r w:rsidRPr="004972DF">
        <w:t xml:space="preserve"> </w:t>
      </w:r>
      <w:bookmarkEnd w:id="60"/>
    </w:p>
    <w:p w14:paraId="28301152" w14:textId="577ACAAE" w:rsidR="00582D20" w:rsidRPr="004972DF" w:rsidRDefault="00582D20" w:rsidP="00582D20">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Sprijinul financiar nerambursabil se acordă pentru creșterea competitivității microîntreprinderilor din Regiunea de Dezvoltare Sud-Est, </w:t>
      </w:r>
      <w:r w:rsidRPr="004972DF">
        <w:rPr>
          <w:rFonts w:asciiTheme="minorHAnsi" w:hAnsiTheme="minorHAnsi" w:cstheme="minorHAnsi"/>
          <w:b/>
          <w:bCs/>
          <w:sz w:val="24"/>
          <w:szCs w:val="24"/>
        </w:rPr>
        <w:t xml:space="preserve">cu sediul social sau punct de lucru înregistrat fiscal în mediul urban, </w:t>
      </w:r>
      <w:r w:rsidR="00FE2F1F" w:rsidRPr="004972DF">
        <w:rPr>
          <w:rFonts w:asciiTheme="minorHAnsi" w:hAnsiTheme="minorHAnsi" w:cstheme="minorHAnsi"/>
          <w:b/>
          <w:bCs/>
          <w:sz w:val="24"/>
          <w:szCs w:val="24"/>
        </w:rPr>
        <w:t>cu excepția</w:t>
      </w:r>
      <w:r w:rsidRPr="004972DF">
        <w:rPr>
          <w:rFonts w:asciiTheme="minorHAnsi" w:hAnsiTheme="minorHAnsi" w:cstheme="minorHAnsi"/>
          <w:b/>
          <w:bCs/>
          <w:sz w:val="24"/>
          <w:szCs w:val="24"/>
        </w:rPr>
        <w:t xml:space="preserve"> teritoriul</w:t>
      </w:r>
      <w:r w:rsidR="00FE2F1F" w:rsidRPr="004972DF">
        <w:rPr>
          <w:rFonts w:asciiTheme="minorHAnsi" w:hAnsiTheme="minorHAnsi" w:cstheme="minorHAnsi"/>
          <w:b/>
          <w:bCs/>
          <w:sz w:val="24"/>
          <w:szCs w:val="24"/>
        </w:rPr>
        <w:t>ui</w:t>
      </w:r>
      <w:r w:rsidRPr="004972DF">
        <w:rPr>
          <w:rFonts w:asciiTheme="minorHAnsi" w:hAnsiTheme="minorHAnsi" w:cstheme="minorHAnsi"/>
          <w:b/>
          <w:bCs/>
          <w:sz w:val="24"/>
          <w:szCs w:val="24"/>
        </w:rPr>
        <w:t xml:space="preserve"> acoperit de ITI Delta Dunării</w:t>
      </w:r>
      <w:r w:rsidRPr="004972DF">
        <w:rPr>
          <w:rFonts w:asciiTheme="minorHAnsi" w:hAnsiTheme="minorHAnsi" w:cstheme="minorHAnsi"/>
          <w:sz w:val="24"/>
          <w:szCs w:val="24"/>
        </w:rPr>
        <w:t>. Modernizarea acestora se va realiza în vederea unei îmbunătățiri semnificative a capacității tehnologice, industriale și organizaționale de a gestiona dezvoltarea de produse și servicii.</w:t>
      </w:r>
    </w:p>
    <w:p w14:paraId="2ABCB3BD" w14:textId="55FBB826" w:rsidR="00CC271B" w:rsidRPr="004972DF" w:rsidRDefault="00CC271B" w:rsidP="00CC271B">
      <w:pPr>
        <w:rPr>
          <w:rFonts w:asciiTheme="minorHAnsi" w:hAnsiTheme="minorHAnsi" w:cstheme="minorHAnsi"/>
          <w:sz w:val="24"/>
          <w:szCs w:val="24"/>
        </w:rPr>
      </w:pPr>
      <w:r w:rsidRPr="004972DF">
        <w:rPr>
          <w:rFonts w:asciiTheme="minorHAnsi" w:hAnsiTheme="minorHAnsi" w:cstheme="minorHAnsi"/>
          <w:sz w:val="24"/>
          <w:szCs w:val="24"/>
        </w:rPr>
        <w:t>Tipurile de acțiuni avute în vedere sunt următoarele:</w:t>
      </w:r>
    </w:p>
    <w:p w14:paraId="37CCE3D2" w14:textId="3575ECE4" w:rsidR="00FE2F1F" w:rsidRPr="004972DF" w:rsidRDefault="00FE2F1F">
      <w:pPr>
        <w:numPr>
          <w:ilvl w:val="0"/>
          <w:numId w:val="27"/>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Construirea/</w:t>
      </w:r>
      <w:r w:rsidR="00110D1C" w:rsidRPr="004972DF">
        <w:rPr>
          <w:rFonts w:asciiTheme="minorHAnsi" w:hAnsiTheme="minorHAnsi" w:cstheme="minorHAnsi"/>
          <w:sz w:val="24"/>
          <w:szCs w:val="24"/>
          <w:lang w:eastAsia="en-GB"/>
        </w:rPr>
        <w:t xml:space="preserve">modernizarea/ </w:t>
      </w:r>
      <w:r w:rsidRPr="004972DF">
        <w:rPr>
          <w:rFonts w:asciiTheme="minorHAnsi" w:hAnsiTheme="minorHAnsi" w:cstheme="minorHAnsi"/>
          <w:sz w:val="24"/>
          <w:szCs w:val="24"/>
          <w:lang w:eastAsia="en-GB"/>
        </w:rPr>
        <w:t>extinderea de infrastructuri așa cum sunt definite în ghidul solicitantului, inclusiv asigurarea utilităților generale aferente, respectiv alimentare cu apă, canalizare, alimentare cu gaze naturale, agent termic, energie electrică, PSI;</w:t>
      </w:r>
    </w:p>
    <w:p w14:paraId="4A4CC47B" w14:textId="4803B80F" w:rsidR="00FE2F1F" w:rsidRPr="004972DF" w:rsidRDefault="00FE2F1F">
      <w:pPr>
        <w:numPr>
          <w:ilvl w:val="0"/>
          <w:numId w:val="27"/>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Dotare cu active corporale, de exemplu: echipamente tehnologice, utilaje, instalații de lucru, mobilier, echipamente informatice, birotică, de natura mijloacelor fixe;</w:t>
      </w:r>
    </w:p>
    <w:p w14:paraId="7E1A90AD" w14:textId="77777777" w:rsidR="00FE2F1F" w:rsidRPr="004972DF" w:rsidRDefault="00FE2F1F">
      <w:pPr>
        <w:numPr>
          <w:ilvl w:val="0"/>
          <w:numId w:val="27"/>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Dotare cu 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5C2D2F90" w14:textId="77777777" w:rsidR="00FE2F1F" w:rsidRPr="004972DF" w:rsidRDefault="00FE2F1F">
      <w:pPr>
        <w:numPr>
          <w:ilvl w:val="0"/>
          <w:numId w:val="27"/>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Investiții în active necorporale, exclusiv legate de funcționarea mijloacelor fixe care se achiziționează în vederea desfășurării activității finanțate: programe informatice, utilizarea IT și a proprietății intelectuale: brevete, licențe, mărci comerciale, inclusiv elemente care conduc la digitalizarea exclusive a activității legată de codul CAEN pentru care se solicită finanțare.</w:t>
      </w:r>
    </w:p>
    <w:p w14:paraId="4C8684BF" w14:textId="77777777" w:rsidR="00FE2F1F" w:rsidRPr="004972DF" w:rsidRDefault="00FE2F1F">
      <w:pPr>
        <w:numPr>
          <w:ilvl w:val="0"/>
          <w:numId w:val="27"/>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Activități dedicate extinderii piețelor de vânzare, a gamei de produse și servicii oferite, precum și participarea la principalele canale și platforme de internaționalizare, inclusiv dezvoltarea de activități de marketing generate de codul CAEN finanțat, prin participarea solicitantului de finanțare, în calitate de expozant, la nivel național și/sau extern, în afara României, la târguri, expoziții.</w:t>
      </w:r>
    </w:p>
    <w:p w14:paraId="5F9F80A1" w14:textId="77777777" w:rsidR="00FE2F1F" w:rsidRPr="004972DF" w:rsidRDefault="00FE2F1F">
      <w:pPr>
        <w:numPr>
          <w:ilvl w:val="0"/>
          <w:numId w:val="27"/>
        </w:numPr>
        <w:ind w:left="450" w:hanging="270"/>
        <w:jc w:val="both"/>
        <w:rPr>
          <w:rFonts w:asciiTheme="minorHAnsi" w:hAnsiTheme="minorHAnsi" w:cstheme="minorHAnsi"/>
          <w:sz w:val="24"/>
          <w:szCs w:val="24"/>
        </w:rPr>
      </w:pPr>
      <w:r w:rsidRPr="004972DF">
        <w:rPr>
          <w:rFonts w:asciiTheme="minorHAnsi" w:eastAsia="Times New Roman" w:hAnsiTheme="minorHAnsi" w:cstheme="minorHAnsi"/>
          <w:sz w:val="24"/>
          <w:szCs w:val="24"/>
        </w:rPr>
        <w:t>activități din domeniul economiei circulare;</w:t>
      </w:r>
    </w:p>
    <w:p w14:paraId="05169A40" w14:textId="77777777" w:rsidR="00FE2F1F" w:rsidRPr="004972DF" w:rsidRDefault="00FE2F1F">
      <w:pPr>
        <w:numPr>
          <w:ilvl w:val="0"/>
          <w:numId w:val="27"/>
        </w:numPr>
        <w:ind w:left="450" w:hanging="270"/>
        <w:jc w:val="both"/>
        <w:rPr>
          <w:rFonts w:asciiTheme="minorHAnsi" w:hAnsiTheme="minorHAnsi" w:cstheme="minorHAnsi"/>
          <w:sz w:val="24"/>
          <w:szCs w:val="24"/>
        </w:rPr>
      </w:pPr>
      <w:r w:rsidRPr="004972DF">
        <w:rPr>
          <w:rFonts w:asciiTheme="minorHAnsi" w:eastAsia="Times New Roman" w:hAnsiTheme="minorHAnsi" w:cstheme="minorHAnsi"/>
          <w:sz w:val="24"/>
          <w:szCs w:val="24"/>
        </w:rPr>
        <w:t>activități legate de utilizarea de:</w:t>
      </w:r>
    </w:p>
    <w:p w14:paraId="4F284318" w14:textId="77777777" w:rsidR="00FE2F1F" w:rsidRPr="004972DF" w:rsidRDefault="00FE2F1F">
      <w:pPr>
        <w:numPr>
          <w:ilvl w:val="0"/>
          <w:numId w:val="28"/>
        </w:numPr>
        <w:spacing w:before="0" w:after="0"/>
        <w:ind w:left="633" w:hanging="187"/>
        <w:jc w:val="both"/>
        <w:rPr>
          <w:rFonts w:asciiTheme="minorHAnsi" w:hAnsiTheme="minorHAnsi" w:cstheme="minorHAnsi"/>
          <w:sz w:val="24"/>
          <w:szCs w:val="24"/>
        </w:rPr>
      </w:pPr>
      <w:r w:rsidRPr="004972DF">
        <w:rPr>
          <w:rFonts w:asciiTheme="minorHAnsi" w:eastAsia="Times New Roman" w:hAnsiTheme="minorHAnsi" w:cstheme="minorHAnsi"/>
          <w:sz w:val="24"/>
          <w:szCs w:val="24"/>
        </w:rPr>
        <w:t>soluții pentru recuperarea și reutilizarea materiilor prime, materialelor și produselor prin reintroducerea în procesul principal de fabricație sau prin crearea de noi produse/servicii, pentru dezvoltarea de noi activități economice necesare integrării în lanțurile valorice;</w:t>
      </w:r>
    </w:p>
    <w:p w14:paraId="56A2D240" w14:textId="77777777" w:rsidR="00FE2F1F" w:rsidRPr="004972DF" w:rsidRDefault="00FE2F1F">
      <w:pPr>
        <w:numPr>
          <w:ilvl w:val="0"/>
          <w:numId w:val="28"/>
        </w:numPr>
        <w:spacing w:before="0" w:after="0"/>
        <w:ind w:left="633" w:hanging="187"/>
        <w:jc w:val="both"/>
        <w:rPr>
          <w:rFonts w:asciiTheme="minorHAnsi" w:hAnsiTheme="minorHAnsi" w:cstheme="minorHAnsi"/>
          <w:sz w:val="24"/>
          <w:szCs w:val="24"/>
        </w:rPr>
      </w:pPr>
      <w:r w:rsidRPr="004972DF">
        <w:rPr>
          <w:rFonts w:asciiTheme="minorHAnsi" w:eastAsia="Times New Roman" w:hAnsiTheme="minorHAnsi" w:cstheme="minorHAnsi"/>
          <w:sz w:val="24"/>
          <w:szCs w:val="24"/>
        </w:rPr>
        <w:t>simbioză industrială;</w:t>
      </w:r>
    </w:p>
    <w:p w14:paraId="3F68B59F" w14:textId="77777777" w:rsidR="00FE2F1F" w:rsidRPr="004972DF" w:rsidRDefault="00FE2F1F">
      <w:pPr>
        <w:numPr>
          <w:ilvl w:val="0"/>
          <w:numId w:val="28"/>
        </w:numPr>
        <w:spacing w:before="0" w:after="0"/>
        <w:ind w:left="633" w:hanging="187"/>
        <w:jc w:val="both"/>
        <w:rPr>
          <w:rFonts w:asciiTheme="minorHAnsi" w:hAnsiTheme="minorHAnsi" w:cstheme="minorHAnsi"/>
          <w:sz w:val="24"/>
          <w:szCs w:val="24"/>
        </w:rPr>
      </w:pPr>
      <w:r w:rsidRPr="004972DF">
        <w:rPr>
          <w:rFonts w:asciiTheme="minorHAnsi" w:eastAsia="Times New Roman" w:hAnsiTheme="minorHAnsi" w:cstheme="minorHAnsi"/>
          <w:sz w:val="24"/>
          <w:szCs w:val="24"/>
        </w:rPr>
        <w:t>promovarea amprentei de mediu a produsului/organizarea studiilor privind amprenta de carbon;</w:t>
      </w:r>
    </w:p>
    <w:p w14:paraId="2F0C5C78" w14:textId="77777777" w:rsidR="00FE2F1F" w:rsidRPr="004972DF" w:rsidRDefault="00FE2F1F">
      <w:pPr>
        <w:numPr>
          <w:ilvl w:val="0"/>
          <w:numId w:val="28"/>
        </w:numPr>
        <w:spacing w:before="0" w:after="0"/>
        <w:ind w:left="633" w:hanging="187"/>
        <w:jc w:val="both"/>
        <w:rPr>
          <w:rFonts w:asciiTheme="minorHAnsi" w:hAnsiTheme="minorHAnsi" w:cstheme="minorHAnsi"/>
          <w:sz w:val="24"/>
          <w:szCs w:val="24"/>
        </w:rPr>
      </w:pPr>
      <w:r w:rsidRPr="004972DF">
        <w:rPr>
          <w:rFonts w:asciiTheme="minorHAnsi" w:eastAsia="Times New Roman" w:hAnsiTheme="minorHAnsi" w:cstheme="minorHAnsi"/>
          <w:sz w:val="24"/>
          <w:szCs w:val="24"/>
        </w:rPr>
        <w:t>sprijinirea designului produsului pentru durabilitate, reparabilitate, reutilizare, upgradabilitate și reciclare.</w:t>
      </w:r>
    </w:p>
    <w:p w14:paraId="002F2BA5" w14:textId="77FA019D" w:rsidR="008A0A29" w:rsidRPr="004972DF" w:rsidRDefault="008A0A29">
      <w:pPr>
        <w:pStyle w:val="Heading2"/>
      </w:pPr>
      <w:bookmarkStart w:id="61" w:name="_Toc142556353"/>
      <w:bookmarkStart w:id="62" w:name="_Toc144734406"/>
      <w:r w:rsidRPr="004972DF">
        <w:t xml:space="preserve">Grup ţintă </w:t>
      </w:r>
      <w:r w:rsidR="00F13D4C" w:rsidRPr="004972DF">
        <w:t>vizat de apelul de proiecte</w:t>
      </w:r>
      <w:bookmarkEnd w:id="61"/>
      <w:bookmarkEnd w:id="62"/>
    </w:p>
    <w:p w14:paraId="026C75E5" w14:textId="22473108" w:rsidR="008122E7" w:rsidRPr="004972DF" w:rsidRDefault="00CC52FA" w:rsidP="00FE2F1F">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Grupul țintă vizat de această acțiune este reprezentat de microîntreprinderi</w:t>
      </w:r>
      <w:r w:rsidR="00FE2F1F" w:rsidRPr="004972DF">
        <w:rPr>
          <w:rFonts w:asciiTheme="minorHAnsi" w:hAnsiTheme="minorHAnsi" w:cstheme="minorHAnsi"/>
          <w:sz w:val="24"/>
          <w:szCs w:val="24"/>
        </w:rPr>
        <w:t>le</w:t>
      </w:r>
      <w:r w:rsidRPr="004972DF">
        <w:rPr>
          <w:rFonts w:asciiTheme="minorHAnsi" w:hAnsiTheme="minorHAnsi" w:cstheme="minorHAnsi"/>
          <w:sz w:val="24"/>
          <w:szCs w:val="24"/>
        </w:rPr>
        <w:t xml:space="preserve"> din mediul urban</w:t>
      </w:r>
      <w:r w:rsidR="003835BD">
        <w:rPr>
          <w:rFonts w:asciiTheme="minorHAnsi" w:hAnsiTheme="minorHAnsi" w:cstheme="minorHAnsi"/>
          <w:sz w:val="24"/>
          <w:szCs w:val="24"/>
        </w:rPr>
        <w:t xml:space="preserve"> din Regiunea de Dezvoltare Sud-Est</w:t>
      </w:r>
      <w:r w:rsidR="00FE2F1F" w:rsidRPr="004972DF">
        <w:rPr>
          <w:rFonts w:asciiTheme="minorHAnsi" w:hAnsiTheme="minorHAnsi" w:cstheme="minorHAnsi"/>
          <w:sz w:val="24"/>
          <w:szCs w:val="24"/>
        </w:rPr>
        <w:t>.</w:t>
      </w:r>
    </w:p>
    <w:p w14:paraId="441AFF23" w14:textId="4EB2A54B" w:rsidR="00D00F2D" w:rsidRPr="004972DF" w:rsidRDefault="00D93F48">
      <w:pPr>
        <w:pStyle w:val="Heading2"/>
      </w:pPr>
      <w:bookmarkStart w:id="63" w:name="_Toc142556354"/>
      <w:bookmarkStart w:id="64" w:name="_Toc144734407"/>
      <w:r w:rsidRPr="004972DF">
        <w:t>Indicatori</w:t>
      </w:r>
      <w:bookmarkEnd w:id="63"/>
      <w:bookmarkEnd w:id="64"/>
      <w:r w:rsidRPr="004972DF">
        <w:t xml:space="preserve"> </w:t>
      </w:r>
      <w:r w:rsidR="00974087" w:rsidRPr="004972DF">
        <w:t xml:space="preserve"> </w:t>
      </w:r>
    </w:p>
    <w:p w14:paraId="06288B12" w14:textId="77777777" w:rsidR="000768D3" w:rsidRPr="004972DF" w:rsidRDefault="000768D3" w:rsidP="000768D3">
      <w:pPr>
        <w:jc w:val="both"/>
        <w:rPr>
          <w:rFonts w:asciiTheme="minorHAnsi" w:hAnsiTheme="minorHAnsi" w:cstheme="minorHAnsi"/>
          <w:bCs/>
          <w:sz w:val="24"/>
          <w:szCs w:val="24"/>
        </w:rPr>
      </w:pPr>
      <w:bookmarkStart w:id="65" w:name="_Hlk118210228"/>
      <w:r w:rsidRPr="004972DF">
        <w:rPr>
          <w:rFonts w:asciiTheme="minorHAnsi" w:hAnsiTheme="minorHAnsi" w:cstheme="minorHAnsi"/>
          <w:color w:val="000000"/>
          <w:sz w:val="24"/>
          <w:szCs w:val="24"/>
          <w:lang w:eastAsia="ro-RO"/>
        </w:rPr>
        <w:t xml:space="preserve">Indicatorii reprezintă instrumente de măsurare a efectelor/ realizărilor/ rezultatelor intervențiilor. </w:t>
      </w:r>
      <w:r w:rsidRPr="004972DF">
        <w:rPr>
          <w:rFonts w:asciiTheme="minorHAnsi" w:hAnsiTheme="minorHAnsi" w:cstheme="minorHAnsi"/>
          <w:bCs/>
          <w:sz w:val="24"/>
          <w:szCs w:val="24"/>
        </w:rPr>
        <w:t xml:space="preserve"> </w:t>
      </w:r>
      <w:r w:rsidRPr="004972DF">
        <w:rPr>
          <w:rFonts w:asciiTheme="minorHAnsi" w:hAnsiTheme="minorHAnsi" w:cstheme="minorHAnsi"/>
          <w:color w:val="000000"/>
          <w:sz w:val="24"/>
          <w:szCs w:val="24"/>
          <w:lang w:eastAsia="ro-RO"/>
        </w:rPr>
        <w:t xml:space="preserve">În cadrul prezentelor apeluri, solicitantul va stabili valori pentru indicatorii detaliați în subcapitolele </w:t>
      </w:r>
      <w:bookmarkStart w:id="66" w:name="_Hlk141174605"/>
      <w:r w:rsidRPr="004972DF">
        <w:rPr>
          <w:rFonts w:asciiTheme="minorHAnsi" w:hAnsiTheme="minorHAnsi" w:cstheme="minorHAnsi"/>
          <w:color w:val="000000"/>
          <w:sz w:val="24"/>
          <w:szCs w:val="24"/>
          <w:lang w:eastAsia="ro-RO"/>
        </w:rPr>
        <w:t>3.8.1. – 3.8.3.</w:t>
      </w:r>
      <w:bookmarkEnd w:id="66"/>
    </w:p>
    <w:p w14:paraId="5C6BDEF2" w14:textId="36AE6F27" w:rsidR="000768D3" w:rsidRPr="004972DF" w:rsidRDefault="000768D3" w:rsidP="000768D3">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w:t>
      </w:r>
      <w:r w:rsidR="003835BD">
        <w:rPr>
          <w:rFonts w:asciiTheme="minorHAnsi" w:hAnsiTheme="minorHAnsi" w:cstheme="minorHAnsi"/>
          <w:color w:val="000000"/>
          <w:sz w:val="24"/>
          <w:szCs w:val="24"/>
          <w:lang w:eastAsia="ro-RO"/>
        </w:rPr>
        <w:t xml:space="preserve"> privind prevenirea, constatarea și sancționarea neregulilor apărute în obținerea și utilizarea fondurilor europene și/sau a fondurilor publice naționale aferente acestora</w:t>
      </w:r>
      <w:r w:rsidRPr="004972DF">
        <w:rPr>
          <w:rFonts w:asciiTheme="minorHAnsi" w:hAnsiTheme="minorHAnsi" w:cstheme="minorHAnsi"/>
          <w:color w:val="000000"/>
          <w:sz w:val="24"/>
          <w:szCs w:val="24"/>
          <w:lang w:eastAsia="ro-RO"/>
        </w:rPr>
        <w:t>, cu modificările şi completările ulterioare.</w:t>
      </w:r>
    </w:p>
    <w:p w14:paraId="4691475A" w14:textId="4F9B2C19" w:rsidR="005C29D1" w:rsidRPr="004972DF" w:rsidRDefault="00F13D4C">
      <w:pPr>
        <w:pStyle w:val="Heading3"/>
        <w:rPr>
          <w:i w:val="0"/>
          <w:iCs/>
        </w:rPr>
      </w:pPr>
      <w:bookmarkStart w:id="67" w:name="_Toc142556355"/>
      <w:bookmarkStart w:id="68" w:name="_Toc144734408"/>
      <w:bookmarkStart w:id="69" w:name="_Hlk99961469"/>
      <w:r w:rsidRPr="004972DF">
        <w:rPr>
          <w:i w:val="0"/>
          <w:iCs/>
        </w:rPr>
        <w:lastRenderedPageBreak/>
        <w:t>Indicatori de realizare</w:t>
      </w:r>
      <w:bookmarkEnd w:id="67"/>
      <w:bookmarkEnd w:id="68"/>
      <w:r w:rsidRPr="004972DF">
        <w:rPr>
          <w:i w:val="0"/>
          <w:iCs/>
        </w:rPr>
        <w:t xml:space="preserve"> </w:t>
      </w:r>
    </w:p>
    <w:p w14:paraId="1E1DDEDA" w14:textId="77777777" w:rsidR="00F21E4B" w:rsidRPr="004972DF" w:rsidRDefault="00F21E4B" w:rsidP="00F66232">
      <w:pPr>
        <w:pStyle w:val="5Normal"/>
        <w:spacing w:before="0" w:after="0"/>
        <w:rPr>
          <w:rFonts w:asciiTheme="minorHAnsi" w:hAnsiTheme="minorHAnsi" w:cstheme="minorHAnsi"/>
          <w:b/>
          <w:bCs/>
          <w:sz w:val="24"/>
        </w:rPr>
      </w:pPr>
    </w:p>
    <w:p w14:paraId="1DB1FEF7" w14:textId="6A28DE20" w:rsidR="00AA5834" w:rsidRPr="004972DF" w:rsidRDefault="00AA5834" w:rsidP="00AA5834">
      <w:pPr>
        <w:pStyle w:val="5Normal"/>
        <w:spacing w:before="0" w:after="0"/>
        <w:rPr>
          <w:rFonts w:asciiTheme="minorHAnsi" w:eastAsia="SimSun" w:hAnsiTheme="minorHAnsi" w:cstheme="minorHAnsi"/>
          <w:sz w:val="24"/>
        </w:rPr>
      </w:pPr>
      <w:bookmarkStart w:id="70" w:name="_Hlk142558599"/>
      <w:r w:rsidRPr="004972DF">
        <w:rPr>
          <w:rFonts w:asciiTheme="minorHAnsi" w:eastAsia="SimSun" w:hAnsiTheme="minorHAnsi" w:cstheme="minorHAnsi"/>
          <w:b/>
          <w:sz w:val="24"/>
        </w:rPr>
        <w:t>RCO01</w:t>
      </w:r>
      <w:r w:rsidR="000768D3" w:rsidRPr="004972DF">
        <w:rPr>
          <w:rFonts w:asciiTheme="minorHAnsi" w:eastAsia="SimSun" w:hAnsiTheme="minorHAnsi" w:cstheme="minorHAnsi"/>
          <w:b/>
          <w:sz w:val="24"/>
        </w:rPr>
        <w:t xml:space="preserve"> - </w:t>
      </w:r>
      <w:r w:rsidRPr="004972DF">
        <w:rPr>
          <w:rFonts w:asciiTheme="minorHAnsi" w:eastAsia="SimSun" w:hAnsiTheme="minorHAnsi" w:cstheme="minorHAnsi"/>
          <w:b/>
          <w:sz w:val="24"/>
        </w:rPr>
        <w:t>Întreprinderi care beneficiază de sprijin (din care: micro, mici, medii, mari)</w:t>
      </w:r>
      <w:r w:rsidR="00401178" w:rsidRPr="004972DF">
        <w:rPr>
          <w:rFonts w:asciiTheme="minorHAnsi" w:eastAsia="SimSun" w:hAnsiTheme="minorHAnsi" w:cstheme="minorHAnsi"/>
          <w:b/>
          <w:sz w:val="24"/>
        </w:rPr>
        <w:t xml:space="preserve"> </w:t>
      </w:r>
      <w:bookmarkEnd w:id="70"/>
      <w:r w:rsidR="00401178" w:rsidRPr="004972DF">
        <w:rPr>
          <w:rFonts w:asciiTheme="minorHAnsi" w:eastAsia="SimSun" w:hAnsiTheme="minorHAnsi" w:cstheme="minorHAnsi"/>
          <w:sz w:val="24"/>
        </w:rPr>
        <w:t>- Indicatorul numără toate întreprinderile care primesc sprijin monetar sau în natură din partea FEDR și FC.</w:t>
      </w:r>
    </w:p>
    <w:p w14:paraId="6A872F8D" w14:textId="2C66D83D" w:rsidR="00AA5834" w:rsidRPr="004972DF" w:rsidRDefault="00AA5834" w:rsidP="00AA5834">
      <w:pPr>
        <w:pStyle w:val="5Normal"/>
        <w:spacing w:before="0" w:after="0"/>
        <w:rPr>
          <w:rFonts w:asciiTheme="minorHAnsi" w:eastAsia="SimSun" w:hAnsiTheme="minorHAnsi" w:cstheme="minorHAnsi"/>
          <w:sz w:val="24"/>
        </w:rPr>
      </w:pPr>
      <w:bookmarkStart w:id="71" w:name="_Hlk142558618"/>
      <w:r w:rsidRPr="004972DF">
        <w:rPr>
          <w:rFonts w:asciiTheme="minorHAnsi" w:eastAsia="SimSun" w:hAnsiTheme="minorHAnsi" w:cstheme="minorHAnsi"/>
          <w:b/>
          <w:sz w:val="24"/>
        </w:rPr>
        <w:t>RCO02</w:t>
      </w:r>
      <w:r w:rsidR="00D748AB" w:rsidRPr="004972DF">
        <w:rPr>
          <w:rFonts w:asciiTheme="minorHAnsi" w:eastAsia="SimSun" w:hAnsiTheme="minorHAnsi" w:cstheme="minorHAnsi"/>
          <w:b/>
          <w:sz w:val="24"/>
        </w:rPr>
        <w:t xml:space="preserve"> - </w:t>
      </w:r>
      <w:r w:rsidRPr="004972DF">
        <w:rPr>
          <w:rFonts w:asciiTheme="minorHAnsi" w:eastAsia="SimSun" w:hAnsiTheme="minorHAnsi" w:cstheme="minorHAnsi"/>
          <w:b/>
          <w:sz w:val="24"/>
        </w:rPr>
        <w:t>Întreprinderi care beneficiază de sprijin prin granturi</w:t>
      </w:r>
      <w:r w:rsidR="00ED40F9" w:rsidRPr="004972DF">
        <w:rPr>
          <w:rFonts w:asciiTheme="minorHAnsi" w:eastAsia="SimSun" w:hAnsiTheme="minorHAnsi" w:cstheme="minorHAnsi"/>
          <w:b/>
          <w:sz w:val="24"/>
        </w:rPr>
        <w:t xml:space="preserve"> </w:t>
      </w:r>
      <w:bookmarkEnd w:id="71"/>
      <w:r w:rsidR="00ED40F9" w:rsidRPr="004972DF">
        <w:rPr>
          <w:rFonts w:asciiTheme="minorHAnsi" w:eastAsia="SimSun" w:hAnsiTheme="minorHAnsi" w:cstheme="minorHAnsi"/>
          <w:bCs/>
          <w:sz w:val="24"/>
        </w:rPr>
        <w:t>-</w:t>
      </w:r>
      <w:r w:rsidR="00FB6F63" w:rsidRPr="004972DF">
        <w:rPr>
          <w:rFonts w:asciiTheme="minorHAnsi" w:eastAsia="SimSun" w:hAnsiTheme="minorHAnsi" w:cstheme="minorHAnsi"/>
          <w:bCs/>
          <w:sz w:val="24"/>
        </w:rPr>
        <w:t xml:space="preserve"> </w:t>
      </w:r>
      <w:r w:rsidR="00FB6F63" w:rsidRPr="004972DF">
        <w:rPr>
          <w:rFonts w:asciiTheme="minorHAnsi" w:hAnsiTheme="minorHAnsi" w:cstheme="minorHAnsi"/>
          <w:sz w:val="24"/>
        </w:rPr>
        <w:t>Indicatorul reprezintă</w:t>
      </w:r>
      <w:r w:rsidR="00ED40F9" w:rsidRPr="004972DF">
        <w:rPr>
          <w:rFonts w:asciiTheme="minorHAnsi" w:eastAsia="SimSun" w:hAnsiTheme="minorHAnsi" w:cstheme="minorHAnsi"/>
          <w:b/>
          <w:sz w:val="24"/>
        </w:rPr>
        <w:t xml:space="preserve"> </w:t>
      </w:r>
      <w:r w:rsidR="00FB6F63" w:rsidRPr="004972DF">
        <w:rPr>
          <w:rFonts w:asciiTheme="minorHAnsi" w:eastAsia="SimSun" w:hAnsiTheme="minorHAnsi" w:cstheme="minorHAnsi"/>
          <w:sz w:val="24"/>
        </w:rPr>
        <w:t>n</w:t>
      </w:r>
      <w:r w:rsidR="00ED40F9" w:rsidRPr="004972DF">
        <w:rPr>
          <w:rFonts w:asciiTheme="minorHAnsi" w:eastAsia="SimSun" w:hAnsiTheme="minorHAnsi" w:cstheme="minorHAnsi"/>
          <w:sz w:val="24"/>
        </w:rPr>
        <w:t xml:space="preserve">umărul de întreprinderi care primesc sprijin financiar sub formă de grant. </w:t>
      </w:r>
    </w:p>
    <w:p w14:paraId="6D5B67DD" w14:textId="77777777" w:rsidR="00CA605F" w:rsidRPr="004972DF" w:rsidRDefault="00CA605F" w:rsidP="00F66232">
      <w:pPr>
        <w:pStyle w:val="5Normal"/>
        <w:tabs>
          <w:tab w:val="clear" w:pos="284"/>
          <w:tab w:val="clear" w:pos="567"/>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0" w:after="0"/>
        <w:rPr>
          <w:rFonts w:asciiTheme="minorHAnsi" w:hAnsiTheme="minorHAnsi" w:cstheme="minorHAnsi"/>
          <w:b/>
          <w:bCs/>
          <w:sz w:val="24"/>
          <w:lang w:eastAsia="ja-JP"/>
        </w:rPr>
      </w:pPr>
    </w:p>
    <w:p w14:paraId="4ECB44BC" w14:textId="1B8CA7EE" w:rsidR="002C788F" w:rsidRPr="004972DF" w:rsidRDefault="00F13D4C">
      <w:pPr>
        <w:pStyle w:val="Heading3"/>
        <w:spacing w:before="0"/>
        <w:ind w:left="0" w:firstLine="0"/>
        <w:rPr>
          <w:rFonts w:asciiTheme="minorHAnsi" w:hAnsiTheme="minorHAnsi" w:cstheme="minorHAnsi"/>
          <w:i w:val="0"/>
        </w:rPr>
      </w:pPr>
      <w:bookmarkStart w:id="72" w:name="_Toc142556356"/>
      <w:bookmarkStart w:id="73" w:name="_Toc144734409"/>
      <w:r w:rsidRPr="004972DF">
        <w:rPr>
          <w:rFonts w:asciiTheme="minorHAnsi" w:hAnsiTheme="minorHAnsi" w:cstheme="minorHAnsi"/>
          <w:i w:val="0"/>
        </w:rPr>
        <w:t>Indicatori de rezultat</w:t>
      </w:r>
      <w:bookmarkEnd w:id="72"/>
      <w:bookmarkEnd w:id="73"/>
    </w:p>
    <w:p w14:paraId="6AE5C4EB" w14:textId="40F22E4D" w:rsidR="00D748AB" w:rsidRPr="004972DF" w:rsidRDefault="00616E15" w:rsidP="00D748AB">
      <w:pPr>
        <w:spacing w:before="0" w:after="0"/>
        <w:jc w:val="both"/>
        <w:rPr>
          <w:rFonts w:asciiTheme="minorHAnsi" w:hAnsiTheme="minorHAnsi" w:cstheme="minorHAnsi"/>
          <w:sz w:val="24"/>
          <w:szCs w:val="24"/>
        </w:rPr>
      </w:pPr>
      <w:bookmarkStart w:id="74" w:name="_Hlk142558637"/>
      <w:bookmarkEnd w:id="69"/>
      <w:r w:rsidRPr="004972DF">
        <w:rPr>
          <w:rFonts w:asciiTheme="minorHAnsi" w:hAnsiTheme="minorHAnsi" w:cstheme="minorHAnsi"/>
          <w:b/>
          <w:sz w:val="24"/>
          <w:szCs w:val="24"/>
        </w:rPr>
        <w:t>RCR01</w:t>
      </w:r>
      <w:r w:rsidR="00D748AB" w:rsidRPr="004972DF">
        <w:rPr>
          <w:rFonts w:asciiTheme="minorHAnsi" w:hAnsiTheme="minorHAnsi" w:cstheme="minorHAnsi"/>
          <w:b/>
          <w:sz w:val="24"/>
          <w:szCs w:val="24"/>
        </w:rPr>
        <w:t xml:space="preserve"> – </w:t>
      </w:r>
      <w:r w:rsidRPr="004972DF">
        <w:rPr>
          <w:rFonts w:asciiTheme="minorHAnsi" w:hAnsiTheme="minorHAnsi" w:cstheme="minorHAnsi"/>
          <w:b/>
          <w:sz w:val="24"/>
          <w:szCs w:val="24"/>
        </w:rPr>
        <w:t xml:space="preserve">Locuri de muncă create în entitățile care beneficiază de sprijin </w:t>
      </w:r>
      <w:bookmarkEnd w:id="74"/>
      <w:r w:rsidRPr="004972DF">
        <w:rPr>
          <w:rFonts w:asciiTheme="minorHAnsi" w:hAnsiTheme="minorHAnsi" w:cstheme="minorHAnsi"/>
          <w:b/>
          <w:sz w:val="24"/>
          <w:szCs w:val="24"/>
        </w:rPr>
        <w:t xml:space="preserve">- </w:t>
      </w:r>
      <w:r w:rsidR="00C057FF" w:rsidRPr="004972DF">
        <w:rPr>
          <w:rFonts w:asciiTheme="minorHAnsi" w:hAnsiTheme="minorHAnsi" w:cstheme="minorHAnsi"/>
          <w:sz w:val="24"/>
          <w:szCs w:val="24"/>
        </w:rPr>
        <w:t xml:space="preserve">Indicatorul reprezintă </w:t>
      </w:r>
      <w:r w:rsidR="00D748AB" w:rsidRPr="004972DF">
        <w:rPr>
          <w:rFonts w:asciiTheme="minorHAnsi" w:hAnsiTheme="minorHAnsi" w:cstheme="minorHAnsi"/>
          <w:sz w:val="24"/>
          <w:szCs w:val="24"/>
        </w:rPr>
        <w:t>numărul de noi locuri de muncă, exprimat în numărul mediu de angajați cu ech</w:t>
      </w:r>
      <w:r w:rsidR="002A6D5C">
        <w:rPr>
          <w:rFonts w:asciiTheme="minorHAnsi" w:hAnsiTheme="minorHAnsi" w:cstheme="minorHAnsi"/>
          <w:sz w:val="24"/>
          <w:szCs w:val="24"/>
        </w:rPr>
        <w:t>i</w:t>
      </w:r>
      <w:r w:rsidR="00D748AB" w:rsidRPr="004972DF">
        <w:rPr>
          <w:rFonts w:asciiTheme="minorHAnsi" w:hAnsiTheme="minorHAnsi" w:cstheme="minorHAnsi"/>
          <w:sz w:val="24"/>
          <w:szCs w:val="24"/>
        </w:rPr>
        <w:t>valentul unei norme întregi (ENI) pe an, create în cadrul activității susținute de proiect.</w:t>
      </w:r>
    </w:p>
    <w:p w14:paraId="6EA406E4" w14:textId="77777777" w:rsidR="00D748AB" w:rsidRPr="004972DF" w:rsidRDefault="00D748AB" w:rsidP="00D748AB">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Noile posturi trebuie ocupate și pot fi cu normă întreagă, cu normă parțială sau recurente sezonier. Posturile vacante nu sunt luate în calcul. În plus, posturile nou create trebuie fie păstrate pentru mai mult de un an de la finalizarea proiectului.</w:t>
      </w:r>
    </w:p>
    <w:p w14:paraId="696DE03F" w14:textId="77777777" w:rsidR="00D748AB" w:rsidRPr="004972DF" w:rsidRDefault="00D748AB" w:rsidP="00D748AB">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Indicatorul se calculează ca diferență între numărul mediu de angajați cu echivalentul unei norme întregi (ENI) anuale completate înainte de începerea proiectului și la un an după finalizarea proiectului în activitatea sprijinită de proiect.</w:t>
      </w:r>
    </w:p>
    <w:p w14:paraId="47808C21" w14:textId="77777777" w:rsidR="00D748AB" w:rsidRPr="004972DF" w:rsidRDefault="00D748AB" w:rsidP="00D748AB">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ENI anual este definit ca raportul dintre orele de lucru efectiv lucrate pe parcursul unui an calendaristic împărțit la numărul total de ore lucrate în mod convențional în aceeași perioadă de către o persoană sau un grup. Prin convenție, o persoană nu poate efectua mai mult de un ENI anual. Numărul de ore lucrate în mod convențional se stabilește pe baza orelor de lucru normate/pontate conform legislației naționale.</w:t>
      </w:r>
    </w:p>
    <w:p w14:paraId="77F21CE7" w14:textId="542F2A83" w:rsidR="00D748AB" w:rsidRPr="004972DF" w:rsidRDefault="00D748AB" w:rsidP="00D748AB">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O persoană cu normă întreagă va fi identificată cu referire la statutul său de angajat și tipul de contract (normă întreagă sau jumătate).</w:t>
      </w:r>
    </w:p>
    <w:p w14:paraId="307ECF0A" w14:textId="33C8794F" w:rsidR="00D748AB" w:rsidRPr="004972DF" w:rsidRDefault="00D748AB" w:rsidP="00D748AB">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Locurile de muncă create în cadrul activității sustinute prin proiect vor fi menținute pe întreaga perioadă de verificare a asigurării caracterului durabil al investiției (3 ani după efectuarea plății finale în cadrul contractului de finanțare sau în termenul prevăzut de normele privind ajutorul de stat, oricare intervine ultima).</w:t>
      </w:r>
    </w:p>
    <w:p w14:paraId="515FBFC0" w14:textId="1CAFD660" w:rsidR="00B82A81" w:rsidRPr="004972DF" w:rsidRDefault="00B82A81" w:rsidP="00D748AB">
      <w:pPr>
        <w:spacing w:after="0"/>
        <w:jc w:val="both"/>
        <w:rPr>
          <w:rFonts w:asciiTheme="minorHAnsi" w:hAnsiTheme="minorHAnsi" w:cstheme="minorHAnsi"/>
          <w:sz w:val="24"/>
          <w:szCs w:val="24"/>
        </w:rPr>
      </w:pPr>
      <w:bookmarkStart w:id="75" w:name="_Hlk142558656"/>
      <w:r w:rsidRPr="004972DF">
        <w:rPr>
          <w:rFonts w:asciiTheme="minorHAnsi" w:hAnsiTheme="minorHAnsi" w:cstheme="minorHAnsi"/>
          <w:b/>
          <w:sz w:val="24"/>
          <w:szCs w:val="24"/>
        </w:rPr>
        <w:t>RCR19- Întreprinderi cu cifră de afaceri crescută</w:t>
      </w:r>
      <w:bookmarkEnd w:id="75"/>
      <w:r w:rsidRPr="004972DF">
        <w:rPr>
          <w:rFonts w:asciiTheme="minorHAnsi" w:hAnsiTheme="minorHAnsi" w:cstheme="minorHAnsi"/>
          <w:b/>
          <w:sz w:val="24"/>
          <w:szCs w:val="24"/>
        </w:rPr>
        <w:t xml:space="preserve"> - </w:t>
      </w:r>
      <w:r w:rsidR="00F77D29" w:rsidRPr="004972DF">
        <w:rPr>
          <w:rFonts w:asciiTheme="minorHAnsi" w:hAnsiTheme="minorHAnsi" w:cstheme="minorHAnsi"/>
          <w:sz w:val="24"/>
          <w:szCs w:val="24"/>
        </w:rPr>
        <w:t>Indicatorul reprezintă n</w:t>
      </w:r>
      <w:r w:rsidRPr="004972DF">
        <w:rPr>
          <w:rFonts w:asciiTheme="minorHAnsi" w:hAnsiTheme="minorHAnsi" w:cstheme="minorHAnsi"/>
          <w:sz w:val="24"/>
          <w:szCs w:val="24"/>
        </w:rPr>
        <w:t>umărul de întreprinderi sprijinite pentru a susține sau a realiza creșterea cifrei de afaceri. Indicatorul numără întreprinderile pentru care creșterea cifrei de afaceri anuală pentru anul fiscal după anul finalizării output-ului este cel puțin la fel de mare ca creșterea cifrei de afaceri anuale în anul anterior începerii proiectului. Pentru întreprinderi cu o creștere a cifrei de afaceri zero sau negativă înainte de începerea proiectului, rata de creștere a cifrei de afaceri în cursul anului fiscal după anul producției finalizarea ar trebui să fie de cel puțin 2%.</w:t>
      </w:r>
    </w:p>
    <w:p w14:paraId="05BD1259" w14:textId="63FB4C38" w:rsidR="00E33C25" w:rsidRPr="004972DF" w:rsidRDefault="00E33C25" w:rsidP="00E33C25">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Cifra de afaceri a intreprinderii cuprinde sumele totale facturate de intreprindere în perioada de referință (un an) și corespunde vânzărilor pe piață de bunuri și servicii furnizate terților.</w:t>
      </w:r>
    </w:p>
    <w:p w14:paraId="1FF98CCB" w14:textId="77777777" w:rsidR="004A2287" w:rsidRPr="004972DF" w:rsidRDefault="004A2287" w:rsidP="00F66232">
      <w:pPr>
        <w:pStyle w:val="ListParagraph"/>
        <w:spacing w:before="0" w:after="0"/>
        <w:jc w:val="both"/>
        <w:rPr>
          <w:rFonts w:asciiTheme="minorHAnsi" w:hAnsiTheme="minorHAnsi" w:cstheme="minorHAnsi"/>
          <w:sz w:val="24"/>
          <w:szCs w:val="24"/>
        </w:rPr>
      </w:pPr>
    </w:p>
    <w:p w14:paraId="635D3652" w14:textId="6708DE19" w:rsidR="004A4B7C" w:rsidRPr="00B470D4" w:rsidRDefault="00333725">
      <w:pPr>
        <w:pStyle w:val="Heading3"/>
        <w:spacing w:before="0"/>
        <w:ind w:left="0" w:firstLine="0"/>
        <w:rPr>
          <w:rFonts w:asciiTheme="minorHAnsi" w:hAnsiTheme="minorHAnsi" w:cstheme="minorHAnsi"/>
          <w:i w:val="0"/>
        </w:rPr>
      </w:pPr>
      <w:bookmarkStart w:id="76" w:name="_Toc142556357"/>
      <w:bookmarkStart w:id="77" w:name="_Toc144734410"/>
      <w:r w:rsidRPr="00B470D4">
        <w:t>Indicatori suplimentari specifici Apelului de Proiecte</w:t>
      </w:r>
      <w:bookmarkEnd w:id="76"/>
      <w:bookmarkEnd w:id="77"/>
    </w:p>
    <w:p w14:paraId="79C22253" w14:textId="77777777" w:rsidR="008205D1" w:rsidRPr="008205D1" w:rsidRDefault="008205D1" w:rsidP="008205D1">
      <w:pPr>
        <w:jc w:val="both"/>
        <w:rPr>
          <w:rFonts w:asciiTheme="minorHAnsi" w:hAnsiTheme="minorHAnsi" w:cstheme="minorHAnsi"/>
          <w:b/>
          <w:bCs/>
          <w:sz w:val="24"/>
          <w:szCs w:val="24"/>
        </w:rPr>
      </w:pPr>
      <w:r w:rsidRPr="008205D1">
        <w:rPr>
          <w:rFonts w:asciiTheme="minorHAnsi" w:hAnsiTheme="minorHAnsi" w:cstheme="minorHAnsi"/>
          <w:sz w:val="24"/>
          <w:szCs w:val="24"/>
        </w:rPr>
        <w:t>Nu este cazul pentru acest apel.</w:t>
      </w:r>
      <w:bookmarkStart w:id="78" w:name="_Hlk127949644"/>
    </w:p>
    <w:p w14:paraId="2B47521A" w14:textId="36329D35" w:rsidR="00CB34B7" w:rsidRPr="004972DF" w:rsidRDefault="00CB34B7">
      <w:pPr>
        <w:pStyle w:val="Heading2"/>
      </w:pPr>
      <w:bookmarkStart w:id="79" w:name="_Toc142556358"/>
      <w:bookmarkStart w:id="80" w:name="_Toc144734411"/>
      <w:bookmarkEnd w:id="78"/>
      <w:r w:rsidRPr="004972DF">
        <w:t>Rezultate a</w:t>
      </w:r>
      <w:r w:rsidR="007B7A3B" w:rsidRPr="004972DF">
        <w:t>ș</w:t>
      </w:r>
      <w:r w:rsidRPr="004972DF">
        <w:t>teptate</w:t>
      </w:r>
      <w:bookmarkEnd w:id="79"/>
      <w:bookmarkEnd w:id="80"/>
    </w:p>
    <w:bookmarkEnd w:id="65"/>
    <w:p w14:paraId="1A5AB90B" w14:textId="785E876F" w:rsidR="002C450D" w:rsidRPr="004972DF" w:rsidRDefault="00110D1C"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cadrul cererii de finanţare vor fi identificate un număr de maxim 3 rezultate aşteptate.</w:t>
      </w:r>
    </w:p>
    <w:p w14:paraId="1934FF6D" w14:textId="25E70F06" w:rsidR="00110D1C" w:rsidRPr="004972DF" w:rsidRDefault="00110D1C" w:rsidP="00110D1C">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lastRenderedPageBreak/>
        <w:t>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 şi se completează centralizat la nivel de proiect.</w:t>
      </w:r>
    </w:p>
    <w:p w14:paraId="1F8FEE92" w14:textId="2137B61E" w:rsidR="00B72DC4" w:rsidRPr="004972DF" w:rsidRDefault="00110D1C" w:rsidP="00110D1C">
      <w:pPr>
        <w:spacing w:before="0" w:after="0"/>
        <w:jc w:val="both"/>
        <w:rPr>
          <w:rFonts w:asciiTheme="minorHAnsi" w:hAnsiTheme="minorHAnsi" w:cstheme="minorHAnsi"/>
          <w:bCs/>
          <w:sz w:val="24"/>
          <w:szCs w:val="24"/>
        </w:rPr>
      </w:pPr>
      <w:r w:rsidRPr="004972DF">
        <w:rPr>
          <w:rFonts w:asciiTheme="minorHAnsi" w:hAnsiTheme="minorHAnsi" w:cstheme="minorHAnsi"/>
          <w:sz w:val="24"/>
          <w:szCs w:val="24"/>
        </w:rPr>
        <w:t>Valorile preconizate trebuie să fie realiste, realizabile si măsurabile.</w:t>
      </w:r>
    </w:p>
    <w:p w14:paraId="452288AD" w14:textId="6C9291CF" w:rsidR="004E43AC" w:rsidRPr="004972DF" w:rsidRDefault="00F13D4C">
      <w:pPr>
        <w:pStyle w:val="Heading2"/>
      </w:pPr>
      <w:bookmarkStart w:id="81" w:name="_Toc142556359"/>
      <w:bookmarkStart w:id="82" w:name="_Toc144734412"/>
      <w:r w:rsidRPr="004972DF">
        <w:t>Operaţiune de importanţă strategică</w:t>
      </w:r>
      <w:bookmarkEnd w:id="81"/>
      <w:bookmarkEnd w:id="82"/>
      <w:r w:rsidR="00D56D62" w:rsidRPr="004972DF">
        <w:t xml:space="preserve"> </w:t>
      </w:r>
    </w:p>
    <w:p w14:paraId="25790CEA" w14:textId="349919B8" w:rsidR="004E43AC" w:rsidRPr="004972DF" w:rsidRDefault="00F1083B" w:rsidP="00F66232">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2FF13DDB" w14:textId="5900C899" w:rsidR="004E43AC" w:rsidRPr="004972DF" w:rsidRDefault="00F13D4C">
      <w:pPr>
        <w:pStyle w:val="Heading2"/>
      </w:pPr>
      <w:bookmarkStart w:id="83" w:name="_Toc142556360"/>
      <w:bookmarkStart w:id="84" w:name="_Toc144734413"/>
      <w:r w:rsidRPr="004972DF">
        <w:t>Investiţii teritoriale integrate</w:t>
      </w:r>
      <w:bookmarkEnd w:id="83"/>
      <w:bookmarkEnd w:id="84"/>
    </w:p>
    <w:p w14:paraId="21D59AB9" w14:textId="2BD0A4CF" w:rsidR="006005C0" w:rsidRPr="004972DF" w:rsidRDefault="006E1251" w:rsidP="00F66232">
      <w:pPr>
        <w:spacing w:before="0" w:after="0"/>
        <w:rPr>
          <w:rFonts w:asciiTheme="minorHAnsi" w:hAnsiTheme="minorHAnsi" w:cstheme="minorHAnsi"/>
          <w:sz w:val="24"/>
          <w:szCs w:val="24"/>
        </w:rPr>
      </w:pPr>
      <w:r w:rsidRPr="004972DF">
        <w:rPr>
          <w:rFonts w:asciiTheme="minorHAnsi" w:hAnsiTheme="minorHAnsi" w:cstheme="minorHAnsi"/>
          <w:sz w:val="24"/>
          <w:szCs w:val="24"/>
        </w:rPr>
        <w:t>Această secțiune nu se aplică prezentului apel.</w:t>
      </w:r>
    </w:p>
    <w:p w14:paraId="1937D208" w14:textId="1EB8A62C" w:rsidR="004E43AC" w:rsidRPr="004972DF" w:rsidRDefault="00F13D4C">
      <w:pPr>
        <w:pStyle w:val="Heading2"/>
      </w:pPr>
      <w:bookmarkStart w:id="85" w:name="_Toc142556361"/>
      <w:bookmarkStart w:id="86" w:name="_Toc144734414"/>
      <w:r w:rsidRPr="004972DF">
        <w:t>Dezvoltare locală plasată sub responsabilitatea comunității</w:t>
      </w:r>
      <w:bookmarkEnd w:id="85"/>
      <w:bookmarkEnd w:id="86"/>
    </w:p>
    <w:p w14:paraId="7E7BCF1D" w14:textId="77777777" w:rsidR="00F1083B" w:rsidRPr="004972DF" w:rsidRDefault="00F1083B" w:rsidP="00F66232">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404D9FF1" w14:textId="6E123344" w:rsidR="00F13D4C" w:rsidRPr="004972DF" w:rsidRDefault="00F13D4C">
      <w:pPr>
        <w:pStyle w:val="Heading2"/>
      </w:pPr>
      <w:bookmarkStart w:id="87" w:name="_Toc142556362"/>
      <w:bookmarkStart w:id="88" w:name="_Toc144734415"/>
      <w:r w:rsidRPr="004972DF">
        <w:t>Reguli privind ajutorul</w:t>
      </w:r>
      <w:r w:rsidR="007946C2" w:rsidRPr="004972DF">
        <w:t xml:space="preserve"> de minimis</w:t>
      </w:r>
      <w:bookmarkEnd w:id="87"/>
      <w:bookmarkEnd w:id="88"/>
      <w:r w:rsidRPr="004972DF">
        <w:t xml:space="preserve"> </w:t>
      </w:r>
    </w:p>
    <w:p w14:paraId="0D3D3F0B" w14:textId="084A1453" w:rsidR="006D5592" w:rsidRPr="004972DF" w:rsidRDefault="006D5592" w:rsidP="00583FC2">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Acordarea ajutorului de minimis se realizează cu respectarea criteriilor prevăzute în Regulamentul (UE) nr. </w:t>
      </w:r>
      <w:r w:rsidR="002A6D5C">
        <w:rPr>
          <w:rFonts w:asciiTheme="minorHAnsi" w:hAnsiTheme="minorHAnsi" w:cstheme="minorHAnsi"/>
          <w:sz w:val="24"/>
          <w:szCs w:val="24"/>
        </w:rPr>
        <w:t>2013/</w:t>
      </w:r>
      <w:r w:rsidRPr="004972DF">
        <w:rPr>
          <w:rFonts w:asciiTheme="minorHAnsi" w:hAnsiTheme="minorHAnsi" w:cstheme="minorHAnsi"/>
          <w:sz w:val="24"/>
          <w:szCs w:val="24"/>
        </w:rPr>
        <w:t>1.407 al Comisiei din 18 decembrie 2013 privind aplicarea articolelor 107 şi 108 din Tratatul privind funcţionarea Uniunii Europene ajutoarelor de minimis, cu modificările și completările ulterioare.</w:t>
      </w:r>
    </w:p>
    <w:p w14:paraId="5421C147" w14:textId="3CC3E90C" w:rsidR="009550D7" w:rsidRPr="004972DF" w:rsidRDefault="009550D7">
      <w:pPr>
        <w:widowControl w:val="0"/>
        <w:numPr>
          <w:ilvl w:val="0"/>
          <w:numId w:val="35"/>
        </w:numPr>
        <w:tabs>
          <w:tab w:val="left" w:pos="426"/>
        </w:tabs>
        <w:spacing w:before="0" w:after="0"/>
        <w:ind w:left="426" w:hanging="426"/>
        <w:jc w:val="both"/>
        <w:rPr>
          <w:rFonts w:asciiTheme="minorHAnsi" w:eastAsia="Times New Roman" w:hAnsiTheme="minorHAnsi" w:cstheme="minorHAnsi"/>
          <w:b/>
          <w:sz w:val="24"/>
          <w:szCs w:val="24"/>
        </w:rPr>
      </w:pPr>
      <w:bookmarkStart w:id="89" w:name="_Hlk132273836"/>
      <w:r w:rsidRPr="004972DF">
        <w:rPr>
          <w:rFonts w:asciiTheme="minorHAnsi" w:hAnsiTheme="minorHAnsi" w:cstheme="minorHAnsi"/>
          <w:sz w:val="24"/>
          <w:szCs w:val="24"/>
        </w:rPr>
        <w:t xml:space="preserve">Respectarea plafonului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se aplică pentru o întreprindere unică, așa cum este aceasta definită la </w:t>
      </w:r>
      <w:r w:rsidR="00781B1F" w:rsidRPr="004972DF">
        <w:rPr>
          <w:rFonts w:asciiTheme="minorHAnsi" w:hAnsiTheme="minorHAnsi" w:cstheme="minorHAnsi"/>
          <w:sz w:val="24"/>
          <w:szCs w:val="24"/>
        </w:rPr>
        <w:t xml:space="preserve">Secțiunea </w:t>
      </w:r>
      <w:r w:rsidR="00C936D9" w:rsidRPr="004972DF">
        <w:rPr>
          <w:rFonts w:asciiTheme="minorHAnsi" w:hAnsiTheme="minorHAnsi" w:cstheme="minorHAnsi"/>
          <w:sz w:val="24"/>
          <w:szCs w:val="24"/>
        </w:rPr>
        <w:t>1</w:t>
      </w:r>
      <w:r w:rsidR="00781B1F" w:rsidRPr="004972DF">
        <w:rPr>
          <w:rFonts w:asciiTheme="minorHAnsi" w:hAnsiTheme="minorHAnsi" w:cstheme="minorHAnsi"/>
          <w:sz w:val="24"/>
          <w:szCs w:val="24"/>
        </w:rPr>
        <w:t>.3 Glosar</w:t>
      </w:r>
      <w:r w:rsidR="00BE5589" w:rsidRPr="004972DF">
        <w:rPr>
          <w:rFonts w:asciiTheme="minorHAnsi" w:hAnsiTheme="minorHAnsi" w:cstheme="minorHAnsi"/>
          <w:sz w:val="24"/>
          <w:szCs w:val="24"/>
        </w:rPr>
        <w:t>;</w:t>
      </w:r>
    </w:p>
    <w:p w14:paraId="1401A376" w14:textId="3AC029FE" w:rsidR="00C936D9" w:rsidRPr="004972DF" w:rsidRDefault="00C936D9">
      <w:pPr>
        <w:pStyle w:val="ListParagraph"/>
        <w:numPr>
          <w:ilvl w:val="0"/>
          <w:numId w:val="35"/>
        </w:numPr>
        <w:spacing w:before="0" w:after="0"/>
        <w:ind w:left="446" w:hanging="44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Valoarea totală a ajutoarelor de minimis acordate unei întreprinderi unice, cumulată cu valoarea finanțării nerambursabile acordate în conformitate cu prevederile Scheme</w:t>
      </w:r>
      <w:r w:rsidR="002A6D5C">
        <w:rPr>
          <w:rFonts w:asciiTheme="minorHAnsi" w:hAnsiTheme="minorHAnsi" w:cstheme="minorHAnsi"/>
          <w:sz w:val="24"/>
          <w:szCs w:val="24"/>
          <w:lang w:eastAsia="en-GB"/>
        </w:rPr>
        <w:t>i de ajutor de minimis....</w:t>
      </w:r>
      <w:r w:rsidRPr="004972DF">
        <w:rPr>
          <w:rFonts w:asciiTheme="minorHAnsi" w:hAnsiTheme="minorHAnsi" w:cstheme="minorHAnsi"/>
          <w:sz w:val="24"/>
          <w:szCs w:val="24"/>
          <w:lang w:eastAsia="en-GB"/>
        </w:rPr>
        <w:t>, nu poate depăşi echivalentul în lei a 200.000 euro, calculat la momentul acordării ajutorului, pe o perioadă de trei ani fiscali consecutivi</w:t>
      </w:r>
      <w:r w:rsidR="002A6D5C">
        <w:rPr>
          <w:rFonts w:asciiTheme="minorHAnsi" w:hAnsiTheme="minorHAnsi" w:cstheme="minorHAnsi"/>
          <w:sz w:val="24"/>
          <w:szCs w:val="24"/>
          <w:lang w:eastAsia="en-GB"/>
        </w:rPr>
        <w:t xml:space="preserve"> (anul de bază și cei doi ani fiscali anteriori)</w:t>
      </w:r>
      <w:r w:rsidRPr="004972DF">
        <w:rPr>
          <w:rFonts w:asciiTheme="minorHAnsi" w:hAnsiTheme="minorHAnsi" w:cstheme="minorHAnsi"/>
          <w:sz w:val="24"/>
          <w:szCs w:val="24"/>
          <w:lang w:eastAsia="en-GB"/>
        </w:rPr>
        <w:t>. Valoarea totală a ajutoarelor de minimis acordate unei întreprinderi unice care efectuează transport rutier de mărfuri în contul terţilor sau contra cost nu poate depăşi echivalentul în lei a 100.000 euro, calculat la momentul acordării ajutorului, pe o perioadă de trei ani fiscali consecutivi</w:t>
      </w:r>
      <w:r w:rsidR="002A6D5C">
        <w:rPr>
          <w:rFonts w:asciiTheme="minorHAnsi" w:hAnsiTheme="minorHAnsi" w:cstheme="minorHAnsi"/>
          <w:sz w:val="24"/>
          <w:szCs w:val="24"/>
          <w:lang w:eastAsia="en-GB"/>
        </w:rPr>
        <w:t xml:space="preserve"> </w:t>
      </w:r>
      <w:r w:rsidR="002A6D5C" w:rsidRPr="002A6D5C">
        <w:rPr>
          <w:rFonts w:asciiTheme="minorHAnsi" w:hAnsiTheme="minorHAnsi" w:cstheme="minorHAnsi"/>
          <w:sz w:val="24"/>
          <w:szCs w:val="24"/>
          <w:lang w:eastAsia="en-GB"/>
        </w:rPr>
        <w:t>(anul de bază și cei doi ani fiscali anteriori)</w:t>
      </w:r>
      <w:r w:rsidRPr="004972DF">
        <w:rPr>
          <w:rFonts w:asciiTheme="minorHAnsi" w:hAnsiTheme="minorHAnsi" w:cstheme="minorHAnsi"/>
          <w:sz w:val="24"/>
          <w:szCs w:val="24"/>
          <w:lang w:eastAsia="en-GB"/>
        </w:rPr>
        <w:t>. Aceste ajutoare de minimis nu pot fi utilizate pentru achiziţionarea de vehicule pentru transport rutier de mărfuri. În cazul în care solicitantul de finanțare face parte dintr-o întreprindere unică, în sensul definiţiei prevăzute mai sus, pentru verificarea îndeplinirii acestui criteriu se vor lua în considerare ajutoarele de minimis acordate întreprinderii unice;</w:t>
      </w:r>
    </w:p>
    <w:p w14:paraId="6B1329AC" w14:textId="03443331" w:rsidR="009550D7" w:rsidRPr="004972DF" w:rsidRDefault="009550D7">
      <w:pPr>
        <w:widowControl w:val="0"/>
        <w:numPr>
          <w:ilvl w:val="0"/>
          <w:numId w:val="35"/>
        </w:numPr>
        <w:tabs>
          <w:tab w:val="left" w:pos="426"/>
        </w:tabs>
        <w:spacing w:before="0" w:after="0"/>
        <w:ind w:left="426" w:hanging="426"/>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În cazul în care, prin acordarea unor noi ajutoare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s-ar depăși plafonul maxim menționat la alineatul (2), întreprinderea poate beneficia, dacă solicită acest lucru, de prevederile prezentei Scheme</w:t>
      </w:r>
      <w:r w:rsidRPr="004972DF">
        <w:rPr>
          <w:rFonts w:asciiTheme="minorHAnsi" w:hAnsiTheme="minorHAnsi" w:cstheme="minorHAnsi"/>
          <w:i/>
          <w:sz w:val="24"/>
          <w:szCs w:val="24"/>
        </w:rPr>
        <w:t xml:space="preserve"> </w:t>
      </w:r>
      <w:r w:rsidRPr="004972DF">
        <w:rPr>
          <w:rFonts w:asciiTheme="minorHAnsi" w:hAnsiTheme="minorHAnsi" w:cstheme="minorHAnsi"/>
          <w:sz w:val="24"/>
          <w:szCs w:val="24"/>
        </w:rPr>
        <w:t>doar pentru acea fracțiune din ajutor care, cumulată cu restul ajutoarelor de minimis primite anterior, nu depășește acest plafon</w:t>
      </w:r>
      <w:r w:rsidRPr="004972DF">
        <w:rPr>
          <w:rFonts w:asciiTheme="minorHAnsi" w:hAnsiTheme="minorHAnsi" w:cstheme="minorHAnsi"/>
          <w:sz w:val="24"/>
          <w:szCs w:val="24"/>
          <w:vertAlign w:val="superscript"/>
        </w:rPr>
        <w:footnoteReference w:id="4"/>
      </w:r>
      <w:r w:rsidR="002F4138" w:rsidRPr="004972DF">
        <w:rPr>
          <w:rFonts w:asciiTheme="minorHAnsi" w:hAnsiTheme="minorHAnsi" w:cstheme="minorHAnsi"/>
          <w:sz w:val="24"/>
          <w:szCs w:val="24"/>
        </w:rPr>
        <w:t>;</w:t>
      </w:r>
    </w:p>
    <w:p w14:paraId="5932A04C" w14:textId="45004AAA" w:rsidR="009550D7" w:rsidRPr="004972DF" w:rsidRDefault="009550D7">
      <w:pPr>
        <w:widowControl w:val="0"/>
        <w:numPr>
          <w:ilvl w:val="0"/>
          <w:numId w:val="35"/>
        </w:numPr>
        <w:spacing w:before="0" w:after="0"/>
        <w:ind w:left="426" w:hanging="426"/>
        <w:jc w:val="both"/>
        <w:rPr>
          <w:rFonts w:asciiTheme="minorHAnsi" w:eastAsia="Times New Roman" w:hAnsiTheme="minorHAnsi" w:cstheme="minorHAnsi"/>
          <w:b/>
          <w:sz w:val="24"/>
          <w:szCs w:val="24"/>
        </w:rPr>
      </w:pPr>
      <w:r w:rsidRPr="004972DF">
        <w:rPr>
          <w:rFonts w:asciiTheme="minorHAnsi" w:hAnsiTheme="minorHAnsi" w:cstheme="minorHAnsi"/>
          <w:sz w:val="24"/>
          <w:szCs w:val="24"/>
          <w:lang w:eastAsia="en-GB"/>
        </w:rPr>
        <w:lastRenderedPageBreak/>
        <w:t>În cazul în care o întreprindere care efectuează transport rutier de mărfuri în numele unor terţi sau</w:t>
      </w:r>
      <w:r w:rsidRPr="004972DF">
        <w:rPr>
          <w:rFonts w:asciiTheme="minorHAnsi" w:eastAsia="Times New Roman" w:hAnsiTheme="minorHAnsi" w:cstheme="minorHAnsi"/>
          <w:b/>
          <w:sz w:val="24"/>
          <w:szCs w:val="24"/>
        </w:rPr>
        <w:t xml:space="preserve"> </w:t>
      </w:r>
      <w:r w:rsidRPr="004972DF">
        <w:rPr>
          <w:rFonts w:asciiTheme="minorHAnsi" w:hAnsiTheme="minorHAnsi" w:cstheme="minorHAnsi"/>
          <w:sz w:val="24"/>
          <w:szCs w:val="24"/>
          <w:lang w:eastAsia="en-GB"/>
        </w:rPr>
        <w:t>contra cost desfăşoară şi alte activităţi pentru care se aplică plafonul de 200.000 euro, în cazul</w:t>
      </w:r>
      <w:r w:rsidRPr="004972DF">
        <w:rPr>
          <w:rFonts w:asciiTheme="minorHAnsi" w:eastAsia="Times New Roman" w:hAnsiTheme="minorHAnsi" w:cstheme="minorHAnsi"/>
          <w:b/>
          <w:sz w:val="24"/>
          <w:szCs w:val="24"/>
        </w:rPr>
        <w:t xml:space="preserve"> </w:t>
      </w:r>
      <w:r w:rsidRPr="004972DF">
        <w:rPr>
          <w:rFonts w:asciiTheme="minorHAnsi" w:hAnsiTheme="minorHAnsi" w:cstheme="minorHAnsi"/>
          <w:sz w:val="24"/>
          <w:szCs w:val="24"/>
          <w:lang w:eastAsia="en-GB"/>
        </w:rPr>
        <w:t>întreprinderii respective se aplică plafonul de 200.000 euro, echivalent în lei, cu condiţia prezentării</w:t>
      </w:r>
      <w:r w:rsidRPr="004972DF">
        <w:rPr>
          <w:rFonts w:asciiTheme="minorHAnsi" w:eastAsia="Times New Roman" w:hAnsiTheme="minorHAnsi" w:cstheme="minorHAnsi"/>
          <w:b/>
          <w:sz w:val="24"/>
          <w:szCs w:val="24"/>
        </w:rPr>
        <w:t xml:space="preserve"> </w:t>
      </w:r>
      <w:r w:rsidRPr="004972DF">
        <w:rPr>
          <w:rFonts w:asciiTheme="minorHAnsi" w:hAnsiTheme="minorHAnsi" w:cstheme="minorHAnsi"/>
          <w:sz w:val="24"/>
          <w:szCs w:val="24"/>
          <w:lang w:eastAsia="en-GB"/>
        </w:rPr>
        <w:t>documentelor contabile care atestă separarea evidenţei acestor activităţi sau distincţia între costuri,</w:t>
      </w:r>
      <w:r w:rsidRPr="004972DF">
        <w:rPr>
          <w:rFonts w:asciiTheme="minorHAnsi" w:eastAsia="Times New Roman" w:hAnsiTheme="minorHAnsi" w:cstheme="minorHAnsi"/>
          <w:b/>
          <w:sz w:val="24"/>
          <w:szCs w:val="24"/>
        </w:rPr>
        <w:t xml:space="preserve"> </w:t>
      </w:r>
      <w:r w:rsidRPr="004972DF">
        <w:rPr>
          <w:rFonts w:asciiTheme="minorHAnsi" w:hAnsiTheme="minorHAnsi" w:cstheme="minorHAnsi"/>
          <w:sz w:val="24"/>
          <w:szCs w:val="24"/>
          <w:lang w:eastAsia="en-GB"/>
        </w:rPr>
        <w:t>pentru a dovedi că suma de care beneficiază activitatea de transport rutier de mărfuri nu depăşeşte</w:t>
      </w:r>
      <w:r w:rsidRPr="004972DF">
        <w:rPr>
          <w:rFonts w:asciiTheme="minorHAnsi" w:eastAsia="Times New Roman" w:hAnsiTheme="minorHAnsi" w:cstheme="minorHAnsi"/>
          <w:b/>
          <w:sz w:val="24"/>
          <w:szCs w:val="24"/>
        </w:rPr>
        <w:t xml:space="preserve"> </w:t>
      </w:r>
      <w:r w:rsidRPr="004972DF">
        <w:rPr>
          <w:rFonts w:asciiTheme="minorHAnsi" w:hAnsiTheme="minorHAnsi" w:cstheme="minorHAnsi"/>
          <w:sz w:val="24"/>
          <w:szCs w:val="24"/>
          <w:lang w:eastAsia="en-GB"/>
        </w:rPr>
        <w:t>echivalentul în lei a 100.000 euro şi că ajutoarele de minimis nu se folosesc pentru achiziţionarea de vehicule pentru transportul rutier de mărfuri</w:t>
      </w:r>
      <w:r w:rsidR="00BE5589" w:rsidRPr="004972DF">
        <w:rPr>
          <w:rFonts w:asciiTheme="minorHAnsi" w:hAnsiTheme="minorHAnsi" w:cstheme="minorHAnsi"/>
          <w:sz w:val="24"/>
          <w:szCs w:val="24"/>
          <w:lang w:eastAsia="en-GB"/>
        </w:rPr>
        <w:t>;</w:t>
      </w:r>
    </w:p>
    <w:p w14:paraId="063C6458" w14:textId="2BFE2FFB" w:rsidR="009550D7" w:rsidRPr="004972DF" w:rsidRDefault="009550D7">
      <w:pPr>
        <w:widowControl w:val="0"/>
        <w:numPr>
          <w:ilvl w:val="0"/>
          <w:numId w:val="35"/>
        </w:numPr>
        <w:spacing w:before="0" w:after="0"/>
        <w:ind w:left="426"/>
        <w:jc w:val="both"/>
        <w:rPr>
          <w:rFonts w:asciiTheme="minorHAnsi" w:eastAsia="Times New Roman" w:hAnsiTheme="minorHAnsi" w:cstheme="minorHAnsi"/>
          <w:b/>
          <w:sz w:val="24"/>
          <w:szCs w:val="24"/>
        </w:rPr>
      </w:pPr>
      <w:bookmarkStart w:id="90" w:name="_Hlk142314748"/>
      <w:r w:rsidRPr="004972DF">
        <w:rPr>
          <w:rFonts w:asciiTheme="minorHAnsi" w:hAnsiTheme="minorHAnsi" w:cstheme="minorHAnsi"/>
          <w:sz w:val="24"/>
          <w:szCs w:val="24"/>
        </w:rPr>
        <w:t xml:space="preserve">În cazul fuziunilor sau al achizițiilor, atunci când se stabilește dacă un nou ajutor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 întreprinderii rezultate ca urmare a procesului de fuziune/achizitie sau întreprinderii care face achiziția, depășește plafonul relevant, se iau în considerare toate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anterioare acordate tuturor întreprinderilor care fuzionează.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legal înainte de fuziune sau achiziție rămân legal acordate</w:t>
      </w:r>
      <w:r w:rsidR="00F44AAD" w:rsidRPr="004972DF">
        <w:rPr>
          <w:rFonts w:asciiTheme="minorHAnsi" w:hAnsiTheme="minorHAnsi" w:cstheme="minorHAnsi"/>
          <w:sz w:val="24"/>
          <w:szCs w:val="24"/>
        </w:rPr>
        <w:t>;</w:t>
      </w:r>
      <w:r w:rsidRPr="004972DF">
        <w:rPr>
          <w:rFonts w:asciiTheme="minorHAnsi" w:hAnsiTheme="minorHAnsi" w:cstheme="minorHAnsi"/>
          <w:sz w:val="24"/>
          <w:szCs w:val="24"/>
        </w:rPr>
        <w:t xml:space="preserve"> </w:t>
      </w:r>
    </w:p>
    <w:bookmarkEnd w:id="90"/>
    <w:p w14:paraId="55E24A8D" w14:textId="3E0DDCF5" w:rsidR="009550D7" w:rsidRPr="004972DF" w:rsidRDefault="009550D7">
      <w:pPr>
        <w:widowControl w:val="0"/>
        <w:numPr>
          <w:ilvl w:val="0"/>
          <w:numId w:val="35"/>
        </w:numPr>
        <w:spacing w:before="0" w:after="0"/>
        <w:ind w:left="426"/>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În cazul în care o întreprindere se împarte în două sau mai multe întreprinderi separate,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înainte de separare se alocă întreprinderii care a beneficiat de acestea, și anume, în principiu, întreprinderii care preia activitățile pentru care au fost utilizate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În cazul în care o astfel de alocare nu este posibilă,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se alocă proporțional pe baza valorii contabile a capitalului social al noilor întreprinderi la data la care separarea produce efecte</w:t>
      </w:r>
      <w:r w:rsidR="00F44AAD" w:rsidRPr="004972DF">
        <w:rPr>
          <w:rFonts w:asciiTheme="minorHAnsi" w:hAnsiTheme="minorHAnsi" w:cstheme="minorHAnsi"/>
          <w:sz w:val="24"/>
          <w:szCs w:val="24"/>
        </w:rPr>
        <w:t>;</w:t>
      </w:r>
    </w:p>
    <w:p w14:paraId="6552E11B" w14:textId="6D5E18D9" w:rsidR="009550D7" w:rsidRPr="004972DF" w:rsidRDefault="009550D7">
      <w:pPr>
        <w:widowControl w:val="0"/>
        <w:numPr>
          <w:ilvl w:val="0"/>
          <w:numId w:val="35"/>
        </w:numPr>
        <w:spacing w:before="0" w:after="0"/>
        <w:ind w:left="426"/>
        <w:jc w:val="both"/>
        <w:rPr>
          <w:rFonts w:asciiTheme="minorHAnsi" w:eastAsia="Times New Roman" w:hAnsiTheme="minorHAnsi" w:cstheme="minorHAnsi"/>
          <w:b/>
          <w:sz w:val="24"/>
          <w:szCs w:val="24"/>
        </w:rPr>
      </w:pPr>
      <w:r w:rsidRPr="004972DF">
        <w:rPr>
          <w:rFonts w:asciiTheme="minorHAnsi" w:hAnsiTheme="minorHAnsi" w:cstheme="minorHAnsi"/>
          <w:sz w:val="24"/>
          <w:szCs w:val="24"/>
          <w:lang w:eastAsia="en-GB"/>
        </w:rPr>
        <w:t>Ajutoarele de minimis se consideră acordate în momentul în care dreptul legal de a beneficia de aceste</w:t>
      </w:r>
      <w:r w:rsidRPr="004972DF">
        <w:rPr>
          <w:rFonts w:asciiTheme="minorHAnsi" w:eastAsia="Times New Roman" w:hAnsiTheme="minorHAnsi" w:cstheme="minorHAnsi"/>
          <w:b/>
          <w:sz w:val="24"/>
          <w:szCs w:val="24"/>
        </w:rPr>
        <w:t xml:space="preserve"> </w:t>
      </w:r>
      <w:r w:rsidRPr="004972DF">
        <w:rPr>
          <w:rFonts w:asciiTheme="minorHAnsi" w:hAnsiTheme="minorHAnsi" w:cstheme="minorHAnsi"/>
          <w:sz w:val="24"/>
          <w:szCs w:val="24"/>
          <w:lang w:eastAsia="en-GB"/>
        </w:rPr>
        <w:t>ajutoare este conferit întreprinderii în temeiul legislației naționale aplicabile, indiferent de data la care</w:t>
      </w:r>
      <w:r w:rsidRPr="004972DF">
        <w:rPr>
          <w:rFonts w:asciiTheme="minorHAnsi" w:eastAsia="Times New Roman" w:hAnsiTheme="minorHAnsi" w:cstheme="minorHAnsi"/>
          <w:b/>
          <w:sz w:val="24"/>
          <w:szCs w:val="24"/>
        </w:rPr>
        <w:t xml:space="preserve"> </w:t>
      </w:r>
      <w:r w:rsidRPr="004972DF">
        <w:rPr>
          <w:rFonts w:asciiTheme="minorHAnsi" w:hAnsiTheme="minorHAnsi" w:cstheme="minorHAnsi"/>
          <w:sz w:val="24"/>
          <w:szCs w:val="24"/>
          <w:lang w:eastAsia="en-GB"/>
        </w:rPr>
        <w:t>ajutoarele de minimis se plătesc întreprinderii respective</w:t>
      </w:r>
      <w:r w:rsidR="00F44AAD" w:rsidRPr="004972DF">
        <w:rPr>
          <w:rFonts w:asciiTheme="minorHAnsi" w:hAnsiTheme="minorHAnsi" w:cstheme="minorHAnsi"/>
          <w:sz w:val="24"/>
          <w:szCs w:val="24"/>
          <w:lang w:eastAsia="en-GB"/>
        </w:rPr>
        <w:t>;</w:t>
      </w:r>
    </w:p>
    <w:p w14:paraId="3792B980" w14:textId="79FCDEE0" w:rsidR="009550D7" w:rsidRPr="004972DF" w:rsidRDefault="009550D7">
      <w:pPr>
        <w:widowControl w:val="0"/>
        <w:numPr>
          <w:ilvl w:val="0"/>
          <w:numId w:val="35"/>
        </w:numPr>
        <w:spacing w:before="0" w:after="0"/>
        <w:ind w:left="426"/>
        <w:jc w:val="both"/>
        <w:rPr>
          <w:rFonts w:asciiTheme="minorHAnsi" w:eastAsia="Times New Roman" w:hAnsiTheme="minorHAnsi" w:cstheme="minorHAnsi"/>
          <w:b/>
          <w:sz w:val="24"/>
          <w:szCs w:val="24"/>
        </w:rPr>
      </w:pPr>
      <w:r w:rsidRPr="004972DF">
        <w:rPr>
          <w:rFonts w:asciiTheme="minorHAnsi" w:hAnsiTheme="minorHAnsi" w:cstheme="minorHAnsi"/>
          <w:sz w:val="24"/>
          <w:szCs w:val="24"/>
        </w:rPr>
        <w:t>Valoarea ajutorului va fi exprimată ca sumă brută înainte de deducerea taxelor sau a altor obligații fiscale</w:t>
      </w:r>
      <w:r w:rsidR="00F44AAD" w:rsidRPr="004972DF">
        <w:rPr>
          <w:rFonts w:asciiTheme="minorHAnsi" w:hAnsiTheme="minorHAnsi" w:cstheme="minorHAnsi"/>
          <w:sz w:val="24"/>
          <w:szCs w:val="24"/>
        </w:rPr>
        <w:t>;</w:t>
      </w:r>
    </w:p>
    <w:p w14:paraId="12E34489" w14:textId="4CF91F23" w:rsidR="009550D7" w:rsidRPr="004972DF" w:rsidRDefault="009550D7">
      <w:pPr>
        <w:widowControl w:val="0"/>
        <w:numPr>
          <w:ilvl w:val="0"/>
          <w:numId w:val="35"/>
        </w:numPr>
        <w:spacing w:before="0" w:after="0"/>
        <w:ind w:left="426"/>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Din perspectiva monitorizării cumulului ajutoarelor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de care poate beneficia o întreprindere unică pe parcursul a 3 ani fiscali consecutivi (ultimii 2 ani fiscali înainte de data acordării ajutorului de minimis şi anul curent acordării ajutorului de minimis în baza </w:t>
      </w:r>
      <w:r w:rsidR="002A6D5C">
        <w:rPr>
          <w:rFonts w:asciiTheme="minorHAnsi" w:hAnsiTheme="minorHAnsi" w:cstheme="minorHAnsi"/>
          <w:sz w:val="24"/>
          <w:szCs w:val="24"/>
        </w:rPr>
        <w:t>S</w:t>
      </w:r>
      <w:r w:rsidRPr="004972DF">
        <w:rPr>
          <w:rFonts w:asciiTheme="minorHAnsi" w:hAnsiTheme="minorHAnsi" w:cstheme="minorHAnsi"/>
          <w:sz w:val="24"/>
          <w:szCs w:val="24"/>
        </w:rPr>
        <w:t>cheme</w:t>
      </w:r>
      <w:r w:rsidR="002A6D5C">
        <w:rPr>
          <w:rFonts w:asciiTheme="minorHAnsi" w:hAnsiTheme="minorHAnsi" w:cstheme="minorHAnsi"/>
          <w:sz w:val="24"/>
          <w:szCs w:val="24"/>
        </w:rPr>
        <w:t>i de ajutor de minimis.....</w:t>
      </w:r>
      <w:r w:rsidRPr="004972DF">
        <w:rPr>
          <w:rFonts w:asciiTheme="minorHAnsi" w:hAnsiTheme="minorHAnsi" w:cstheme="minorHAnsi"/>
          <w:sz w:val="24"/>
          <w:szCs w:val="24"/>
        </w:rPr>
        <w:t xml:space="preserve">), în conformitate cu prevederile Regulamentului (UE) nr. </w:t>
      </w:r>
      <w:r w:rsidR="002A6D5C">
        <w:rPr>
          <w:rFonts w:asciiTheme="minorHAnsi" w:hAnsiTheme="minorHAnsi" w:cstheme="minorHAnsi"/>
          <w:sz w:val="24"/>
          <w:szCs w:val="24"/>
        </w:rPr>
        <w:t>2013/</w:t>
      </w:r>
      <w:r w:rsidRPr="004972DF">
        <w:rPr>
          <w:rFonts w:asciiTheme="minorHAnsi" w:hAnsiTheme="minorHAnsi" w:cstheme="minorHAnsi"/>
          <w:sz w:val="24"/>
          <w:szCs w:val="24"/>
        </w:rPr>
        <w:t xml:space="preserve">1407, momentul acordării ajutorului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se consideră data semnării contractului de finanțare, indiferent de data la care ajutoarele de minimis se plătesc întreprinderii respective</w:t>
      </w:r>
      <w:r w:rsidR="00F44AAD" w:rsidRPr="004972DF">
        <w:rPr>
          <w:rFonts w:asciiTheme="minorHAnsi" w:hAnsiTheme="minorHAnsi" w:cstheme="minorHAnsi"/>
          <w:sz w:val="24"/>
          <w:szCs w:val="24"/>
        </w:rPr>
        <w:t>;</w:t>
      </w:r>
    </w:p>
    <w:p w14:paraId="0B8AF4B9" w14:textId="64DA8DA1" w:rsidR="00585B1D" w:rsidRPr="004972DF" w:rsidRDefault="00585B1D">
      <w:pPr>
        <w:pStyle w:val="ListParagraph"/>
        <w:numPr>
          <w:ilvl w:val="0"/>
          <w:numId w:val="35"/>
        </w:numPr>
        <w:spacing w:before="0" w:after="0"/>
        <w:ind w:left="461" w:hanging="547"/>
        <w:jc w:val="both"/>
        <w:rPr>
          <w:rFonts w:asciiTheme="minorHAnsi" w:hAnsiTheme="minorHAnsi" w:cstheme="minorHAnsi"/>
          <w:sz w:val="24"/>
          <w:szCs w:val="24"/>
        </w:rPr>
      </w:pPr>
      <w:r w:rsidRPr="004972DF">
        <w:rPr>
          <w:rFonts w:asciiTheme="minorHAnsi" w:hAnsiTheme="minorHAnsi" w:cstheme="minorHAnsi"/>
          <w:sz w:val="24"/>
          <w:szCs w:val="24"/>
        </w:rPr>
        <w:t xml:space="preserve">Pentru respectarea regulilor de cumul, solicitantul ajutorului de minimis va prezenta </w:t>
      </w:r>
      <w:r w:rsidR="00FA2ECC">
        <w:rPr>
          <w:rFonts w:asciiTheme="minorHAnsi" w:hAnsiTheme="minorHAnsi" w:cstheme="minorHAnsi"/>
          <w:sz w:val="24"/>
          <w:szCs w:val="24"/>
        </w:rPr>
        <w:t>în</w:t>
      </w:r>
      <w:r w:rsidRPr="004972DF">
        <w:rPr>
          <w:rFonts w:asciiTheme="minorHAnsi" w:hAnsiTheme="minorHAnsi" w:cstheme="minorHAnsi"/>
          <w:sz w:val="24"/>
          <w:szCs w:val="24"/>
        </w:rPr>
        <w:t xml:space="preserve"> </w:t>
      </w:r>
      <w:r w:rsidR="00FA2ECC">
        <w:rPr>
          <w:rFonts w:asciiTheme="minorHAnsi" w:hAnsiTheme="minorHAnsi" w:cstheme="minorHAnsi"/>
          <w:sz w:val="24"/>
          <w:szCs w:val="24"/>
        </w:rPr>
        <w:t>D</w:t>
      </w:r>
      <w:r w:rsidRPr="004972DF">
        <w:rPr>
          <w:rFonts w:asciiTheme="minorHAnsi" w:hAnsiTheme="minorHAnsi" w:cstheme="minorHAnsi"/>
          <w:sz w:val="24"/>
          <w:szCs w:val="24"/>
        </w:rPr>
        <w:t>eclaraţi</w:t>
      </w:r>
      <w:r w:rsidR="00FA2ECC">
        <w:rPr>
          <w:rFonts w:asciiTheme="minorHAnsi" w:hAnsiTheme="minorHAnsi" w:cstheme="minorHAnsi"/>
          <w:sz w:val="24"/>
          <w:szCs w:val="24"/>
        </w:rPr>
        <w:t>a IMM</w:t>
      </w:r>
      <w:r w:rsidRPr="004972DF">
        <w:rPr>
          <w:rFonts w:asciiTheme="minorHAnsi" w:hAnsiTheme="minorHAnsi" w:cstheme="minorHAnsi"/>
          <w:sz w:val="24"/>
          <w:szCs w:val="24"/>
        </w:rPr>
        <w:t xml:space="preserve"> pe propria răspundere, al cărui model va fi inclus în Ghidul solicitantului,  în care va menţiona informaţiile referitoare la orice alt ajutor de minimis primit de acesta și de întreprinderile cu care formează, împreună, o întreprindere unică, în ultimii 2 ani fiscali anteriori datei de depunere a aplicației de proiect, precum şi în anul fiscal curent, până la depunerea aplicației de proiect. Declarația va fi actualizată de către solicitantul ajutorului de minimis înainte de încheierea contractului de finanțare atât în cazul în care anul depunerii cererii de finanațare nu coincide cu anul acordării ajutorului, cât și dacă anul depunerii cererii de finanațare coincide cu anul acordării ajutorului.</w:t>
      </w:r>
    </w:p>
    <w:p w14:paraId="3FD9A6B0" w14:textId="51BA84A6" w:rsidR="009550D7" w:rsidRPr="004972DF" w:rsidRDefault="009550D7">
      <w:pPr>
        <w:widowControl w:val="0"/>
        <w:numPr>
          <w:ilvl w:val="0"/>
          <w:numId w:val="35"/>
        </w:numPr>
        <w:spacing w:before="0" w:after="0"/>
        <w:ind w:left="426" w:hanging="450"/>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în cadrul prezentei scheme pot fi cumulate cu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în conformitate cu Regulamentul (UE) nr. </w:t>
      </w:r>
      <w:r w:rsidR="002A6D5C">
        <w:rPr>
          <w:rFonts w:asciiTheme="minorHAnsi" w:hAnsiTheme="minorHAnsi" w:cstheme="minorHAnsi"/>
          <w:sz w:val="24"/>
          <w:szCs w:val="24"/>
        </w:rPr>
        <w:t>2012/</w:t>
      </w:r>
      <w:r w:rsidRPr="004972DF">
        <w:rPr>
          <w:rFonts w:asciiTheme="minorHAnsi" w:hAnsiTheme="minorHAnsi" w:cstheme="minorHAnsi"/>
          <w:sz w:val="24"/>
          <w:szCs w:val="24"/>
        </w:rPr>
        <w:t>360 al Comisiei</w:t>
      </w:r>
      <w:r w:rsidRPr="004972DF">
        <w:rPr>
          <w:rFonts w:asciiTheme="minorHAnsi" w:hAnsiTheme="minorHAnsi" w:cstheme="minorHAnsi"/>
          <w:sz w:val="24"/>
          <w:szCs w:val="24"/>
          <w:vertAlign w:val="superscript"/>
        </w:rPr>
        <w:footnoteReference w:id="5"/>
      </w:r>
      <w:r w:rsidRPr="004972DF">
        <w:rPr>
          <w:rFonts w:asciiTheme="minorHAnsi" w:hAnsiTheme="minorHAnsi" w:cstheme="minorHAnsi"/>
          <w:sz w:val="24"/>
          <w:szCs w:val="24"/>
        </w:rPr>
        <w:t xml:space="preserve"> în limita </w:t>
      </w:r>
      <w:r w:rsidRPr="004972DF">
        <w:rPr>
          <w:rFonts w:asciiTheme="minorHAnsi" w:hAnsiTheme="minorHAnsi" w:cstheme="minorHAnsi"/>
          <w:sz w:val="24"/>
          <w:szCs w:val="24"/>
        </w:rPr>
        <w:lastRenderedPageBreak/>
        <w:t xml:space="preserve">plafonului stabilit în regulamentul respectiv.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în condițiile prezentei scheme pot fi cumulate cu ajutoare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în conformitate cu alte regulamente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în limita plafonului relevant prevăzut la alin. (2)</w:t>
      </w:r>
      <w:r w:rsidR="00290869" w:rsidRPr="004972DF">
        <w:rPr>
          <w:rFonts w:asciiTheme="minorHAnsi" w:hAnsiTheme="minorHAnsi" w:cstheme="minorHAnsi"/>
          <w:sz w:val="24"/>
          <w:szCs w:val="24"/>
        </w:rPr>
        <w:t>;</w:t>
      </w:r>
    </w:p>
    <w:p w14:paraId="1BDC79C4" w14:textId="79EA5C5C" w:rsidR="009550D7" w:rsidRPr="004972DF" w:rsidRDefault="009550D7">
      <w:pPr>
        <w:widowControl w:val="0"/>
        <w:numPr>
          <w:ilvl w:val="0"/>
          <w:numId w:val="35"/>
        </w:numPr>
        <w:spacing w:before="0" w:after="0"/>
        <w:ind w:left="426" w:hanging="450"/>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Ajutoarele </w:t>
      </w:r>
      <w:r w:rsidRPr="004972DF">
        <w:rPr>
          <w:rFonts w:asciiTheme="minorHAnsi" w:hAnsiTheme="minorHAnsi" w:cstheme="minorHAnsi"/>
          <w:i/>
          <w:sz w:val="24"/>
          <w:szCs w:val="24"/>
        </w:rPr>
        <w:t xml:space="preserve">de minimis </w:t>
      </w:r>
      <w:r w:rsidRPr="004972DF">
        <w:rPr>
          <w:rFonts w:asciiTheme="minorHAnsi" w:hAnsiTheme="minorHAnsi" w:cstheme="minorHAnsi"/>
          <w:sz w:val="24"/>
          <w:szCs w:val="24"/>
        </w:rPr>
        <w:t>acordate în cadrul prezentei scheme nu se vor cumula cu alte ajutoare de stat acordate pentru aceleași costuri eligibile dacă un astfel de cumul ar depăși intensitatea sau valoarea maximă relevantă a ajutorului stabilită pentru condițiile specifice ale fiecărui caz de un regulament sau de o decizie de exceptare pe categorii adoptată de Comisie</w:t>
      </w:r>
      <w:r w:rsidR="005E5A56" w:rsidRPr="004972DF">
        <w:rPr>
          <w:rFonts w:asciiTheme="minorHAnsi" w:hAnsiTheme="minorHAnsi" w:cstheme="minorHAnsi"/>
          <w:sz w:val="24"/>
          <w:szCs w:val="24"/>
        </w:rPr>
        <w:t>;</w:t>
      </w:r>
    </w:p>
    <w:p w14:paraId="74382725" w14:textId="77777777" w:rsidR="009550D7" w:rsidRPr="004972DF" w:rsidRDefault="009550D7">
      <w:pPr>
        <w:widowControl w:val="0"/>
        <w:numPr>
          <w:ilvl w:val="0"/>
          <w:numId w:val="35"/>
        </w:numPr>
        <w:spacing w:before="0"/>
        <w:ind w:left="426" w:hanging="450"/>
        <w:jc w:val="both"/>
        <w:rPr>
          <w:rFonts w:asciiTheme="minorHAnsi" w:eastAsia="Times New Roman" w:hAnsiTheme="minorHAnsi" w:cstheme="minorHAnsi"/>
          <w:b/>
          <w:sz w:val="24"/>
          <w:szCs w:val="24"/>
        </w:rPr>
      </w:pPr>
      <w:r w:rsidRPr="004972DF">
        <w:rPr>
          <w:rFonts w:asciiTheme="minorHAnsi" w:hAnsiTheme="minorHAnsi" w:cstheme="minorHAnsi"/>
          <w:sz w:val="24"/>
          <w:szCs w:val="24"/>
        </w:rPr>
        <w:t>Contractul de finanţare, precum şi toate drepturile şi obligaţiile decurgând din executarea acestuia nu pot face obiectul cesiunii totale sau parţiale, novaţiei, subrogaţiei sau al oricărui alt mecanism de transmisiune şi/sau transformare a obligaţiilor şi drepturilor din contract de către beneficiarul ajutorului de minimis.</w:t>
      </w:r>
    </w:p>
    <w:p w14:paraId="2942B991" w14:textId="77777777" w:rsidR="009550D7" w:rsidRPr="004972DF" w:rsidRDefault="009550D7" w:rsidP="00A81E8D">
      <w:pPr>
        <w:widowControl w:val="0"/>
        <w:spacing w:before="0"/>
        <w:ind w:left="426"/>
        <w:jc w:val="both"/>
        <w:rPr>
          <w:rFonts w:asciiTheme="minorHAnsi" w:eastAsia="Times New Roman" w:hAnsiTheme="minorHAnsi" w:cstheme="minorHAnsi"/>
          <w:b/>
          <w:bCs/>
          <w:sz w:val="24"/>
          <w:szCs w:val="24"/>
        </w:rPr>
      </w:pPr>
      <w:r w:rsidRPr="004972DF">
        <w:rPr>
          <w:rFonts w:asciiTheme="minorHAnsi" w:hAnsiTheme="minorHAnsi" w:cstheme="minorHAnsi"/>
          <w:b/>
          <w:bCs/>
          <w:sz w:val="24"/>
          <w:szCs w:val="24"/>
        </w:rPr>
        <w:t>Reguli privind publicarea, informarea, raportarea și monitorizarea ajutoarelor</w:t>
      </w:r>
    </w:p>
    <w:p w14:paraId="7FD5C4B7" w14:textId="77777777" w:rsidR="009550D7" w:rsidRPr="004972DF" w:rsidRDefault="009550D7">
      <w:pPr>
        <w:pStyle w:val="ListParagraph"/>
        <w:numPr>
          <w:ilvl w:val="0"/>
          <w:numId w:val="36"/>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4972DF">
        <w:rPr>
          <w:rFonts w:asciiTheme="minorHAnsi" w:hAnsiTheme="minorHAnsi" w:cstheme="minorHAnsi"/>
          <w:sz w:val="24"/>
          <w:szCs w:val="24"/>
        </w:rPr>
        <w:t>Raportarea şi monitorizarea ajutoarelor acordate în baza prezentei Scheme se fac în conformitate cu prevederile legislaţiei naţionale şi europene în vigoare.</w:t>
      </w:r>
    </w:p>
    <w:p w14:paraId="46E8A6E7" w14:textId="1A404719" w:rsidR="009550D7" w:rsidRPr="004972DF" w:rsidRDefault="009550D7">
      <w:pPr>
        <w:pStyle w:val="ListParagraph"/>
        <w:numPr>
          <w:ilvl w:val="0"/>
          <w:numId w:val="36"/>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4972DF">
        <w:rPr>
          <w:rFonts w:asciiTheme="minorHAnsi" w:hAnsiTheme="minorHAnsi" w:cstheme="minorHAnsi"/>
          <w:sz w:val="24"/>
          <w:szCs w:val="24"/>
        </w:rPr>
        <w:t xml:space="preserve">În vederea asigurării transparenţei şi a unui control eficient al ajutoarelor de stat, în conformitate cu art. 3 din Regulamentul (UE) nr. </w:t>
      </w:r>
      <w:r w:rsidR="002A6D5C">
        <w:rPr>
          <w:rFonts w:asciiTheme="minorHAnsi" w:hAnsiTheme="minorHAnsi" w:cstheme="minorHAnsi"/>
          <w:sz w:val="24"/>
          <w:szCs w:val="24"/>
        </w:rPr>
        <w:t>2015/</w:t>
      </w:r>
      <w:r w:rsidRPr="004972DF">
        <w:rPr>
          <w:rFonts w:asciiTheme="minorHAnsi" w:hAnsiTheme="minorHAnsi" w:cstheme="minorHAnsi"/>
          <w:sz w:val="24"/>
          <w:szCs w:val="24"/>
        </w:rPr>
        <w:t>1588, furnizorul de ajutor de stat aplică prevederile referitoare la procedura de informare şi de avizare prevăzute în Ordonanţa de urgenţă a Guvernului nr. 77/2014, aprobată cu modificări şi completări prin Legea nr. 20/2015, cu modificările</w:t>
      </w:r>
      <w:r w:rsidR="002A6D5C">
        <w:rPr>
          <w:rFonts w:asciiTheme="minorHAnsi" w:hAnsiTheme="minorHAnsi" w:cstheme="minorHAnsi"/>
          <w:sz w:val="24"/>
          <w:szCs w:val="24"/>
        </w:rPr>
        <w:t xml:space="preserve"> și completările</w:t>
      </w:r>
      <w:r w:rsidRPr="004972DF">
        <w:rPr>
          <w:rFonts w:asciiTheme="minorHAnsi" w:hAnsiTheme="minorHAnsi" w:cstheme="minorHAnsi"/>
          <w:sz w:val="24"/>
          <w:szCs w:val="24"/>
        </w:rPr>
        <w:t xml:space="preserve"> ulterioare.</w:t>
      </w:r>
    </w:p>
    <w:p w14:paraId="6657C0A9" w14:textId="77777777" w:rsidR="009550D7" w:rsidRPr="004972DF" w:rsidRDefault="009550D7">
      <w:pPr>
        <w:pStyle w:val="ListParagraph"/>
        <w:numPr>
          <w:ilvl w:val="0"/>
          <w:numId w:val="36"/>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4"/>
          <w:szCs w:val="24"/>
        </w:rPr>
      </w:pPr>
      <w:r w:rsidRPr="004972DF">
        <w:rPr>
          <w:rFonts w:asciiTheme="minorHAnsi" w:hAnsiTheme="minorHAnsi" w:cstheme="minorHAnsi"/>
          <w:sz w:val="24"/>
          <w:szCs w:val="24"/>
        </w:rPr>
        <w:t>Furnizorul are obligaţia de a transmite Consiliului Concurenţei toate datele şi informaţiile necesare pentru monitorizarea ajutoarelor de stat/</w:t>
      </w:r>
      <w:r w:rsidRPr="004972DF">
        <w:rPr>
          <w:rFonts w:asciiTheme="minorHAnsi" w:hAnsiTheme="minorHAnsi" w:cstheme="minorHAnsi"/>
          <w:i/>
          <w:iCs/>
          <w:sz w:val="24"/>
          <w:szCs w:val="24"/>
        </w:rPr>
        <w:t>de minimis</w:t>
      </w:r>
      <w:r w:rsidRPr="004972DF">
        <w:rPr>
          <w:rFonts w:asciiTheme="minorHAnsi" w:hAnsiTheme="minorHAnsi" w:cstheme="minorHAnsi"/>
          <w:sz w:val="24"/>
          <w:szCs w:val="24"/>
        </w:rPr>
        <w:t xml:space="preserve"> la nivel naţional, în formatul şi în termenul prevăzute de </w:t>
      </w:r>
      <w:r>
        <w:fldChar w:fldCharType="begin"/>
      </w:r>
      <w:r>
        <w:instrText>HYPERLINK "https://sintact.ro/" \l "/dokument/17008140?cm=DOCUMENT" \t "_blank"</w:instrText>
      </w:r>
      <w:r>
        <w:fldChar w:fldCharType="separate"/>
      </w:r>
      <w:r w:rsidRPr="004972DF">
        <w:rPr>
          <w:rFonts w:asciiTheme="minorHAnsi" w:hAnsiTheme="minorHAnsi" w:cstheme="minorHAnsi"/>
          <w:sz w:val="24"/>
          <w:szCs w:val="24"/>
        </w:rPr>
        <w:t>Regulamentul privind procedurile de monitorizare a ajutoarelor de stat şi de minimis</w:t>
      </w:r>
      <w:r>
        <w:rPr>
          <w:rFonts w:asciiTheme="minorHAnsi" w:hAnsiTheme="minorHAnsi" w:cstheme="minorHAnsi"/>
          <w:sz w:val="24"/>
          <w:szCs w:val="24"/>
        </w:rPr>
        <w:fldChar w:fldCharType="end"/>
      </w:r>
      <w:r w:rsidRPr="004972DF">
        <w:rPr>
          <w:rFonts w:asciiTheme="minorHAnsi" w:hAnsiTheme="minorHAnsi" w:cstheme="minorHAnsi"/>
          <w:sz w:val="24"/>
          <w:szCs w:val="24"/>
        </w:rPr>
        <w:t xml:space="preserve">, pus în aplicare prin Ordinul preşedintelui Consiliului Concurenţei nr. </w:t>
      </w:r>
      <w:r>
        <w:fldChar w:fldCharType="begin"/>
      </w:r>
      <w:r>
        <w:instrText>HYPERLINK "https://sintact.ro/" \l "/dokument/17008139?cm=DOCUMENT" \t "_blank"</w:instrText>
      </w:r>
      <w:r>
        <w:fldChar w:fldCharType="separate"/>
      </w:r>
      <w:r w:rsidRPr="004972DF">
        <w:rPr>
          <w:rFonts w:asciiTheme="minorHAnsi" w:hAnsiTheme="minorHAnsi" w:cstheme="minorHAnsi"/>
          <w:sz w:val="24"/>
          <w:szCs w:val="24"/>
        </w:rPr>
        <w:t>441/2022</w:t>
      </w:r>
      <w:r>
        <w:rPr>
          <w:rFonts w:asciiTheme="minorHAnsi" w:hAnsiTheme="minorHAnsi" w:cstheme="minorHAnsi"/>
          <w:sz w:val="24"/>
          <w:szCs w:val="24"/>
        </w:rPr>
        <w:fldChar w:fldCharType="end"/>
      </w:r>
      <w:r w:rsidRPr="004972DF">
        <w:rPr>
          <w:rFonts w:asciiTheme="minorHAnsi" w:hAnsiTheme="minorHAnsi" w:cstheme="minorHAnsi"/>
          <w:sz w:val="24"/>
          <w:szCs w:val="24"/>
        </w:rPr>
        <w:t>, precum şi datele şi informaţiile necesare pentru întocmirea inventarului ajutoarelor de stat/</w:t>
      </w:r>
      <w:r w:rsidRPr="004972DF">
        <w:rPr>
          <w:rFonts w:asciiTheme="minorHAnsi" w:hAnsiTheme="minorHAnsi" w:cstheme="minorHAnsi"/>
          <w:i/>
          <w:iCs/>
          <w:sz w:val="24"/>
          <w:szCs w:val="24"/>
        </w:rPr>
        <w:t>de minimis</w:t>
      </w:r>
      <w:r w:rsidRPr="004972DF">
        <w:rPr>
          <w:rFonts w:asciiTheme="minorHAnsi" w:hAnsiTheme="minorHAnsi" w:cstheme="minorHAnsi"/>
          <w:sz w:val="24"/>
          <w:szCs w:val="24"/>
        </w:rPr>
        <w:t xml:space="preserve"> şi a rapoartelor şi informărilor necesare îndeplinirii obligaţiilor României în calitate de stat membru al Uniunii Europene.</w:t>
      </w:r>
    </w:p>
    <w:p w14:paraId="4F86FDF1" w14:textId="77777777" w:rsidR="009550D7" w:rsidRPr="004972DF" w:rsidRDefault="009550D7">
      <w:pPr>
        <w:pStyle w:val="ListParagraph"/>
        <w:numPr>
          <w:ilvl w:val="0"/>
          <w:numId w:val="36"/>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4"/>
          <w:szCs w:val="24"/>
        </w:rPr>
      </w:pPr>
      <w:r w:rsidRPr="004972DF">
        <w:rPr>
          <w:rFonts w:asciiTheme="minorHAnsi" w:hAnsiTheme="minorHAnsi" w:cstheme="minorHAnsi"/>
          <w:sz w:val="24"/>
          <w:szCs w:val="24"/>
        </w:rPr>
        <w:t>Furnizorul Schemei are obligația de a înregistra Schema în Registrul ajutoarelor de stat (RegAS), în termen de maxim 5 zile lucrătoare de la data intrării în vigoare a acesteia</w:t>
      </w:r>
      <w:r w:rsidRPr="004972DF">
        <w:rPr>
          <w:rFonts w:asciiTheme="minorHAnsi" w:hAnsiTheme="minorHAnsi" w:cstheme="minorHAnsi"/>
          <w:sz w:val="24"/>
          <w:szCs w:val="24"/>
          <w:vertAlign w:val="superscript"/>
        </w:rPr>
        <w:footnoteReference w:id="6"/>
      </w:r>
      <w:r w:rsidRPr="004972DF">
        <w:rPr>
          <w:rFonts w:asciiTheme="minorHAnsi" w:hAnsiTheme="minorHAnsi" w:cstheme="minorHAnsi"/>
          <w:sz w:val="24"/>
          <w:szCs w:val="24"/>
        </w:rPr>
        <w:t>.</w:t>
      </w:r>
    </w:p>
    <w:p w14:paraId="08C8EBA2" w14:textId="77777777" w:rsidR="009550D7" w:rsidRPr="004972DF" w:rsidRDefault="009550D7">
      <w:pPr>
        <w:pStyle w:val="ListParagraph"/>
        <w:numPr>
          <w:ilvl w:val="0"/>
          <w:numId w:val="36"/>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4"/>
          <w:szCs w:val="24"/>
        </w:rPr>
      </w:pPr>
      <w:r w:rsidRPr="004972DF">
        <w:rPr>
          <w:rFonts w:asciiTheme="minorHAnsi" w:hAnsiTheme="minorHAnsi" w:cstheme="minorHAnsi"/>
          <w:sz w:val="24"/>
          <w:szCs w:val="24"/>
        </w:rPr>
        <w:t>Furnizorul Schemei are obligația de a înregistra în RegAS contractele de finanțare, plățile realizate în cadrul acestora, eventualele obligații de rambursare și rambursări efective aferente acestora etc., în termen de maxim 7 zile lucrătoare de la data semnării actelor sau efectuării plăților, după caz.</w:t>
      </w:r>
    </w:p>
    <w:p w14:paraId="1F045A9A" w14:textId="77777777" w:rsidR="009550D7" w:rsidRPr="004972DF" w:rsidRDefault="009550D7">
      <w:pPr>
        <w:pStyle w:val="ListParagraph"/>
        <w:numPr>
          <w:ilvl w:val="0"/>
          <w:numId w:val="36"/>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4"/>
          <w:szCs w:val="24"/>
        </w:rPr>
      </w:pPr>
      <w:r w:rsidRPr="004972DF">
        <w:rPr>
          <w:rFonts w:asciiTheme="minorHAnsi" w:hAnsiTheme="minorHAnsi" w:cstheme="minorHAnsi"/>
          <w:sz w:val="24"/>
          <w:szCs w:val="24"/>
        </w:rPr>
        <w:t>Furnizorul măsurii de ajutor este responsabil pentru datele și informațiile încărcate în RegAS.</w:t>
      </w:r>
    </w:p>
    <w:p w14:paraId="05149AFE" w14:textId="72893059" w:rsidR="009550D7" w:rsidRPr="004972DF" w:rsidRDefault="009550D7">
      <w:pPr>
        <w:pStyle w:val="ListParagraph"/>
        <w:numPr>
          <w:ilvl w:val="0"/>
          <w:numId w:val="36"/>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4"/>
          <w:szCs w:val="24"/>
        </w:rPr>
      </w:pPr>
      <w:r w:rsidRPr="004972DF">
        <w:rPr>
          <w:rFonts w:asciiTheme="minorHAnsi" w:hAnsiTheme="minorHAnsi" w:cstheme="minorHAnsi"/>
          <w:sz w:val="24"/>
          <w:szCs w:val="24"/>
        </w:rPr>
        <w:t>Furnizorul de ajutor de minimis, publică informaţiile relevante cu privire la fiecare ajutor individual acordat în temeiul prezentei scheme pe site-ul web al instituţiei şi asigură furnizarea informaţiilor către Consiliul Concurenţei în vederea publicării pe site-ul dedicat ajutoarelor de stat.</w:t>
      </w:r>
    </w:p>
    <w:p w14:paraId="028ABBF9" w14:textId="77777777" w:rsidR="009550D7" w:rsidRPr="004972DF" w:rsidRDefault="009550D7">
      <w:pPr>
        <w:pStyle w:val="ListParagraph"/>
        <w:numPr>
          <w:ilvl w:val="0"/>
          <w:numId w:val="36"/>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4"/>
          <w:szCs w:val="24"/>
        </w:rPr>
      </w:pPr>
      <w:r w:rsidRPr="004972DF">
        <w:rPr>
          <w:rFonts w:asciiTheme="minorHAnsi" w:hAnsiTheme="minorHAnsi" w:cstheme="minorHAnsi"/>
          <w:sz w:val="24"/>
          <w:szCs w:val="24"/>
        </w:rPr>
        <w:t xml:space="preserve">Potrivit prevederilor art. 42 alin. (1) din Ordonanța de Urgență a Guvernului nr. 77 din 3 decembrie 2014 privind procedurile naționale în domeniul ajutorului de stat, precum și pentru modificarea și completarea Legii concurenței nr. 21/1996, cu modificările și completările ulterioare, furnizorul are obligația de a informa Consiliul Concurenței cu privire la intrarea în </w:t>
      </w:r>
      <w:r w:rsidRPr="004972DF">
        <w:rPr>
          <w:rFonts w:asciiTheme="minorHAnsi" w:hAnsiTheme="minorHAnsi" w:cstheme="minorHAnsi"/>
          <w:sz w:val="24"/>
          <w:szCs w:val="24"/>
        </w:rPr>
        <w:lastRenderedPageBreak/>
        <w:t>vigoare a schemei, în termen de maximum 5 zile de la momentul la care acest eveniment a avut loc.</w:t>
      </w:r>
    </w:p>
    <w:p w14:paraId="1F59EDB1" w14:textId="77777777" w:rsidR="009550D7" w:rsidRPr="004972DF" w:rsidRDefault="009550D7">
      <w:pPr>
        <w:pStyle w:val="ListParagraph"/>
        <w:numPr>
          <w:ilvl w:val="0"/>
          <w:numId w:val="36"/>
        </w:numPr>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709"/>
          <w:tab w:val="left" w:pos="851"/>
        </w:tabs>
        <w:spacing w:before="0" w:after="0"/>
        <w:ind w:left="426" w:hanging="436"/>
        <w:jc w:val="both"/>
        <w:rPr>
          <w:rFonts w:asciiTheme="minorHAnsi" w:hAnsiTheme="minorHAnsi" w:cstheme="minorHAnsi"/>
          <w:sz w:val="24"/>
          <w:szCs w:val="24"/>
        </w:rPr>
      </w:pPr>
      <w:r w:rsidRPr="004972DF">
        <w:rPr>
          <w:rFonts w:asciiTheme="minorHAnsi" w:hAnsiTheme="minorHAnsi" w:cstheme="minorHAnsi"/>
          <w:sz w:val="24"/>
          <w:szCs w:val="24"/>
        </w:rPr>
        <w:t>Beneficiarii de ajutor de minimis, vor transmite, după caz, furnizorului/administratorului raportări periodice, precum şi alte informaţii cu privire la ajutorul acordat, conform cererii acestuia.</w:t>
      </w:r>
    </w:p>
    <w:p w14:paraId="5800558D" w14:textId="60735028" w:rsidR="009550D7" w:rsidRPr="004972DF" w:rsidRDefault="009550D7">
      <w:pPr>
        <w:pStyle w:val="ListParagraph"/>
        <w:numPr>
          <w:ilvl w:val="0"/>
          <w:numId w:val="36"/>
        </w:numPr>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709"/>
          <w:tab w:val="left" w:pos="851"/>
        </w:tabs>
        <w:spacing w:before="0" w:after="0"/>
        <w:ind w:left="426" w:hanging="436"/>
        <w:jc w:val="both"/>
        <w:rPr>
          <w:rFonts w:asciiTheme="minorHAnsi" w:hAnsiTheme="minorHAnsi" w:cstheme="minorHAnsi"/>
          <w:sz w:val="24"/>
          <w:szCs w:val="24"/>
        </w:rPr>
      </w:pPr>
      <w:r w:rsidRPr="004972DF">
        <w:rPr>
          <w:rFonts w:asciiTheme="minorHAnsi" w:hAnsiTheme="minorHAnsi" w:cstheme="minorHAnsi"/>
          <w:sz w:val="24"/>
          <w:szCs w:val="24"/>
        </w:rPr>
        <w:t xml:space="preserve">Beneficiarii ajutorului de minimis acordat </w:t>
      </w:r>
      <w:r w:rsidR="009F742E" w:rsidRPr="004972DF">
        <w:rPr>
          <w:rFonts w:asciiTheme="minorHAnsi" w:hAnsiTheme="minorHAnsi" w:cstheme="minorHAnsi"/>
          <w:sz w:val="24"/>
          <w:szCs w:val="24"/>
        </w:rPr>
        <w:t>și furnizorul ajutorului de minimis</w:t>
      </w:r>
      <w:r w:rsidRPr="004972DF">
        <w:rPr>
          <w:rFonts w:asciiTheme="minorHAnsi" w:hAnsiTheme="minorHAnsi" w:cstheme="minorHAnsi"/>
          <w:sz w:val="24"/>
          <w:szCs w:val="24"/>
        </w:rPr>
        <w:t xml:space="preserve"> trebuie să păstreze toate documentele aferente acestuia timp de 10 ani şi sunt obligaţi să le pună la dispoziţia Consiliului Concurenţei </w:t>
      </w:r>
      <w:r w:rsidR="00071B1C">
        <w:rPr>
          <w:rFonts w:asciiTheme="minorHAnsi" w:hAnsiTheme="minorHAnsi" w:cstheme="minorHAnsi"/>
          <w:sz w:val="24"/>
          <w:szCs w:val="24"/>
        </w:rPr>
        <w:t xml:space="preserve">sau a furnizorului </w:t>
      </w:r>
      <w:r w:rsidRPr="004972DF">
        <w:rPr>
          <w:rFonts w:asciiTheme="minorHAnsi" w:hAnsiTheme="minorHAnsi" w:cstheme="minorHAnsi"/>
          <w:sz w:val="24"/>
          <w:szCs w:val="24"/>
        </w:rPr>
        <w:t xml:space="preserve">ori de câte ori acestea sunt solicitate. Această evidenţă trebuie să conţină informaţiile necesare pentru a demonstra respectarea tuturor condiţiilor impuse prin actul de acordare, cum sunt: datele de identificare a beneficiarului, durata, valoarea, momentul şi modalitatea acordării ajutorului, originea acestuia, durata, metoda de calcul al ajutoarelor acordate. Acesta poate să realizeze, cu respectarea dispozițiilor legale în vigoare, controale la faţa locului. De asemenea, </w:t>
      </w:r>
      <w:r w:rsidR="009F742E" w:rsidRPr="004972DF">
        <w:rPr>
          <w:rFonts w:asciiTheme="minorHAnsi" w:hAnsiTheme="minorHAnsi" w:cstheme="minorHAnsi"/>
          <w:sz w:val="24"/>
          <w:szCs w:val="24"/>
        </w:rPr>
        <w:t>furnizorul</w:t>
      </w:r>
      <w:r w:rsidRPr="004972DF">
        <w:rPr>
          <w:rFonts w:asciiTheme="minorHAnsi" w:hAnsiTheme="minorHAnsi" w:cstheme="minorHAnsi"/>
          <w:sz w:val="24"/>
          <w:szCs w:val="24"/>
        </w:rPr>
        <w:t xml:space="preserve"> va verifica respectarea conditiilor de acordare a ajutoarelor si va dispune masurile ce se impun in situatia in care aceste conditii nu au fost respectate;</w:t>
      </w:r>
    </w:p>
    <w:p w14:paraId="1FDEE02F" w14:textId="7CEC9C80" w:rsidR="009550D7" w:rsidRPr="004972DF" w:rsidRDefault="009550D7">
      <w:pPr>
        <w:pStyle w:val="ListParagraph"/>
        <w:numPr>
          <w:ilvl w:val="0"/>
          <w:numId w:val="36"/>
        </w:numPr>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709"/>
          <w:tab w:val="left" w:pos="851"/>
        </w:tabs>
        <w:spacing w:before="0" w:after="0"/>
        <w:ind w:left="426" w:hanging="436"/>
        <w:jc w:val="both"/>
        <w:rPr>
          <w:rFonts w:asciiTheme="minorHAnsi" w:hAnsiTheme="minorHAnsi" w:cstheme="minorHAnsi"/>
          <w:sz w:val="24"/>
          <w:szCs w:val="24"/>
        </w:rPr>
      </w:pPr>
      <w:r w:rsidRPr="004972DF">
        <w:rPr>
          <w:rFonts w:asciiTheme="minorHAnsi" w:hAnsiTheme="minorHAnsi" w:cstheme="minorHAnsi"/>
          <w:sz w:val="24"/>
          <w:szCs w:val="24"/>
        </w:rPr>
        <w:t xml:space="preserve">Furnizorul schemei de ajutor de minimis monitorizează respectarea condițiilor și criteriilor de eligibilitate prevăzute în prezenta schemă pe toată durata de derulare a acesteia și are obligația de a supraveghea permanent ajutoarele acordate, aflate în derulare și de a dispune măsurile care se impun, iar în situația în care constată nerespectarea acestor criterii, furnizorul de ajutor întreprinde toate demersurile necesare pentru recuperarea ajutorului acordat, inclusiv a dobânzilor aferente, calculate conform prevederilor Ordonanței de urgență a Guvernului nr. </w:t>
      </w:r>
      <w:r>
        <w:fldChar w:fldCharType="begin"/>
      </w:r>
      <w:r>
        <w:instrText>HYPERLINK \l "/dokument/16944469?cm=DOCUMENT" \o "Current Document"</w:instrText>
      </w:r>
      <w:r>
        <w:fldChar w:fldCharType="separate"/>
      </w:r>
      <w:r w:rsidRPr="004972DF">
        <w:rPr>
          <w:rFonts w:asciiTheme="minorHAnsi" w:hAnsiTheme="minorHAnsi" w:cstheme="minorHAnsi"/>
          <w:sz w:val="24"/>
          <w:szCs w:val="24"/>
        </w:rPr>
        <w:t>77/2014</w:t>
      </w:r>
      <w:r>
        <w:rPr>
          <w:rFonts w:asciiTheme="minorHAnsi" w:hAnsiTheme="minorHAnsi" w:cstheme="minorHAnsi"/>
          <w:sz w:val="24"/>
          <w:szCs w:val="24"/>
        </w:rPr>
        <w:fldChar w:fldCharType="end"/>
      </w:r>
      <w:r w:rsidRPr="004972DF">
        <w:rPr>
          <w:rFonts w:asciiTheme="minorHAnsi" w:hAnsiTheme="minorHAnsi" w:cstheme="minorHAnsi"/>
          <w:sz w:val="24"/>
          <w:szCs w:val="24"/>
        </w:rPr>
        <w:t xml:space="preserve">, aprobată cu modificări și completări prin Legea nr. </w:t>
      </w:r>
      <w:r>
        <w:fldChar w:fldCharType="begin"/>
      </w:r>
      <w:r>
        <w:instrText>HYPERLINK \l "/dokument/16946345?cm=DOCUMENT" \o "Current Document"</w:instrText>
      </w:r>
      <w:r>
        <w:fldChar w:fldCharType="separate"/>
      </w:r>
      <w:r w:rsidRPr="004972DF">
        <w:rPr>
          <w:rFonts w:asciiTheme="minorHAnsi" w:hAnsiTheme="minorHAnsi" w:cstheme="minorHAnsi"/>
          <w:sz w:val="24"/>
          <w:szCs w:val="24"/>
        </w:rPr>
        <w:t>20/2015</w:t>
      </w:r>
      <w:r>
        <w:rPr>
          <w:rFonts w:asciiTheme="minorHAnsi" w:hAnsiTheme="minorHAnsi" w:cstheme="minorHAnsi"/>
          <w:sz w:val="24"/>
          <w:szCs w:val="24"/>
        </w:rPr>
        <w:fldChar w:fldCharType="end"/>
      </w:r>
      <w:r w:rsidRPr="004972DF">
        <w:rPr>
          <w:rFonts w:asciiTheme="minorHAnsi" w:hAnsiTheme="minorHAnsi" w:cstheme="minorHAnsi"/>
          <w:sz w:val="24"/>
          <w:szCs w:val="24"/>
        </w:rPr>
        <w:t>, cu modificările și completările ulterioare, și celorlalte prevederi europene în vigoare.</w:t>
      </w:r>
    </w:p>
    <w:p w14:paraId="444B3C5F" w14:textId="0FC11833" w:rsidR="009550D7" w:rsidRPr="004972DF" w:rsidRDefault="009550D7">
      <w:pPr>
        <w:pStyle w:val="ListParagraph"/>
        <w:numPr>
          <w:ilvl w:val="0"/>
          <w:numId w:val="36"/>
        </w:numPr>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709"/>
          <w:tab w:val="left" w:pos="851"/>
        </w:tabs>
        <w:spacing w:before="0" w:after="0"/>
        <w:ind w:left="426" w:hanging="436"/>
        <w:jc w:val="both"/>
        <w:rPr>
          <w:rFonts w:asciiTheme="minorHAnsi" w:hAnsiTheme="minorHAnsi" w:cstheme="minorHAnsi"/>
          <w:sz w:val="24"/>
          <w:szCs w:val="24"/>
        </w:rPr>
      </w:pPr>
      <w:r w:rsidRPr="004972DF">
        <w:rPr>
          <w:rFonts w:asciiTheme="minorHAnsi" w:hAnsiTheme="minorHAnsi" w:cstheme="minorHAnsi"/>
          <w:sz w:val="24"/>
          <w:szCs w:val="24"/>
        </w:rPr>
        <w:t xml:space="preserve">Ajutorul de minimis se recuperează în integralitate în cazul în care se constată nerespectarea condițiilor de eligibilitate oricând pe durata de derulare a schemei, </w:t>
      </w:r>
      <w:r w:rsidR="009F742E" w:rsidRPr="004972DF">
        <w:rPr>
          <w:rFonts w:asciiTheme="minorHAnsi" w:hAnsiTheme="minorHAnsi" w:cstheme="minorHAnsi"/>
          <w:sz w:val="24"/>
          <w:szCs w:val="24"/>
        </w:rPr>
        <w:t xml:space="preserve">în termenul de prescipție de zece ani, </w:t>
      </w:r>
      <w:r w:rsidRPr="004972DF">
        <w:rPr>
          <w:rFonts w:asciiTheme="minorHAnsi" w:hAnsiTheme="minorHAnsi" w:cstheme="minorHAnsi"/>
          <w:sz w:val="24"/>
          <w:szCs w:val="24"/>
        </w:rPr>
        <w:t>precum şi în situaţiile în care se constată că beneficiarii:</w:t>
      </w:r>
    </w:p>
    <w:p w14:paraId="1557E56D" w14:textId="77777777" w:rsidR="009550D7" w:rsidRPr="004972DF" w:rsidRDefault="009550D7">
      <w:pPr>
        <w:pStyle w:val="ListParagraph"/>
        <w:numPr>
          <w:ilvl w:val="0"/>
          <w:numId w:val="37"/>
        </w:numPr>
        <w:shd w:val="clear" w:color="auto" w:fill="FFFFFF"/>
        <w:spacing w:before="0" w:after="0"/>
        <w:ind w:left="720" w:hanging="270"/>
        <w:jc w:val="both"/>
        <w:rPr>
          <w:rFonts w:asciiTheme="minorHAnsi" w:hAnsiTheme="minorHAnsi" w:cstheme="minorHAnsi"/>
          <w:sz w:val="24"/>
          <w:szCs w:val="24"/>
        </w:rPr>
      </w:pPr>
      <w:r w:rsidRPr="004972DF">
        <w:rPr>
          <w:rFonts w:asciiTheme="minorHAnsi" w:hAnsiTheme="minorHAnsi" w:cstheme="minorHAnsi"/>
          <w:sz w:val="24"/>
          <w:szCs w:val="24"/>
        </w:rPr>
        <w:t>nu au respectat obligaţia menţinerii activităţii pentru care au primit finanţare timp de 3 ani de la data ultimei plăți;</w:t>
      </w:r>
    </w:p>
    <w:p w14:paraId="68094310" w14:textId="77777777" w:rsidR="009550D7" w:rsidRPr="004972DF" w:rsidRDefault="009550D7">
      <w:pPr>
        <w:pStyle w:val="ListParagraph"/>
        <w:numPr>
          <w:ilvl w:val="0"/>
          <w:numId w:val="37"/>
        </w:numPr>
        <w:shd w:val="clear" w:color="auto" w:fill="FFFFFF"/>
        <w:spacing w:before="0" w:after="0"/>
        <w:ind w:left="720" w:hanging="270"/>
        <w:jc w:val="both"/>
        <w:rPr>
          <w:rFonts w:asciiTheme="minorHAnsi" w:hAnsiTheme="minorHAnsi" w:cstheme="minorHAnsi"/>
          <w:sz w:val="24"/>
          <w:szCs w:val="24"/>
        </w:rPr>
      </w:pPr>
      <w:r w:rsidRPr="004972DF">
        <w:rPr>
          <w:rFonts w:asciiTheme="minorHAnsi" w:hAnsiTheme="minorHAnsi" w:cstheme="minorHAnsi"/>
          <w:sz w:val="24"/>
          <w:szCs w:val="24"/>
        </w:rPr>
        <w:t>au făcut declaraţii incomplete sau neconforme cu realitatea pentru a obţine ajutorul de minimis;</w:t>
      </w:r>
    </w:p>
    <w:p w14:paraId="465EAD0E" w14:textId="77777777" w:rsidR="009550D7" w:rsidRPr="004972DF" w:rsidRDefault="009550D7">
      <w:pPr>
        <w:pStyle w:val="ListParagraph"/>
        <w:numPr>
          <w:ilvl w:val="0"/>
          <w:numId w:val="37"/>
        </w:numPr>
        <w:shd w:val="clear" w:color="auto" w:fill="FFFFFF"/>
        <w:spacing w:before="0"/>
        <w:ind w:left="720" w:hanging="270"/>
        <w:jc w:val="both"/>
        <w:rPr>
          <w:rFonts w:asciiTheme="minorHAnsi" w:hAnsiTheme="minorHAnsi" w:cstheme="minorHAnsi"/>
          <w:b/>
          <w:bCs/>
          <w:sz w:val="24"/>
          <w:szCs w:val="24"/>
        </w:rPr>
      </w:pPr>
      <w:r w:rsidRPr="004972DF">
        <w:rPr>
          <w:rFonts w:asciiTheme="minorHAnsi" w:hAnsiTheme="minorHAnsi" w:cstheme="minorHAnsi"/>
          <w:sz w:val="24"/>
          <w:szCs w:val="24"/>
        </w:rPr>
        <w:t>nu au respectat obligaţiile prevăzute în contractul de finanţare, pentru care este prevăzută această sancțiune.</w:t>
      </w:r>
      <w:bookmarkStart w:id="91" w:name="_Toc135380758"/>
    </w:p>
    <w:p w14:paraId="3921CFAC" w14:textId="77777777" w:rsidR="009550D7" w:rsidRPr="004972DF" w:rsidRDefault="009550D7" w:rsidP="00743A82">
      <w:pPr>
        <w:shd w:val="clear" w:color="auto" w:fill="FFFFFF"/>
        <w:tabs>
          <w:tab w:val="left" w:pos="990"/>
        </w:tabs>
        <w:spacing w:before="0"/>
        <w:ind w:left="426"/>
        <w:jc w:val="both"/>
        <w:rPr>
          <w:rFonts w:asciiTheme="minorHAnsi" w:hAnsiTheme="minorHAnsi" w:cstheme="minorHAnsi"/>
          <w:b/>
          <w:bCs/>
          <w:sz w:val="24"/>
          <w:szCs w:val="24"/>
        </w:rPr>
      </w:pPr>
      <w:r w:rsidRPr="004972DF">
        <w:rPr>
          <w:rFonts w:asciiTheme="minorHAnsi" w:hAnsiTheme="minorHAnsi" w:cstheme="minorHAnsi"/>
          <w:b/>
          <w:bCs/>
          <w:sz w:val="24"/>
          <w:szCs w:val="24"/>
        </w:rPr>
        <w:t xml:space="preserve">Recuperarea ajutorului </w:t>
      </w:r>
      <w:r w:rsidRPr="004972DF">
        <w:rPr>
          <w:rFonts w:asciiTheme="minorHAnsi" w:hAnsiTheme="minorHAnsi" w:cstheme="minorHAnsi"/>
          <w:b/>
          <w:bCs/>
          <w:i/>
          <w:sz w:val="24"/>
          <w:szCs w:val="24"/>
        </w:rPr>
        <w:t>de minimis</w:t>
      </w:r>
      <w:bookmarkEnd w:id="91"/>
      <w:r w:rsidRPr="004972DF">
        <w:rPr>
          <w:rFonts w:asciiTheme="minorHAnsi" w:hAnsiTheme="minorHAnsi" w:cstheme="minorHAnsi"/>
          <w:b/>
          <w:bCs/>
          <w:sz w:val="24"/>
          <w:szCs w:val="24"/>
        </w:rPr>
        <w:t xml:space="preserve"> </w:t>
      </w:r>
    </w:p>
    <w:p w14:paraId="6128CE4D" w14:textId="77777777" w:rsidR="009550D7" w:rsidRPr="004972DF" w:rsidRDefault="009550D7">
      <w:pPr>
        <w:numPr>
          <w:ilvl w:val="0"/>
          <w:numId w:val="38"/>
        </w:numPr>
        <w:shd w:val="clear" w:color="auto" w:fill="FFFFFF"/>
        <w:spacing w:before="0" w:after="0"/>
        <w:ind w:left="426" w:hanging="284"/>
        <w:jc w:val="both"/>
        <w:rPr>
          <w:rFonts w:asciiTheme="minorHAnsi" w:hAnsiTheme="minorHAnsi" w:cstheme="minorHAnsi"/>
          <w:sz w:val="24"/>
          <w:szCs w:val="24"/>
        </w:rPr>
      </w:pPr>
      <w:r w:rsidRPr="004972DF">
        <w:rPr>
          <w:rFonts w:asciiTheme="minorHAnsi" w:hAnsiTheme="minorHAnsi" w:cstheme="minorHAnsi"/>
          <w:sz w:val="24"/>
          <w:szCs w:val="24"/>
        </w:rPr>
        <w:t xml:space="preserve">Recuperarea ajutorului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se realizează de către furnizorul schemei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conform prevederilor Ordonanţei de urgenţă a Guvernului nr. 77/2014, cu modificările şi completările ulterioare, și ale prezentei scheme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Pentru aceasta, furnizorul schemei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va elabora metodologia de recuperare a ajutorului</w:t>
      </w:r>
      <w:r w:rsidRPr="004972DF">
        <w:rPr>
          <w:rFonts w:asciiTheme="minorHAnsi" w:hAnsiTheme="minorHAnsi" w:cstheme="minorHAnsi"/>
          <w:i/>
          <w:sz w:val="24"/>
          <w:szCs w:val="24"/>
        </w:rPr>
        <w:t xml:space="preserve"> de</w:t>
      </w:r>
      <w:r w:rsidRPr="004972DF">
        <w:rPr>
          <w:rFonts w:asciiTheme="minorHAnsi" w:hAnsiTheme="minorHAnsi" w:cstheme="minorHAnsi"/>
          <w:sz w:val="24"/>
          <w:szCs w:val="24"/>
        </w:rPr>
        <w:t xml:space="preserve"> </w:t>
      </w:r>
      <w:r w:rsidRPr="004972DF">
        <w:rPr>
          <w:rFonts w:asciiTheme="minorHAnsi" w:hAnsiTheme="minorHAnsi" w:cstheme="minorHAnsi"/>
          <w:i/>
          <w:sz w:val="24"/>
          <w:szCs w:val="24"/>
        </w:rPr>
        <w:t>minimis</w:t>
      </w:r>
      <w:r w:rsidRPr="004972DF">
        <w:rPr>
          <w:rFonts w:asciiTheme="minorHAnsi" w:hAnsiTheme="minorHAnsi" w:cstheme="minorHAnsi"/>
          <w:sz w:val="24"/>
          <w:szCs w:val="24"/>
        </w:rPr>
        <w:t>.</w:t>
      </w:r>
    </w:p>
    <w:p w14:paraId="757F517C" w14:textId="77777777" w:rsidR="009550D7" w:rsidRPr="004972DF" w:rsidRDefault="009550D7">
      <w:pPr>
        <w:numPr>
          <w:ilvl w:val="0"/>
          <w:numId w:val="38"/>
        </w:numPr>
        <w:shd w:val="clear" w:color="auto" w:fill="FFFFFF"/>
        <w:spacing w:before="0" w:after="0"/>
        <w:ind w:left="426" w:hanging="284"/>
        <w:jc w:val="both"/>
        <w:rPr>
          <w:rFonts w:asciiTheme="minorHAnsi" w:hAnsiTheme="minorHAnsi" w:cstheme="minorHAnsi"/>
          <w:sz w:val="24"/>
          <w:szCs w:val="24"/>
        </w:rPr>
      </w:pPr>
      <w:r w:rsidRPr="004972DF">
        <w:rPr>
          <w:rFonts w:asciiTheme="minorHAnsi" w:hAnsiTheme="minorHAnsi" w:cstheme="minorHAnsi"/>
          <w:sz w:val="24"/>
          <w:szCs w:val="24"/>
        </w:rPr>
        <w:t xml:space="preserve">Valoarea sumelor care fac obiectul recuperării va fi dedusă din costul total eligibil al proiectului, pe baza prevederilor legale aplicabile contractului de finanțare. </w:t>
      </w:r>
    </w:p>
    <w:p w14:paraId="3066095E" w14:textId="2CAE8036" w:rsidR="009550D7" w:rsidRPr="004972DF" w:rsidRDefault="009550D7">
      <w:pPr>
        <w:numPr>
          <w:ilvl w:val="0"/>
          <w:numId w:val="38"/>
        </w:numPr>
        <w:shd w:val="clear" w:color="auto" w:fill="FFFFFF"/>
        <w:spacing w:before="0" w:after="0"/>
        <w:ind w:left="426" w:hanging="284"/>
        <w:jc w:val="both"/>
        <w:rPr>
          <w:rFonts w:asciiTheme="minorHAnsi" w:hAnsiTheme="minorHAnsi" w:cstheme="minorHAnsi"/>
          <w:sz w:val="24"/>
          <w:szCs w:val="24"/>
        </w:rPr>
      </w:pPr>
      <w:r w:rsidRPr="004972DF">
        <w:rPr>
          <w:rFonts w:asciiTheme="minorHAnsi" w:hAnsiTheme="minorHAnsi" w:cstheme="minorHAnsi"/>
          <w:sz w:val="24"/>
          <w:szCs w:val="24"/>
        </w:rPr>
        <w:t xml:space="preserve">Valoarea ajutorului de minimis care trebuie recuperat se completează și cu valoarea dobânzii aferente, datorate de la data plății ajutorului până la data recuperării acestuia. Rata dobânzii aplicabile este cea stabilită prin Regulamentul (CE) nr. </w:t>
      </w:r>
      <w:r w:rsidR="002A6D5C">
        <w:rPr>
          <w:rFonts w:asciiTheme="minorHAnsi" w:hAnsiTheme="minorHAnsi" w:cstheme="minorHAnsi"/>
          <w:sz w:val="24"/>
          <w:szCs w:val="24"/>
        </w:rPr>
        <w:t>2004/</w:t>
      </w:r>
      <w:r w:rsidRPr="004972DF">
        <w:rPr>
          <w:rFonts w:asciiTheme="minorHAnsi" w:hAnsiTheme="minorHAnsi" w:cstheme="minorHAnsi"/>
          <w:sz w:val="24"/>
          <w:szCs w:val="24"/>
        </w:rPr>
        <w:t xml:space="preserve">794 al Comisiei din 21 aprilie 2004 de punere în aplicare a Regulamentului (UE) 2015/1589  al Consiliului de stabilire a normelor de aplicare a articolului 108 din Tratatul privind funcționarea Uniunii Europene, publicat în Jurnalul </w:t>
      </w:r>
      <w:r w:rsidRPr="004972DF">
        <w:rPr>
          <w:rFonts w:asciiTheme="minorHAnsi" w:hAnsiTheme="minorHAnsi" w:cstheme="minorHAnsi"/>
          <w:sz w:val="24"/>
          <w:szCs w:val="24"/>
        </w:rPr>
        <w:lastRenderedPageBreak/>
        <w:t xml:space="preserve">Oficial al Uniunii Europene L 140/ 30.04.2004, cu modificările și completările ulterioare, precum şi cu respectarea prevederilor Regulamentului (UE) 2015/1589 al Consiliului din 13 iulie 2015 de stabilire a normelor de aplicare a articolului 108 din Tratatul privind funcţionarea Uniunii Europene, publicat în Jurnalul Oficial al Uniunii Europene L 248/ 24.09.2015. </w:t>
      </w:r>
    </w:p>
    <w:p w14:paraId="558236C9" w14:textId="77777777" w:rsidR="009550D7" w:rsidRPr="004972DF" w:rsidRDefault="009550D7" w:rsidP="00743A82">
      <w:pPr>
        <w:widowControl w:val="0"/>
        <w:spacing w:before="0" w:after="0"/>
        <w:ind w:left="426"/>
        <w:jc w:val="both"/>
        <w:rPr>
          <w:rFonts w:asciiTheme="minorHAnsi" w:eastAsia="Times New Roman" w:hAnsiTheme="minorHAnsi" w:cstheme="minorHAnsi"/>
          <w:b/>
          <w:sz w:val="24"/>
          <w:szCs w:val="24"/>
        </w:rPr>
      </w:pPr>
      <w:r w:rsidRPr="004972DF">
        <w:rPr>
          <w:rFonts w:asciiTheme="minorHAnsi" w:hAnsiTheme="minorHAnsi" w:cstheme="minorHAnsi"/>
          <w:sz w:val="24"/>
          <w:szCs w:val="24"/>
        </w:rPr>
        <w:t>Furnizorul își rezervă dreptul de a stopa acordarea / plata ajutorului de minimis sau de a solicita recuperarea ajutorului de minimis deja plătit, în cazul în care documentele şi informaţiile furnizate de către beneficiar în documentele depuse se dovedesc a fi incorecte sau false.</w:t>
      </w:r>
    </w:p>
    <w:p w14:paraId="10793644" w14:textId="07813E60" w:rsidR="00F13D4C" w:rsidRPr="004972DF" w:rsidRDefault="00F13D4C">
      <w:pPr>
        <w:pStyle w:val="Heading2"/>
      </w:pPr>
      <w:bookmarkStart w:id="92" w:name="_Toc142556363"/>
      <w:bookmarkStart w:id="93" w:name="_Toc144734416"/>
      <w:bookmarkEnd w:id="89"/>
      <w:r w:rsidRPr="004972DF">
        <w:t>Reguli privind instrumente financiare</w:t>
      </w:r>
      <w:bookmarkEnd w:id="92"/>
      <w:bookmarkEnd w:id="93"/>
      <w:r w:rsidR="00D56D62" w:rsidRPr="004972DF">
        <w:t xml:space="preserve"> </w:t>
      </w:r>
    </w:p>
    <w:p w14:paraId="6EC58930" w14:textId="77777777" w:rsidR="00F1083B" w:rsidRPr="004972DF" w:rsidRDefault="00F1083B" w:rsidP="00F66232">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3B4CFB34" w14:textId="5E8DB762" w:rsidR="00F13D4C" w:rsidRPr="004972DF" w:rsidRDefault="00F13D4C">
      <w:pPr>
        <w:pStyle w:val="Heading2"/>
      </w:pPr>
      <w:bookmarkStart w:id="94" w:name="_Toc142556364"/>
      <w:bookmarkStart w:id="95" w:name="_Toc144734417"/>
      <w:r w:rsidRPr="004972DF">
        <w:t xml:space="preserve">Acţiuni </w:t>
      </w:r>
      <w:r w:rsidR="000F3451" w:rsidRPr="004972DF">
        <w:t>interregionale, transfrontaliere şi transnaţionale</w:t>
      </w:r>
      <w:bookmarkEnd w:id="94"/>
      <w:bookmarkEnd w:id="95"/>
      <w:r w:rsidR="00D56D62" w:rsidRPr="004972DF">
        <w:t xml:space="preserve"> </w:t>
      </w:r>
    </w:p>
    <w:p w14:paraId="2B2CE7CE" w14:textId="77777777" w:rsidR="00F1083B" w:rsidRPr="004972DF" w:rsidRDefault="00F1083B" w:rsidP="00F66232">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39053FD1" w14:textId="77777777" w:rsidR="00575AA8" w:rsidRPr="004972DF" w:rsidRDefault="000F3451">
      <w:pPr>
        <w:pStyle w:val="Heading2"/>
      </w:pPr>
      <w:bookmarkStart w:id="96" w:name="_Toc142556365"/>
      <w:bookmarkStart w:id="97" w:name="_Toc144734418"/>
      <w:r w:rsidRPr="004972DF">
        <w:t>Principii orizontale</w:t>
      </w:r>
      <w:bookmarkEnd w:id="96"/>
      <w:bookmarkEnd w:id="97"/>
      <w:r w:rsidRPr="004972DF">
        <w:t xml:space="preserve"> </w:t>
      </w:r>
    </w:p>
    <w:p w14:paraId="316D3276" w14:textId="7DCA1851" w:rsidR="009A1430" w:rsidRPr="004972DF" w:rsidRDefault="009A1430" w:rsidP="005A3AF1">
      <w:pPr>
        <w:pStyle w:val="Default"/>
        <w:spacing w:after="240"/>
        <w:jc w:val="both"/>
        <w:rPr>
          <w:rFonts w:asciiTheme="minorHAnsi" w:hAnsiTheme="minorHAnsi" w:cstheme="minorHAnsi"/>
          <w:color w:val="auto"/>
        </w:rPr>
      </w:pPr>
      <w:r w:rsidRPr="004972DF">
        <w:rPr>
          <w:rFonts w:asciiTheme="minorHAnsi" w:hAnsiTheme="minorHAnsi" w:cstheme="minorHAnsi"/>
          <w:color w:val="auto"/>
        </w:rPr>
        <w:t xml:space="preserve">O atenție deosebită este acordată respectării principiilor orizontale menționate la nivelul Programului Regional Sud-Est. </w:t>
      </w:r>
    </w:p>
    <w:p w14:paraId="33F98AC3" w14:textId="2C8574F3" w:rsidR="009A1430" w:rsidRPr="004972DF" w:rsidRDefault="009A1430" w:rsidP="005A3AF1">
      <w:pPr>
        <w:pStyle w:val="Default"/>
        <w:spacing w:after="240"/>
        <w:jc w:val="both"/>
        <w:rPr>
          <w:rFonts w:asciiTheme="minorHAnsi" w:hAnsiTheme="minorHAnsi" w:cstheme="minorHAnsi"/>
          <w:color w:val="auto"/>
        </w:rPr>
      </w:pPr>
      <w:r w:rsidRPr="004972DF">
        <w:rPr>
          <w:rFonts w:asciiTheme="minorHAnsi" w:hAnsiTheme="minorHAnsi" w:cstheme="minorHAnsi"/>
          <w:color w:val="auto"/>
        </w:rPr>
        <w:t xml:space="preserve">Proiectele trebuie să descrie și să demonstreze modul în care principiile </w:t>
      </w:r>
      <w:r w:rsidR="00665AB9" w:rsidRPr="004972DF">
        <w:rPr>
          <w:rFonts w:asciiTheme="minorHAnsi" w:hAnsiTheme="minorHAnsi" w:cstheme="minorHAnsi"/>
          <w:color w:val="auto"/>
        </w:rPr>
        <w:t>orizontale</w:t>
      </w:r>
      <w:r w:rsidRPr="004972DF">
        <w:rPr>
          <w:rFonts w:asciiTheme="minorHAnsi" w:hAnsiTheme="minorHAnsi" w:cstheme="minorHAnsi"/>
          <w:color w:val="auto"/>
        </w:rPr>
        <w:t xml:space="preserve"> sunt promovate prin investiția respectivă, detaliindu-se concret care sunt măsurile și instrumentele prin care solicitantul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0CB6FC07" w14:textId="205455AE" w:rsidR="006F05BC" w:rsidRPr="004972DF" w:rsidRDefault="009A1430" w:rsidP="005A3AF1">
      <w:pPr>
        <w:pStyle w:val="Default"/>
        <w:spacing w:after="240"/>
        <w:jc w:val="both"/>
        <w:rPr>
          <w:rFonts w:asciiTheme="minorHAnsi" w:hAnsiTheme="minorHAnsi" w:cstheme="minorHAnsi"/>
          <w:color w:val="auto"/>
        </w:rPr>
      </w:pPr>
      <w:r w:rsidRPr="004972DF">
        <w:rPr>
          <w:rFonts w:asciiTheme="minorHAnsi" w:hAnsiTheme="minorHAnsi" w:cstheme="minorHAnsi"/>
          <w:color w:val="auto"/>
        </w:rPr>
        <w:t>Solicitanții de finanțare vor completa toate informațiile relevante în legătură cu aspectele menționate mai sus, particularizând pentru proiectul propus, completând corespunzător secțiunii Principii orizontale  a cererii de finanțare.</w:t>
      </w:r>
    </w:p>
    <w:p w14:paraId="56977C20" w14:textId="77777777" w:rsidR="009F742E" w:rsidRPr="004972DF" w:rsidRDefault="009F742E" w:rsidP="009F742E">
      <w:pPr>
        <w:autoSpaceDE w:val="0"/>
        <w:autoSpaceDN w:val="0"/>
        <w:adjustRightInd w:val="0"/>
        <w:spacing w:before="0" w:after="0"/>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În procesul de pregătire, verificare, implementare și durabilitate a proiectului, solicitantul asigură: </w:t>
      </w:r>
    </w:p>
    <w:p w14:paraId="0C81C3D3" w14:textId="77777777" w:rsidR="009F742E" w:rsidRPr="004972DF" w:rsidRDefault="009F742E">
      <w:pPr>
        <w:numPr>
          <w:ilvl w:val="0"/>
          <w:numId w:val="47"/>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Respectarea drepturilor fundamentale și a Cartei drepturilor fundamentale a Uniunii Europene </w:t>
      </w:r>
    </w:p>
    <w:p w14:paraId="69423437" w14:textId="05FEC128" w:rsidR="009F742E" w:rsidRPr="004972DF" w:rsidRDefault="009F742E">
      <w:pPr>
        <w:numPr>
          <w:ilvl w:val="0"/>
          <w:numId w:val="47"/>
        </w:numPr>
        <w:autoSpaceDE w:val="0"/>
        <w:autoSpaceDN w:val="0"/>
        <w:adjustRightInd w:val="0"/>
        <w:spacing w:before="0" w:after="0"/>
        <w:contextualSpacing/>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Respectarea egalității între </w:t>
      </w:r>
      <w:r w:rsidR="002A6D5C">
        <w:rPr>
          <w:rFonts w:asciiTheme="minorHAnsi" w:hAnsiTheme="minorHAnsi" w:cstheme="minorHAnsi"/>
          <w:sz w:val="24"/>
          <w:szCs w:val="24"/>
          <w:lang w:eastAsia="ro-RO"/>
        </w:rPr>
        <w:t xml:space="preserve">femei și </w:t>
      </w:r>
      <w:r w:rsidRPr="004972DF">
        <w:rPr>
          <w:rFonts w:asciiTheme="minorHAnsi" w:hAnsiTheme="minorHAnsi" w:cstheme="minorHAnsi"/>
          <w:sz w:val="24"/>
          <w:szCs w:val="24"/>
          <w:lang w:eastAsia="ro-RO"/>
        </w:rPr>
        <w:t xml:space="preserve">bărbați, integrarea perspectivei de gen și abordarea aspectelor de gen </w:t>
      </w:r>
    </w:p>
    <w:p w14:paraId="2BDA1585" w14:textId="77777777" w:rsidR="009F742E" w:rsidRPr="004972DF" w:rsidRDefault="009F742E">
      <w:pPr>
        <w:numPr>
          <w:ilvl w:val="0"/>
          <w:numId w:val="47"/>
        </w:numPr>
        <w:autoSpaceDE w:val="0"/>
        <w:autoSpaceDN w:val="0"/>
        <w:adjustRightInd w:val="0"/>
        <w:spacing w:before="0" w:after="0"/>
        <w:contextualSpacing/>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68786C9A" w14:textId="77777777" w:rsidR="009F742E" w:rsidRPr="004972DF" w:rsidRDefault="009F742E">
      <w:pPr>
        <w:numPr>
          <w:ilvl w:val="0"/>
          <w:numId w:val="47"/>
        </w:numPr>
        <w:spacing w:before="0" w:after="0"/>
        <w:contextualSpacing/>
        <w:jc w:val="both"/>
        <w:rPr>
          <w:rFonts w:asciiTheme="minorHAnsi" w:hAnsiTheme="minorHAnsi" w:cstheme="minorHAnsi"/>
          <w:color w:val="000000"/>
          <w:sz w:val="24"/>
          <w:szCs w:val="24"/>
        </w:rPr>
      </w:pPr>
      <w:r w:rsidRPr="004972DF">
        <w:rPr>
          <w:rFonts w:asciiTheme="minorHAnsi" w:hAnsiTheme="minorHAnsi" w:cstheme="minorHAnsi"/>
          <w:sz w:val="24"/>
          <w:szCs w:val="24"/>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5E67BFAA" w14:textId="77777777" w:rsidR="002C450D" w:rsidRPr="004972DF" w:rsidRDefault="002C450D" w:rsidP="00F66232">
      <w:pPr>
        <w:pStyle w:val="Default"/>
        <w:jc w:val="both"/>
        <w:rPr>
          <w:rFonts w:asciiTheme="minorHAnsi" w:hAnsiTheme="minorHAnsi" w:cstheme="minorHAnsi"/>
          <w:color w:val="auto"/>
        </w:rPr>
      </w:pPr>
    </w:p>
    <w:p w14:paraId="327F3B9B" w14:textId="77777777" w:rsidR="00FB54BC" w:rsidRPr="004972DF" w:rsidRDefault="00A34BC0">
      <w:pPr>
        <w:pStyle w:val="Heading2"/>
      </w:pPr>
      <w:bookmarkStart w:id="98" w:name="_Toc142556366"/>
      <w:bookmarkStart w:id="99" w:name="_Toc144734419"/>
      <w:r w:rsidRPr="004972DF">
        <w:lastRenderedPageBreak/>
        <w:t>Aspecte de mediu (inclusiv aplicarea Directivei 2011/92/UE a Parlamentului European și a Consiliului). Aplicarea principiului  DNSH. Imunizarea la schimbările climatice</w:t>
      </w:r>
      <w:bookmarkEnd w:id="98"/>
      <w:bookmarkEnd w:id="99"/>
    </w:p>
    <w:p w14:paraId="0EFA48E0" w14:textId="77777777" w:rsidR="002E2593" w:rsidRPr="004972DF" w:rsidRDefault="002E2593" w:rsidP="002E2593">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color w:val="000000"/>
          <w:sz w:val="24"/>
          <w:szCs w:val="24"/>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w:t>
      </w:r>
      <w:r w:rsidRPr="004972DF">
        <w:rPr>
          <w:rFonts w:asciiTheme="minorHAnsi" w:hAnsiTheme="minorHAnsi" w:cstheme="minorHAnsi"/>
          <w:sz w:val="24"/>
          <w:szCs w:val="24"/>
        </w:rPr>
        <w:t xml:space="preserve">semnificativ” (DNSH), în conformitate cu Regulamentul (UE) 2020/852 (”Regulamentul privind taxonomia”). Legislația aplicabilă și modul de îndeplinire a acestora sunt detaliate în cadrul </w:t>
      </w:r>
      <w:r w:rsidRPr="004972DF">
        <w:rPr>
          <w:rFonts w:asciiTheme="minorHAnsi" w:hAnsiTheme="minorHAnsi" w:cstheme="minorHAnsi"/>
          <w:i/>
          <w:iCs/>
          <w:sz w:val="24"/>
          <w:szCs w:val="24"/>
        </w:rPr>
        <w:t>Metodologiei privind abordarea principiului DNSH și imunizarea infrastructurii la schimbări climatice în cadrul Programului Regional Sud-Est 2021-2027</w:t>
      </w:r>
      <w:r w:rsidRPr="004972DF">
        <w:rPr>
          <w:rFonts w:asciiTheme="minorHAnsi" w:hAnsiTheme="minorHAnsi" w:cstheme="minorHAnsi"/>
          <w:sz w:val="24"/>
          <w:szCs w:val="24"/>
        </w:rPr>
        <w:t xml:space="preserve"> elaborată de AM PR SE în sprijinul solicitanților la finanțare document ce poate fi accesat la adresa: </w:t>
      </w:r>
      <w:r>
        <w:fldChar w:fldCharType="begin"/>
      </w:r>
      <w:r>
        <w:instrText>HYPERLINK "https://regiosudest.ro/"</w:instrText>
      </w:r>
      <w:r>
        <w:fldChar w:fldCharType="separate"/>
      </w:r>
      <w:r w:rsidRPr="004972DF">
        <w:rPr>
          <w:rFonts w:asciiTheme="minorHAnsi" w:hAnsiTheme="minorHAnsi" w:cstheme="minorHAnsi"/>
          <w:sz w:val="24"/>
          <w:szCs w:val="24"/>
          <w:u w:val="single"/>
        </w:rPr>
        <w:t>https://regiosudest.ro/</w:t>
      </w:r>
      <w:r>
        <w:rPr>
          <w:rFonts w:asciiTheme="minorHAnsi" w:hAnsiTheme="minorHAnsi" w:cstheme="minorHAnsi"/>
          <w:sz w:val="24"/>
          <w:szCs w:val="24"/>
          <w:u w:val="single"/>
        </w:rPr>
        <w:fldChar w:fldCharType="end"/>
      </w:r>
      <w:r w:rsidRPr="004972DF">
        <w:rPr>
          <w:rFonts w:asciiTheme="minorHAnsi" w:hAnsiTheme="minorHAnsi" w:cstheme="minorHAnsi"/>
          <w:sz w:val="24"/>
          <w:szCs w:val="24"/>
        </w:rPr>
        <w:t>.</w:t>
      </w:r>
    </w:p>
    <w:p w14:paraId="32CA6356" w14:textId="77777777" w:rsidR="002E2593" w:rsidRPr="004972DF" w:rsidRDefault="002E2593" w:rsidP="002E2593">
      <w:pPr>
        <w:autoSpaceDE w:val="0"/>
        <w:autoSpaceDN w:val="0"/>
        <w:adjustRightInd w:val="0"/>
        <w:spacing w:before="0" w:after="0"/>
        <w:jc w:val="both"/>
        <w:rPr>
          <w:rFonts w:asciiTheme="minorHAnsi" w:hAnsiTheme="minorHAnsi" w:cstheme="minorHAnsi"/>
          <w:b/>
          <w:bCs/>
          <w:color w:val="000000"/>
          <w:sz w:val="24"/>
          <w:szCs w:val="24"/>
        </w:rPr>
      </w:pPr>
    </w:p>
    <w:p w14:paraId="1951A94B"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rPr>
      </w:pPr>
      <w:r w:rsidRPr="004972DF">
        <w:rPr>
          <w:rFonts w:asciiTheme="minorHAnsi" w:hAnsiTheme="minorHAnsi" w:cstheme="minorHAnsi"/>
          <w:color w:val="000000"/>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6CD86DEC" w14:textId="77777777" w:rsidR="002E2593" w:rsidRPr="004972DF" w:rsidRDefault="002E2593">
      <w:pPr>
        <w:numPr>
          <w:ilvl w:val="0"/>
          <w:numId w:val="48"/>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a) atenuarea schimbărilor climatice ; </w:t>
      </w:r>
    </w:p>
    <w:p w14:paraId="45FDE21B" w14:textId="77777777" w:rsidR="002E2593" w:rsidRPr="004972DF" w:rsidRDefault="002E2593">
      <w:pPr>
        <w:numPr>
          <w:ilvl w:val="0"/>
          <w:numId w:val="48"/>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b) adaptarea la schimbările climatice ; </w:t>
      </w:r>
    </w:p>
    <w:p w14:paraId="37D80AE3" w14:textId="77777777" w:rsidR="002E2593" w:rsidRPr="004972DF" w:rsidRDefault="002E2593">
      <w:pPr>
        <w:numPr>
          <w:ilvl w:val="0"/>
          <w:numId w:val="48"/>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c) utilizarea durabilă și protecția resurselor de apă și a celor marine; </w:t>
      </w:r>
    </w:p>
    <w:p w14:paraId="76268193" w14:textId="77777777" w:rsidR="002E2593" w:rsidRPr="004972DF" w:rsidRDefault="002E2593">
      <w:pPr>
        <w:numPr>
          <w:ilvl w:val="0"/>
          <w:numId w:val="48"/>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d) tranziția către o economie circulară; </w:t>
      </w:r>
    </w:p>
    <w:p w14:paraId="3E45DFCF" w14:textId="77777777" w:rsidR="002E2593" w:rsidRPr="004972DF" w:rsidRDefault="002E2593">
      <w:pPr>
        <w:numPr>
          <w:ilvl w:val="0"/>
          <w:numId w:val="48"/>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e) prevenirea și controlul poluării; </w:t>
      </w:r>
    </w:p>
    <w:p w14:paraId="19A7E856" w14:textId="77777777" w:rsidR="002E2593" w:rsidRPr="004972DF" w:rsidRDefault="002E2593">
      <w:pPr>
        <w:numPr>
          <w:ilvl w:val="0"/>
          <w:numId w:val="48"/>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f) protecția și refacerea biodiversității și a ecosistemelor. </w:t>
      </w:r>
    </w:p>
    <w:p w14:paraId="5988E071"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rPr>
      </w:pPr>
    </w:p>
    <w:p w14:paraId="7317278A"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5A54C6D4"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lang w:eastAsia="ro-RO"/>
        </w:rPr>
      </w:pPr>
    </w:p>
    <w:p w14:paraId="015C89DD"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rPr>
      </w:pPr>
      <w:r w:rsidRPr="004972DF">
        <w:rPr>
          <w:rFonts w:asciiTheme="minorHAnsi" w:hAnsiTheme="minorHAnsi" w:cstheme="minorHAnsi"/>
          <w:color w:val="000000"/>
          <w:sz w:val="24"/>
          <w:szCs w:val="24"/>
          <w:lang w:eastAsia="ro-RO"/>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56218467" w14:textId="77777777" w:rsidR="002E2593" w:rsidRPr="004972DF" w:rsidRDefault="002E2593" w:rsidP="002E2593">
      <w:pPr>
        <w:pStyle w:val="Default"/>
        <w:jc w:val="both"/>
        <w:rPr>
          <w:rFonts w:asciiTheme="minorHAnsi" w:hAnsiTheme="minorHAnsi" w:cstheme="minorHAnsi"/>
        </w:rPr>
      </w:pPr>
    </w:p>
    <w:p w14:paraId="5EE14832" w14:textId="77777777" w:rsidR="002E2593" w:rsidRPr="004972DF" w:rsidRDefault="002E2593" w:rsidP="002E2593">
      <w:pPr>
        <w:pStyle w:val="Default"/>
        <w:jc w:val="both"/>
        <w:rPr>
          <w:rFonts w:asciiTheme="minorHAnsi" w:hAnsiTheme="minorHAnsi" w:cstheme="minorHAnsi"/>
        </w:rPr>
      </w:pPr>
      <w:r w:rsidRPr="004972DF">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w:t>
      </w:r>
      <w:r w:rsidRPr="004972DF">
        <w:rPr>
          <w:rFonts w:asciiTheme="minorHAnsi" w:hAnsiTheme="minorHAnsi" w:cstheme="minorHAnsi"/>
        </w:rPr>
        <w:lastRenderedPageBreak/>
        <w:t xml:space="preserve">măsuri de atenuare și de adaptare la schimbările climatice respectând Orientările Comisiei Europene privind imunizarea la schimbările climatice. </w:t>
      </w:r>
    </w:p>
    <w:p w14:paraId="039B973C" w14:textId="77777777" w:rsidR="002E2593" w:rsidRPr="004972DF" w:rsidRDefault="002E2593" w:rsidP="002E2593">
      <w:pPr>
        <w:pStyle w:val="Default"/>
        <w:jc w:val="both"/>
        <w:rPr>
          <w:rFonts w:asciiTheme="minorHAnsi" w:hAnsiTheme="minorHAnsi" w:cstheme="minorHAnsi"/>
        </w:rPr>
      </w:pPr>
    </w:p>
    <w:p w14:paraId="03058FF3" w14:textId="77777777" w:rsidR="002E2593" w:rsidRPr="004972DF" w:rsidRDefault="002E2593" w:rsidP="002E2593">
      <w:pPr>
        <w:autoSpaceDE w:val="0"/>
        <w:autoSpaceDN w:val="0"/>
        <w:adjustRightInd w:val="0"/>
        <w:spacing w:before="0" w:after="0"/>
        <w:jc w:val="both"/>
        <w:rPr>
          <w:rFonts w:asciiTheme="minorHAnsi" w:hAnsiTheme="minorHAnsi" w:cstheme="minorHAnsi"/>
          <w:color w:val="FF0000"/>
          <w:sz w:val="24"/>
          <w:szCs w:val="24"/>
        </w:rPr>
      </w:pPr>
      <w:r w:rsidRPr="004972DF">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4972DF">
        <w:rPr>
          <w:rFonts w:asciiTheme="minorHAnsi" w:hAnsiTheme="minorHAnsi" w:cstheme="minorHAnsi"/>
          <w:i/>
          <w:iCs/>
          <w:sz w:val="24"/>
          <w:szCs w:val="24"/>
        </w:rPr>
        <w:t xml:space="preserve">Comunicarea Comisiei Europene privind Orientările tehnice referitoare la imunizarea infrastructurii la schimbările climatice în perioada 2021-2027 publicate la 16 septembrie 2021 (2021/C 373/01). </w:t>
      </w:r>
      <w:r w:rsidRPr="004972DF">
        <w:rPr>
          <w:rFonts w:asciiTheme="minorHAnsi" w:hAnsiTheme="minorHAnsi" w:cstheme="minorHAnsi"/>
          <w:color w:val="000000" w:themeColor="text1"/>
          <w:sz w:val="24"/>
          <w:szCs w:val="24"/>
        </w:rPr>
        <w:t xml:space="preserve">Imunizarea la schimbările climatice este un proces care integrează măsuri de </w:t>
      </w:r>
      <w:r w:rsidRPr="004972DF">
        <w:rPr>
          <w:rFonts w:asciiTheme="minorHAnsi" w:hAnsiTheme="minorHAnsi" w:cstheme="minorHAnsi"/>
          <w:i/>
          <w:iCs/>
          <w:color w:val="000000" w:themeColor="text1"/>
          <w:sz w:val="24"/>
          <w:szCs w:val="24"/>
        </w:rPr>
        <w:t xml:space="preserve">adaptare </w:t>
      </w:r>
      <w:r w:rsidRPr="004972DF">
        <w:rPr>
          <w:rFonts w:asciiTheme="minorHAnsi" w:hAnsiTheme="minorHAnsi" w:cstheme="minorHAnsi"/>
          <w:color w:val="000000" w:themeColor="text1"/>
          <w:sz w:val="24"/>
          <w:szCs w:val="24"/>
        </w:rPr>
        <w:t xml:space="preserve">a schimbărilor climatice și – dacă este cazul -  măsuri de </w:t>
      </w:r>
      <w:r w:rsidRPr="004972DF">
        <w:rPr>
          <w:rFonts w:asciiTheme="minorHAnsi" w:hAnsiTheme="minorHAnsi" w:cstheme="minorHAnsi"/>
          <w:i/>
          <w:iCs/>
          <w:color w:val="000000" w:themeColor="text1"/>
          <w:sz w:val="24"/>
          <w:szCs w:val="24"/>
        </w:rPr>
        <w:t>atenuare (compensare)</w:t>
      </w:r>
      <w:r w:rsidRPr="004972DF">
        <w:rPr>
          <w:rFonts w:asciiTheme="minorHAnsi" w:hAnsiTheme="minorHAnsi" w:cstheme="minorHAnsi"/>
          <w:color w:val="000000" w:themeColor="text1"/>
          <w:sz w:val="24"/>
          <w:szCs w:val="24"/>
        </w:rPr>
        <w:t xml:space="preserve"> la schimbările climatice în dezvoltarea proiectelor de infrastructură. </w:t>
      </w:r>
    </w:p>
    <w:p w14:paraId="077004C5" w14:textId="77777777" w:rsidR="002E2593" w:rsidRPr="004972DF" w:rsidRDefault="002E2593" w:rsidP="002E2593">
      <w:pPr>
        <w:pStyle w:val="Default"/>
        <w:jc w:val="both"/>
        <w:rPr>
          <w:rFonts w:asciiTheme="minorHAnsi" w:hAnsiTheme="minorHAnsi" w:cstheme="minorHAnsi"/>
          <w:color w:val="auto"/>
        </w:rPr>
      </w:pPr>
    </w:p>
    <w:p w14:paraId="6F73A27A" w14:textId="77777777" w:rsidR="002E2593" w:rsidRPr="004972DF" w:rsidRDefault="002E2593" w:rsidP="002E2593">
      <w:pPr>
        <w:pStyle w:val="Default"/>
        <w:jc w:val="both"/>
        <w:rPr>
          <w:rFonts w:asciiTheme="minorHAnsi" w:hAnsiTheme="minorHAnsi" w:cstheme="minorHAnsi"/>
          <w:color w:val="auto"/>
        </w:rPr>
      </w:pPr>
      <w:r w:rsidRPr="004972DF">
        <w:rPr>
          <w:rFonts w:asciiTheme="minorHAnsi" w:hAnsiTheme="minorHAnsi" w:cstheme="minorHAnsi"/>
          <w:color w:val="auto"/>
        </w:rPr>
        <w:t xml:space="preserve">Aceasta presupune: </w:t>
      </w:r>
    </w:p>
    <w:p w14:paraId="422D19E6" w14:textId="77777777" w:rsidR="002E2593" w:rsidRPr="004972DF" w:rsidRDefault="002E2593" w:rsidP="002E2593">
      <w:pPr>
        <w:pStyle w:val="Default"/>
        <w:jc w:val="both"/>
        <w:rPr>
          <w:rFonts w:asciiTheme="minorHAnsi" w:hAnsiTheme="minorHAnsi" w:cstheme="minorHAnsi"/>
          <w:color w:val="auto"/>
        </w:rPr>
      </w:pPr>
      <w:r w:rsidRPr="004972DF">
        <w:rPr>
          <w:rFonts w:asciiTheme="minorHAnsi" w:hAnsiTheme="minorHAnsi" w:cstheme="minorHAnsi"/>
          <w:i/>
          <w:iCs/>
          <w:color w:val="auto"/>
        </w:rPr>
        <w:t xml:space="preserve">a. În etapa analizei de opțiuni </w:t>
      </w:r>
      <w:r w:rsidRPr="004972DF">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747535C" w14:textId="77777777" w:rsidR="002E2593" w:rsidRPr="004972DF" w:rsidRDefault="002E2593" w:rsidP="002E2593">
      <w:pPr>
        <w:pStyle w:val="Default"/>
        <w:jc w:val="both"/>
        <w:rPr>
          <w:rFonts w:asciiTheme="minorHAnsi" w:hAnsiTheme="minorHAnsi" w:cstheme="minorHAnsi"/>
          <w:color w:val="auto"/>
        </w:rPr>
      </w:pPr>
      <w:r w:rsidRPr="004972DF">
        <w:rPr>
          <w:rFonts w:asciiTheme="minorHAnsi" w:hAnsiTheme="minorHAnsi" w:cstheme="minorHAnsi"/>
          <w:i/>
          <w:iCs/>
          <w:color w:val="auto"/>
        </w:rPr>
        <w:t xml:space="preserve">b. În etapa detalierii/proiectării opțiunii preferate </w:t>
      </w:r>
      <w:r w:rsidRPr="004972DF">
        <w:rPr>
          <w:rFonts w:asciiTheme="minorHAnsi" w:hAnsiTheme="minorHAnsi" w:cstheme="minorHAnsi"/>
          <w:color w:val="auto"/>
        </w:rPr>
        <w:t xml:space="preserve">– integrarea măsurilor adecvate pentru adaptarea, respectiv atenuarea (compensarea) - în măsura în care aceasta este necesară, la schimbările climatice. </w:t>
      </w:r>
    </w:p>
    <w:p w14:paraId="6655E336" w14:textId="77777777" w:rsidR="002E2593" w:rsidRPr="004972DF" w:rsidRDefault="002E2593" w:rsidP="002E2593">
      <w:pPr>
        <w:spacing w:before="0" w:after="0"/>
        <w:jc w:val="both"/>
        <w:rPr>
          <w:rFonts w:asciiTheme="minorHAnsi" w:hAnsiTheme="minorHAnsi" w:cstheme="minorHAnsi"/>
          <w:b/>
          <w:bCs/>
          <w:sz w:val="24"/>
          <w:szCs w:val="24"/>
        </w:rPr>
      </w:pPr>
    </w:p>
    <w:p w14:paraId="07FA72F3" w14:textId="3800DE4D" w:rsidR="002E2593" w:rsidRPr="004972DF" w:rsidRDefault="002E2593" w:rsidP="002E2593">
      <w:pPr>
        <w:spacing w:before="0" w:after="0"/>
        <w:jc w:val="both"/>
        <w:rPr>
          <w:rFonts w:asciiTheme="minorHAnsi" w:hAnsiTheme="minorHAnsi" w:cstheme="minorHAnsi"/>
          <w:b/>
          <w:bCs/>
          <w:color w:val="000000" w:themeColor="text1"/>
          <w:sz w:val="24"/>
          <w:szCs w:val="24"/>
        </w:rPr>
      </w:pPr>
      <w:r w:rsidRPr="004972DF">
        <w:rPr>
          <w:rFonts w:asciiTheme="minorHAnsi" w:hAnsiTheme="minorHAnsi" w:cstheme="minorHAnsi"/>
          <w:color w:val="000000" w:themeColor="text1"/>
          <w:sz w:val="24"/>
          <w:szCs w:val="24"/>
        </w:rPr>
        <w:t>Solicitantul de finanțare va avea în vedere</w:t>
      </w:r>
      <w:r w:rsidRPr="004972DF">
        <w:rPr>
          <w:rFonts w:asciiTheme="minorHAnsi" w:hAnsiTheme="minorHAnsi" w:cstheme="minorHAnsi"/>
          <w:b/>
          <w:bCs/>
          <w:color w:val="000000" w:themeColor="text1"/>
          <w:sz w:val="24"/>
          <w:szCs w:val="24"/>
        </w:rPr>
        <w:t xml:space="preserve"> </w:t>
      </w:r>
      <w:r w:rsidRPr="004972DF">
        <w:rPr>
          <w:rFonts w:asciiTheme="minorHAnsi" w:hAnsiTheme="minorHAnsi" w:cstheme="minorHAnsi"/>
          <w:color w:val="000000" w:themeColor="text1"/>
          <w:sz w:val="24"/>
          <w:szCs w:val="24"/>
        </w:rPr>
        <w:t xml:space="preserve">Metodologia privind abordarea DNSH (principiul “a nu aduce prejudicii semnificative”) </w:t>
      </w:r>
      <w:r w:rsidRPr="004972DF">
        <w:rPr>
          <w:rFonts w:asciiTheme="minorHAnsi" w:hAnsiTheme="minorHAnsi" w:cstheme="minorHAnsi"/>
          <w:iCs/>
          <w:color w:val="000000" w:themeColor="text1"/>
          <w:sz w:val="24"/>
          <w:szCs w:val="24"/>
        </w:rPr>
        <w:t>și imunizarea la schimbările climatice</w:t>
      </w:r>
      <w:r w:rsidRPr="004972DF">
        <w:rPr>
          <w:rFonts w:asciiTheme="minorHAnsi" w:hAnsiTheme="minorHAnsi" w:cstheme="minorHAnsi"/>
          <w:i/>
          <w:color w:val="000000" w:themeColor="text1"/>
          <w:sz w:val="24"/>
          <w:szCs w:val="24"/>
        </w:rPr>
        <w:t xml:space="preserve"> </w:t>
      </w:r>
      <w:r w:rsidRPr="004972DF">
        <w:rPr>
          <w:rFonts w:asciiTheme="minorHAnsi" w:hAnsiTheme="minorHAnsi" w:cstheme="minorHAnsi"/>
          <w:color w:val="000000" w:themeColor="text1"/>
          <w:sz w:val="24"/>
          <w:szCs w:val="24"/>
        </w:rPr>
        <w:t xml:space="preserve">în cadrul PR Sud - Est </w:t>
      </w:r>
      <w:r w:rsidR="00EF057D">
        <w:rPr>
          <w:rFonts w:asciiTheme="minorHAnsi" w:hAnsiTheme="minorHAnsi" w:cstheme="minorHAnsi"/>
          <w:color w:val="000000" w:themeColor="text1"/>
          <w:sz w:val="24"/>
          <w:szCs w:val="24"/>
        </w:rPr>
        <w:t xml:space="preserve">                        </w:t>
      </w:r>
      <w:r w:rsidRPr="004972DF">
        <w:rPr>
          <w:rFonts w:asciiTheme="minorHAnsi" w:hAnsiTheme="minorHAnsi" w:cstheme="minorHAnsi"/>
          <w:color w:val="000000" w:themeColor="text1"/>
          <w:sz w:val="24"/>
          <w:szCs w:val="24"/>
        </w:rPr>
        <w:t>2021-</w:t>
      </w:r>
      <w:r w:rsidRPr="000E7157">
        <w:rPr>
          <w:rFonts w:asciiTheme="minorHAnsi" w:hAnsiTheme="minorHAnsi" w:cstheme="minorHAnsi"/>
          <w:color w:val="000000" w:themeColor="text1"/>
          <w:sz w:val="24"/>
          <w:szCs w:val="24"/>
        </w:rPr>
        <w:t>2027</w:t>
      </w:r>
      <w:r w:rsidRPr="000E7157">
        <w:rPr>
          <w:rFonts w:asciiTheme="minorHAnsi" w:hAnsiTheme="minorHAnsi" w:cstheme="minorHAnsi"/>
          <w:b/>
          <w:bCs/>
          <w:color w:val="000000" w:themeColor="text1"/>
          <w:sz w:val="24"/>
          <w:szCs w:val="24"/>
        </w:rPr>
        <w:t xml:space="preserve"> </w:t>
      </w:r>
      <w:r w:rsidRPr="000E7157">
        <w:rPr>
          <w:rFonts w:asciiTheme="minorHAnsi" w:hAnsiTheme="minorHAnsi" w:cstheme="minorHAnsi"/>
          <w:color w:val="000000" w:themeColor="text1"/>
          <w:sz w:val="24"/>
          <w:szCs w:val="24"/>
        </w:rPr>
        <w:t xml:space="preserve">(Anexa </w:t>
      </w:r>
      <w:r w:rsidR="00B85DE9" w:rsidRPr="000E7157">
        <w:rPr>
          <w:rFonts w:asciiTheme="minorHAnsi" w:hAnsiTheme="minorHAnsi" w:cstheme="minorHAnsi"/>
          <w:color w:val="000000" w:themeColor="text1"/>
          <w:sz w:val="24"/>
          <w:szCs w:val="24"/>
        </w:rPr>
        <w:t>9</w:t>
      </w:r>
      <w:r w:rsidRPr="000E7157">
        <w:rPr>
          <w:rFonts w:asciiTheme="minorHAnsi" w:hAnsiTheme="minorHAnsi" w:cstheme="minorHAnsi"/>
          <w:color w:val="000000" w:themeColor="text1"/>
          <w:sz w:val="24"/>
          <w:szCs w:val="24"/>
        </w:rPr>
        <w:t>)</w:t>
      </w:r>
      <w:r w:rsidRPr="000E7157">
        <w:rPr>
          <w:rStyle w:val="cf01"/>
          <w:rFonts w:asciiTheme="minorHAnsi" w:hAnsiTheme="minorHAnsi" w:cstheme="minorHAnsi"/>
          <w:color w:val="000000" w:themeColor="text1"/>
          <w:sz w:val="24"/>
          <w:szCs w:val="24"/>
        </w:rPr>
        <w:t>.</w:t>
      </w:r>
    </w:p>
    <w:p w14:paraId="2E189012" w14:textId="77777777" w:rsidR="002E2593" w:rsidRPr="004972DF" w:rsidRDefault="002E2593" w:rsidP="002E2593">
      <w:pPr>
        <w:pStyle w:val="Default"/>
        <w:jc w:val="both"/>
        <w:rPr>
          <w:rFonts w:asciiTheme="minorHAnsi" w:hAnsiTheme="minorHAnsi" w:cstheme="minorHAnsi"/>
          <w:b/>
          <w:bCs/>
        </w:rPr>
      </w:pPr>
    </w:p>
    <w:p w14:paraId="7F5BDA6D" w14:textId="77777777" w:rsidR="002E2593" w:rsidRPr="004972DF" w:rsidRDefault="002E2593" w:rsidP="002E2593">
      <w:pPr>
        <w:spacing w:before="0" w:after="0"/>
        <w:jc w:val="both"/>
        <w:rPr>
          <w:rFonts w:asciiTheme="minorHAnsi" w:hAnsiTheme="minorHAnsi" w:cstheme="minorHAnsi"/>
          <w:sz w:val="24"/>
          <w:szCs w:val="24"/>
        </w:rPr>
      </w:pPr>
      <w:r w:rsidRPr="004972DF">
        <w:rPr>
          <w:rFonts w:asciiTheme="minorHAnsi" w:hAnsiTheme="minorHAnsi" w:cstheme="minorHAnsi"/>
          <w:b/>
          <w:bCs/>
          <w:sz w:val="24"/>
          <w:szCs w:val="24"/>
        </w:rPr>
        <w:t xml:space="preserve">Documentațiile tehnico-economice trebuie să aibă integrate aspecte privind imunizarea la schimbările climatice </w:t>
      </w:r>
      <w:r w:rsidRPr="004972DF">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01D78A47" w14:textId="77777777" w:rsidR="002E2593" w:rsidRPr="004972DF" w:rsidRDefault="002E2593" w:rsidP="002E2593">
      <w:pPr>
        <w:autoSpaceDE w:val="0"/>
        <w:autoSpaceDN w:val="0"/>
        <w:adjustRightInd w:val="0"/>
        <w:spacing w:before="0" w:after="0"/>
        <w:jc w:val="both"/>
        <w:rPr>
          <w:rFonts w:asciiTheme="minorHAnsi" w:hAnsiTheme="minorHAnsi" w:cstheme="minorHAnsi"/>
          <w:sz w:val="24"/>
          <w:szCs w:val="24"/>
        </w:rPr>
      </w:pPr>
    </w:p>
    <w:p w14:paraId="44E070E0" w14:textId="77777777" w:rsidR="002E2593" w:rsidRPr="004972DF" w:rsidRDefault="002E2593" w:rsidP="002E2593">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71572C39" w14:textId="77777777" w:rsidR="002E2593" w:rsidRPr="004972DF" w:rsidRDefault="002E2593" w:rsidP="002E2593">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3848784D" w14:textId="77777777" w:rsidR="002E2593" w:rsidRPr="004972DF" w:rsidRDefault="002E2593" w:rsidP="002E2593">
      <w:pPr>
        <w:pStyle w:val="Default"/>
        <w:jc w:val="both"/>
        <w:rPr>
          <w:rFonts w:asciiTheme="minorHAnsi" w:hAnsiTheme="minorHAnsi" w:cstheme="minorHAnsi"/>
          <w:color w:val="auto"/>
        </w:rPr>
      </w:pPr>
    </w:p>
    <w:p w14:paraId="4F3BE389"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sz w:val="24"/>
          <w:szCs w:val="24"/>
          <w:lang w:eastAsia="en-GB"/>
        </w:rPr>
        <w:t>Proiectele care includ măsuri suplimentare cadrului legal in vigoare,</w:t>
      </w:r>
      <w:r w:rsidRPr="004972DF">
        <w:rPr>
          <w:rFonts w:asciiTheme="minorHAnsi" w:hAnsiTheme="minorHAnsi" w:cstheme="minorHAnsi"/>
          <w:color w:val="000000"/>
          <w:sz w:val="24"/>
          <w:szCs w:val="24"/>
          <w:lang w:eastAsia="en-GB"/>
        </w:rPr>
        <w:t xml:space="preserve"> vor fi punctate în grila de evaluare tehnică si financiară, in cadrul Sectiunii I. Totodată, în faza de selectie se va verifica dacă proiectele propuse respecta cerintele minime obligatorii referitoare la abordarea principiului DNSH prin punctarea în Secțiunea II a grilei de evaluare tehnico-financiară, in cadrul Sectiunii II.</w:t>
      </w:r>
    </w:p>
    <w:p w14:paraId="4794D623"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lang w:eastAsia="en-GB"/>
        </w:rPr>
      </w:pPr>
    </w:p>
    <w:p w14:paraId="33E7CE9D"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 xml:space="preserve">De asemenea, solicitantul va avea în vedere, în mod special: </w:t>
      </w:r>
    </w:p>
    <w:p w14:paraId="5EEE24F7" w14:textId="5E42D8B7" w:rsidR="002E2593" w:rsidRPr="004972DF" w:rsidRDefault="002E2593" w:rsidP="002E2593">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lastRenderedPageBreak/>
        <w:t>”Ghidul pentru aplicarea Cartei Drepturilor Fundamentale a UE în implementarea fondurilor europene nerambursabile” disponibil</w:t>
      </w:r>
      <w:r w:rsidR="002A6D5C">
        <w:rPr>
          <w:rFonts w:asciiTheme="minorHAnsi" w:hAnsiTheme="minorHAnsi" w:cstheme="minorHAnsi"/>
          <w:color w:val="000000"/>
          <w:sz w:val="24"/>
          <w:szCs w:val="24"/>
          <w:lang w:eastAsia="en-GB"/>
        </w:rPr>
        <w:t xml:space="preserve"> la</w:t>
      </w:r>
      <w:r w:rsidRPr="004972DF">
        <w:rPr>
          <w:rFonts w:asciiTheme="minorHAnsi" w:hAnsiTheme="minorHAnsi" w:cstheme="minorHAnsi"/>
          <w:color w:val="000000"/>
          <w:sz w:val="24"/>
          <w:szCs w:val="24"/>
          <w:lang w:eastAsia="en-GB"/>
        </w:rPr>
        <w:t xml:space="preserve"> </w:t>
      </w:r>
      <w:hyperlink r:id="rId8" w:history="1">
        <w:r w:rsidRPr="004972DF">
          <w:rPr>
            <w:rStyle w:val="Hyperlink"/>
            <w:rFonts w:asciiTheme="minorHAnsi" w:hAnsiTheme="minorHAnsi" w:cstheme="minorHAnsi"/>
            <w:sz w:val="24"/>
            <w:szCs w:val="24"/>
            <w:lang w:eastAsia="en-GB"/>
          </w:rPr>
          <w:t>https://mfe.gov.ro/minister/perioade-de-programare/perioada-2021-2027/</w:t>
        </w:r>
      </w:hyperlink>
      <w:r w:rsidRPr="004972DF">
        <w:rPr>
          <w:rFonts w:asciiTheme="minorHAnsi" w:hAnsiTheme="minorHAnsi" w:cstheme="minorHAnsi"/>
          <w:color w:val="000000"/>
          <w:sz w:val="24"/>
          <w:szCs w:val="24"/>
          <w:lang w:eastAsia="en-GB"/>
        </w:rPr>
        <w:t xml:space="preserve">  </w:t>
      </w:r>
    </w:p>
    <w:p w14:paraId="710CFFF4" w14:textId="16C90B07" w:rsidR="002E2593" w:rsidRPr="004972DF" w:rsidRDefault="002E2593" w:rsidP="002E2593">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Strategia națională privind drepturile persoanelor cu dizabilități 2022-2027; Ghidul CDPD - Ghid privind Reflectarea Convenției ONU privind drepturile persoanelor cu dizabilitati în pregătirea și implementarea programelor și proiectelor cu finanțare nerambursabilă alocată României în perioada 2021–2027</w:t>
      </w:r>
      <w:r w:rsidR="002A6D5C">
        <w:rPr>
          <w:rFonts w:asciiTheme="minorHAnsi" w:hAnsiTheme="minorHAnsi" w:cstheme="minorHAnsi"/>
          <w:color w:val="000000"/>
          <w:sz w:val="24"/>
          <w:szCs w:val="24"/>
          <w:lang w:eastAsia="en-GB"/>
        </w:rPr>
        <w:t xml:space="preserve"> disponibilă la</w:t>
      </w:r>
      <w:r w:rsidRPr="004972DF">
        <w:rPr>
          <w:rFonts w:asciiTheme="minorHAnsi" w:hAnsiTheme="minorHAnsi" w:cstheme="minorHAnsi"/>
          <w:color w:val="000000"/>
          <w:sz w:val="24"/>
          <w:szCs w:val="24"/>
          <w:lang w:eastAsia="en-GB"/>
        </w:rPr>
        <w:t xml:space="preserve">: </w:t>
      </w:r>
      <w:hyperlink r:id="rId9" w:history="1">
        <w:r w:rsidRPr="004972DF">
          <w:rPr>
            <w:rStyle w:val="Hyperlink"/>
            <w:rFonts w:asciiTheme="minorHAnsi" w:hAnsiTheme="minorHAnsi" w:cstheme="minorHAnsi"/>
            <w:sz w:val="24"/>
            <w:szCs w:val="24"/>
            <w:lang w:eastAsia="en-GB"/>
          </w:rPr>
          <w:t>https://mfe.gov.ro/minister/punctul-de-contact-pentru-implementarea-conventiei-privind-drepturile-persoanelor-cu-dizabilitati/</w:t>
        </w:r>
      </w:hyperlink>
      <w:r w:rsidRPr="004972DF">
        <w:rPr>
          <w:rFonts w:asciiTheme="minorHAnsi" w:hAnsiTheme="minorHAnsi" w:cstheme="minorHAnsi"/>
          <w:color w:val="000000"/>
          <w:sz w:val="24"/>
          <w:szCs w:val="24"/>
          <w:lang w:eastAsia="en-GB"/>
        </w:rPr>
        <w:t xml:space="preserve">;  </w:t>
      </w:r>
    </w:p>
    <w:p w14:paraId="1AC426E2" w14:textId="6375FB74" w:rsidR="002E2593" w:rsidRPr="004972DF" w:rsidRDefault="002E2593" w:rsidP="002E2593">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4972DF">
        <w:rPr>
          <w:rFonts w:asciiTheme="minorHAnsi" w:hAnsiTheme="minorHAnsi" w:cstheme="minorHAnsi"/>
          <w:sz w:val="24"/>
          <w:szCs w:val="24"/>
        </w:rPr>
        <w:t xml:space="preserve">Metodologia privind abordarea DNSH </w:t>
      </w:r>
      <w:bookmarkStart w:id="100" w:name="_Hlk121482610"/>
      <w:r w:rsidRPr="004972DF">
        <w:rPr>
          <w:rFonts w:asciiTheme="minorHAnsi" w:hAnsiTheme="minorHAnsi" w:cstheme="minorHAnsi"/>
          <w:sz w:val="24"/>
          <w:szCs w:val="24"/>
        </w:rPr>
        <w:t xml:space="preserve">(principiul “a nu aduce prejudicii semnificative”) </w:t>
      </w:r>
      <w:bookmarkEnd w:id="100"/>
      <w:r w:rsidRPr="004972DF">
        <w:rPr>
          <w:rFonts w:asciiTheme="minorHAnsi" w:hAnsiTheme="minorHAnsi" w:cstheme="minorHAnsi"/>
          <w:iCs/>
          <w:sz w:val="24"/>
          <w:szCs w:val="24"/>
        </w:rPr>
        <w:t>și imunizarea la schimbările climatice</w:t>
      </w:r>
      <w:r w:rsidRPr="004972DF">
        <w:rPr>
          <w:rFonts w:asciiTheme="minorHAnsi" w:hAnsiTheme="minorHAnsi" w:cstheme="minorHAnsi"/>
          <w:i/>
          <w:sz w:val="24"/>
          <w:szCs w:val="24"/>
        </w:rPr>
        <w:t xml:space="preserve"> </w:t>
      </w:r>
      <w:r w:rsidRPr="004972DF">
        <w:rPr>
          <w:rFonts w:asciiTheme="minorHAnsi" w:hAnsiTheme="minorHAnsi" w:cstheme="minorHAnsi"/>
          <w:sz w:val="24"/>
          <w:szCs w:val="24"/>
        </w:rPr>
        <w:t>în cadrul PR SE 2021-2027</w:t>
      </w:r>
      <w:r w:rsidR="002A6D5C">
        <w:rPr>
          <w:rFonts w:asciiTheme="minorHAnsi" w:hAnsiTheme="minorHAnsi" w:cstheme="minorHAnsi"/>
          <w:sz w:val="24"/>
          <w:szCs w:val="24"/>
        </w:rPr>
        <w:t xml:space="preserve"> disponibil la</w:t>
      </w:r>
      <w:r w:rsidRPr="004972DF">
        <w:rPr>
          <w:rFonts w:asciiTheme="minorHAnsi" w:hAnsiTheme="minorHAnsi" w:cstheme="minorHAnsi"/>
          <w:color w:val="000000"/>
          <w:sz w:val="24"/>
          <w:szCs w:val="24"/>
          <w:lang w:eastAsia="en-GB"/>
        </w:rPr>
        <w:t xml:space="preserve">: </w:t>
      </w:r>
      <w:hyperlink r:id="rId10" w:history="1">
        <w:r w:rsidRPr="004972DF">
          <w:rPr>
            <w:rStyle w:val="Hyperlink"/>
            <w:rFonts w:asciiTheme="minorHAnsi" w:hAnsiTheme="minorHAnsi" w:cstheme="minorHAnsi"/>
            <w:sz w:val="24"/>
            <w:szCs w:val="24"/>
            <w:lang w:eastAsia="en-GB"/>
          </w:rPr>
          <w:t>www.regiosudest.ro</w:t>
        </w:r>
      </w:hyperlink>
      <w:r w:rsidRPr="004972DF">
        <w:rPr>
          <w:rFonts w:asciiTheme="minorHAnsi" w:hAnsiTheme="minorHAnsi" w:cstheme="minorHAnsi"/>
          <w:color w:val="000000"/>
          <w:sz w:val="24"/>
          <w:szCs w:val="24"/>
          <w:lang w:eastAsia="en-GB"/>
        </w:rPr>
        <w:t xml:space="preserve">. </w:t>
      </w:r>
    </w:p>
    <w:p w14:paraId="72146DA9" w14:textId="63682CC6" w:rsidR="002E2593" w:rsidRPr="004972DF" w:rsidRDefault="002E2593" w:rsidP="002E2593">
      <w:pPr>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 xml:space="preserve">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w:t>
      </w:r>
      <w:r w:rsidR="002A6D5C">
        <w:rPr>
          <w:rFonts w:asciiTheme="minorHAnsi" w:hAnsiTheme="minorHAnsi" w:cstheme="minorHAnsi"/>
          <w:color w:val="000000"/>
          <w:sz w:val="24"/>
          <w:szCs w:val="24"/>
          <w:lang w:eastAsia="en-GB"/>
        </w:rPr>
        <w:t xml:space="preserve">viceprim-ministrului, ministrului mediului și președintele Agenției Naționale pentru Achiziții Publice </w:t>
      </w:r>
      <w:r w:rsidRPr="004972DF">
        <w:rPr>
          <w:rFonts w:asciiTheme="minorHAnsi" w:hAnsiTheme="minorHAnsi" w:cstheme="minorHAnsi"/>
          <w:color w:val="000000"/>
          <w:sz w:val="24"/>
          <w:szCs w:val="24"/>
          <w:lang w:eastAsia="en-GB"/>
        </w:rPr>
        <w:t>nr. 1068/1652/2018 pentru aprobarea Ghidului de achiziții publice verzi).</w:t>
      </w:r>
    </w:p>
    <w:p w14:paraId="7220EA5C" w14:textId="77777777" w:rsidR="00C41E70" w:rsidRPr="004972DF" w:rsidRDefault="00FB54BC">
      <w:pPr>
        <w:pStyle w:val="Heading2"/>
      </w:pPr>
      <w:bookmarkStart w:id="101" w:name="_Toc142556367"/>
      <w:bookmarkStart w:id="102" w:name="_Toc144734420"/>
      <w:r w:rsidRPr="004972DF">
        <w:t>Caracterul durabil al proiectului</w:t>
      </w:r>
      <w:bookmarkEnd w:id="101"/>
      <w:bookmarkEnd w:id="102"/>
    </w:p>
    <w:p w14:paraId="493BD428" w14:textId="7B033AC1" w:rsidR="009A1430" w:rsidRPr="004972DF" w:rsidRDefault="009A342A" w:rsidP="009A342A">
      <w:pPr>
        <w:autoSpaceDE w:val="0"/>
        <w:autoSpaceDN w:val="0"/>
        <w:adjustRightInd w:val="0"/>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Solicitantul se angajează să asigure sustenabilitatea proiectului, respectiv să asigure desfășurarea activității pentru o perioadă de minimum 3 ani de la efectuarea plății finale în cadrul proiectului.  </w:t>
      </w:r>
    </w:p>
    <w:p w14:paraId="64598C63" w14:textId="3607006E" w:rsidR="00344170" w:rsidRPr="004972DF" w:rsidRDefault="00344170" w:rsidP="00344170">
      <w:pPr>
        <w:spacing w:before="0" w:after="0"/>
        <w:jc w:val="both"/>
        <w:rPr>
          <w:rFonts w:asciiTheme="minorHAnsi" w:hAnsiTheme="minorHAnsi" w:cstheme="minorHAnsi"/>
          <w:sz w:val="24"/>
          <w:szCs w:val="24"/>
        </w:rPr>
      </w:pPr>
      <w:r w:rsidRPr="004972DF">
        <w:rPr>
          <w:rFonts w:asciiTheme="minorHAnsi" w:eastAsia="Times New Roman" w:hAnsiTheme="minorHAnsi" w:cstheme="minorHAnsi"/>
          <w:sz w:val="24"/>
          <w:szCs w:val="24"/>
        </w:rPr>
        <w:t xml:space="preserve">Pe perioada </w:t>
      </w:r>
      <w:r w:rsidRPr="00A37008">
        <w:rPr>
          <w:rFonts w:asciiTheme="minorHAnsi" w:eastAsia="Times New Roman" w:hAnsiTheme="minorHAnsi" w:cstheme="minorHAnsi"/>
          <w:sz w:val="24"/>
          <w:szCs w:val="24"/>
        </w:rPr>
        <w:t xml:space="preserve">de durabilitate, respectiv </w:t>
      </w:r>
      <w:r w:rsidRPr="004972DF">
        <w:rPr>
          <w:rFonts w:asciiTheme="minorHAnsi" w:eastAsia="Times New Roman" w:hAnsiTheme="minorHAnsi" w:cstheme="minorHAnsi"/>
          <w:sz w:val="24"/>
          <w:szCs w:val="24"/>
        </w:rPr>
        <w:t>3 ani de la plata finală în cadrul contractului de finanțare sau în termenul prevăzut de normele privind ajutorul de stat, după caz, solicitantul nu trebuie să:</w:t>
      </w:r>
    </w:p>
    <w:p w14:paraId="5A6B9671" w14:textId="77777777" w:rsidR="00344170" w:rsidRPr="004972DF" w:rsidRDefault="00344170">
      <w:pPr>
        <w:pStyle w:val="ListParagraph"/>
        <w:numPr>
          <w:ilvl w:val="0"/>
          <w:numId w:val="22"/>
        </w:numPr>
        <w:tabs>
          <w:tab w:val="left" w:pos="990"/>
        </w:tabs>
        <w:spacing w:before="0" w:after="0"/>
        <w:ind w:left="426" w:hanging="142"/>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înceteze sau delocalizeze activitatea productivă în afara regiunii de dezvoltare în cadrul căreia a fost prevăzută inițial implementarea proiectului;</w:t>
      </w:r>
    </w:p>
    <w:p w14:paraId="6C775D24" w14:textId="77777777" w:rsidR="00344170" w:rsidRPr="004972DF" w:rsidRDefault="00344170">
      <w:pPr>
        <w:pStyle w:val="ListParagraph"/>
        <w:numPr>
          <w:ilvl w:val="0"/>
          <w:numId w:val="22"/>
        </w:numPr>
        <w:tabs>
          <w:tab w:val="left" w:pos="990"/>
        </w:tabs>
        <w:spacing w:before="0" w:after="0"/>
        <w:ind w:left="426" w:hanging="142"/>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realizeze o modificare a proprietății asupra unui element de infrastructură care dă un avantaj nejustificat unui terț;</w:t>
      </w:r>
    </w:p>
    <w:p w14:paraId="3A3D2417" w14:textId="6D9FF5D3" w:rsidR="00344170" w:rsidRPr="004972DF" w:rsidRDefault="00344170">
      <w:pPr>
        <w:pStyle w:val="ListParagraph"/>
        <w:numPr>
          <w:ilvl w:val="0"/>
          <w:numId w:val="22"/>
        </w:numPr>
        <w:tabs>
          <w:tab w:val="left" w:pos="990"/>
        </w:tabs>
        <w:spacing w:before="0"/>
        <w:ind w:left="426" w:hanging="142"/>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realizeze o modificare substanțială care afectează natura, obiectivele sau condițiile de realizare și care ar determina subminarea obiectivelor inițiale ale acesteia.</w:t>
      </w:r>
    </w:p>
    <w:p w14:paraId="61B37540" w14:textId="00C84FEB" w:rsidR="00583326" w:rsidRPr="004972DF"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În vederea asigurării celor 3 condiții de mai sus, solicitantul va completa </w:t>
      </w:r>
      <w:r w:rsidR="002A6D5C">
        <w:rPr>
          <w:rFonts w:asciiTheme="minorHAnsi" w:hAnsiTheme="minorHAnsi" w:cstheme="minorHAnsi"/>
          <w:color w:val="000000"/>
          <w:sz w:val="24"/>
          <w:szCs w:val="24"/>
          <w:lang w:eastAsia="ro-RO"/>
        </w:rPr>
        <w:t xml:space="preserve">și semna </w:t>
      </w:r>
      <w:r w:rsidRPr="004972DF">
        <w:rPr>
          <w:rFonts w:asciiTheme="minorHAnsi" w:hAnsiTheme="minorHAnsi" w:cstheme="minorHAnsi"/>
          <w:color w:val="000000"/>
          <w:sz w:val="24"/>
          <w:szCs w:val="24"/>
          <w:lang w:eastAsia="ro-RO"/>
        </w:rPr>
        <w:t>Declarația unică.</w:t>
      </w:r>
    </w:p>
    <w:p w14:paraId="2C87D230" w14:textId="77777777" w:rsidR="00583326" w:rsidRPr="004972DF" w:rsidRDefault="00583326" w:rsidP="00583326">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b/>
          <w:bCs/>
          <w:i/>
          <w:iCs/>
          <w:color w:val="000000"/>
          <w:sz w:val="24"/>
          <w:szCs w:val="24"/>
          <w:lang w:eastAsia="ro-RO"/>
        </w:rPr>
        <w:t>Notă!</w:t>
      </w:r>
    </w:p>
    <w:p w14:paraId="7197592C" w14:textId="77777777" w:rsidR="00583326" w:rsidRPr="004972DF"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4972DF">
        <w:rPr>
          <w:rFonts w:asciiTheme="minorHAnsi" w:hAnsiTheme="minorHAnsi" w:cstheme="minorHAnsi"/>
          <w:i/>
          <w:iCs/>
          <w:color w:val="000000"/>
          <w:sz w:val="24"/>
          <w:szCs w:val="24"/>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5644CFBD" w14:textId="77777777" w:rsidR="00583326" w:rsidRPr="004972DF"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4972DF">
        <w:rPr>
          <w:rFonts w:asciiTheme="minorHAnsi" w:hAnsiTheme="minorHAnsi" w:cstheme="minorHAnsi"/>
          <w:i/>
          <w:iCs/>
          <w:color w:val="000000"/>
          <w:sz w:val="24"/>
          <w:szCs w:val="24"/>
          <w:lang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28E26F16" w14:textId="77777777" w:rsidR="00583326" w:rsidRPr="004972DF"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4972DF">
        <w:rPr>
          <w:rFonts w:asciiTheme="minorHAnsi" w:hAnsiTheme="minorHAnsi" w:cstheme="minorHAnsi"/>
          <w:i/>
          <w:iCs/>
          <w:color w:val="000000"/>
          <w:sz w:val="24"/>
          <w:szCs w:val="24"/>
          <w:lang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11CC6846" w14:textId="77777777" w:rsidR="00583326" w:rsidRPr="004972DF" w:rsidRDefault="00583326" w:rsidP="00583326">
      <w:pPr>
        <w:autoSpaceDE w:val="0"/>
        <w:autoSpaceDN w:val="0"/>
        <w:adjustRightInd w:val="0"/>
        <w:spacing w:before="0" w:after="0"/>
        <w:jc w:val="both"/>
        <w:rPr>
          <w:rFonts w:asciiTheme="minorHAnsi" w:hAnsiTheme="minorHAnsi" w:cstheme="minorHAnsi"/>
          <w:i/>
          <w:iCs/>
          <w:color w:val="000000"/>
          <w:sz w:val="24"/>
          <w:szCs w:val="24"/>
          <w:lang w:eastAsia="ro-RO"/>
        </w:rPr>
      </w:pPr>
      <w:r w:rsidRPr="004972DF">
        <w:rPr>
          <w:rFonts w:asciiTheme="minorHAnsi" w:hAnsiTheme="minorHAnsi" w:cstheme="minorHAnsi"/>
          <w:i/>
          <w:iCs/>
          <w:color w:val="000000"/>
          <w:sz w:val="24"/>
          <w:szCs w:val="24"/>
          <w:lang w:eastAsia="ro-RO"/>
        </w:rPr>
        <w:lastRenderedPageBreak/>
        <w:t>Solicitantul este obligat să asigure toate costurile de funcționare și întreținere a investiției în perioada de durabilitate.</w:t>
      </w:r>
    </w:p>
    <w:p w14:paraId="5F38D051" w14:textId="77777777" w:rsidR="00B07206" w:rsidRPr="004972DF" w:rsidRDefault="00C41E70">
      <w:pPr>
        <w:pStyle w:val="Heading2"/>
      </w:pPr>
      <w:bookmarkStart w:id="103" w:name="_Toc142556368"/>
      <w:bookmarkStart w:id="104" w:name="_Toc144734421"/>
      <w:r w:rsidRPr="004972DF">
        <w:t>Acțiuni menite să garanteze egalitatea de șanse, de gen, incluziunea și nediscriminarea</w:t>
      </w:r>
      <w:bookmarkEnd w:id="103"/>
      <w:bookmarkEnd w:id="104"/>
    </w:p>
    <w:p w14:paraId="3830788A" w14:textId="469ECD40"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Solicitantul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368D0500" w14:textId="77777777" w:rsidR="00DD65A1" w:rsidRPr="004972DF" w:rsidRDefault="00DD65A1" w:rsidP="00DD65A1">
      <w:pPr>
        <w:autoSpaceDE w:val="0"/>
        <w:autoSpaceDN w:val="0"/>
        <w:adjustRightInd w:val="0"/>
        <w:ind w:left="708"/>
        <w:jc w:val="both"/>
        <w:rPr>
          <w:rFonts w:asciiTheme="minorHAnsi" w:hAnsiTheme="minorHAnsi" w:cstheme="minorHAnsi"/>
          <w:color w:val="000000"/>
          <w:sz w:val="24"/>
          <w:szCs w:val="24"/>
          <w:lang w:eastAsia="ro-RO"/>
        </w:rPr>
      </w:pPr>
      <w:r w:rsidRPr="004972DF">
        <w:rPr>
          <w:rFonts w:asciiTheme="minorHAnsi" w:hAnsiTheme="minorHAnsi" w:cstheme="minorHAnsi"/>
          <w:b/>
          <w:bCs/>
          <w:color w:val="000000"/>
          <w:sz w:val="24"/>
          <w:szCs w:val="24"/>
          <w:lang w:eastAsia="ro-RO"/>
        </w:rPr>
        <w:t xml:space="preserve">1. Respectarea drepturilor fundamentale și a Cartei drepturilor fundamentale a Uniunii Europene </w:t>
      </w:r>
    </w:p>
    <w:p w14:paraId="5B0593AF" w14:textId="3727C416"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Carta drepturilor fundamentale a Uniunii Europene (Anexa </w:t>
      </w:r>
      <w:r w:rsidR="00B85DE9">
        <w:rPr>
          <w:rFonts w:asciiTheme="minorHAnsi" w:hAnsiTheme="minorHAnsi" w:cstheme="minorHAnsi"/>
          <w:color w:val="000000"/>
          <w:sz w:val="24"/>
          <w:szCs w:val="24"/>
          <w:lang w:eastAsia="ro-RO"/>
        </w:rPr>
        <w:t>8</w:t>
      </w:r>
      <w:r w:rsidRPr="004972DF">
        <w:rPr>
          <w:rFonts w:asciiTheme="minorHAnsi" w:hAnsiTheme="minorHAnsi" w:cstheme="minorHAnsi"/>
          <w:color w:val="000000"/>
          <w:sz w:val="24"/>
          <w:szCs w:val="24"/>
          <w:lang w:eastAsia="ro-RO"/>
        </w:rPr>
        <w:t xml:space="preserve">) este un document adoptat de Comisia Europeană, Parlamentul European și Consiliul Uniunii Europene la 7 decembrie 2000, în cadrul Consiliului European de la Nisa. </w:t>
      </w:r>
    </w:p>
    <w:p w14:paraId="7FFF93BC" w14:textId="77777777"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Solicitantul se va asigura de respectarea drepturilor fundamentale și a Cartei drepturilor fundamentale a Uniunii Europene pe întreg ciclul de viață al proiectului. </w:t>
      </w:r>
    </w:p>
    <w:p w14:paraId="0AD39A79" w14:textId="4909E8BD" w:rsidR="00DD65A1" w:rsidRPr="004972DF" w:rsidRDefault="00DD65A1" w:rsidP="00DD65A1">
      <w:pPr>
        <w:autoSpaceDE w:val="0"/>
        <w:autoSpaceDN w:val="0"/>
        <w:adjustRightInd w:val="0"/>
        <w:ind w:left="708"/>
        <w:jc w:val="both"/>
        <w:rPr>
          <w:rFonts w:asciiTheme="minorHAnsi" w:hAnsiTheme="minorHAnsi" w:cstheme="minorHAnsi"/>
          <w:color w:val="000000"/>
          <w:sz w:val="24"/>
          <w:szCs w:val="24"/>
          <w:lang w:eastAsia="ro-RO"/>
        </w:rPr>
      </w:pPr>
      <w:r w:rsidRPr="004972DF">
        <w:rPr>
          <w:rFonts w:asciiTheme="minorHAnsi" w:hAnsiTheme="minorHAnsi" w:cstheme="minorHAnsi"/>
          <w:b/>
          <w:bCs/>
          <w:color w:val="000000"/>
          <w:sz w:val="24"/>
          <w:szCs w:val="24"/>
          <w:lang w:eastAsia="ro-RO"/>
        </w:rPr>
        <w:t xml:space="preserve">2. Respectarea egalității între </w:t>
      </w:r>
      <w:r w:rsidR="002B073E">
        <w:rPr>
          <w:rFonts w:asciiTheme="minorHAnsi" w:hAnsiTheme="minorHAnsi" w:cstheme="minorHAnsi"/>
          <w:b/>
          <w:bCs/>
          <w:color w:val="000000"/>
          <w:sz w:val="24"/>
          <w:szCs w:val="24"/>
          <w:lang w:eastAsia="ro-RO"/>
        </w:rPr>
        <w:t xml:space="preserve">femei și </w:t>
      </w:r>
      <w:r w:rsidRPr="004972DF">
        <w:rPr>
          <w:rFonts w:asciiTheme="minorHAnsi" w:hAnsiTheme="minorHAnsi" w:cstheme="minorHAnsi"/>
          <w:b/>
          <w:bCs/>
          <w:color w:val="000000"/>
          <w:sz w:val="24"/>
          <w:szCs w:val="24"/>
          <w:lang w:eastAsia="ro-RO"/>
        </w:rPr>
        <w:t xml:space="preserve">bărbați, integrarea perspectivei de gen și abordarea aspectelor de gen </w:t>
      </w:r>
    </w:p>
    <w:p w14:paraId="72D9BB24" w14:textId="71BD044F"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w:t>
      </w:r>
      <w:r w:rsidR="002B073E">
        <w:rPr>
          <w:rFonts w:asciiTheme="minorHAnsi" w:hAnsiTheme="minorHAnsi" w:cstheme="minorHAnsi"/>
          <w:color w:val="000000"/>
          <w:sz w:val="24"/>
          <w:szCs w:val="24"/>
          <w:lang w:eastAsia="ro-RO"/>
        </w:rPr>
        <w:t xml:space="preserve">femeile și </w:t>
      </w:r>
      <w:r w:rsidRPr="004972DF">
        <w:rPr>
          <w:rFonts w:asciiTheme="minorHAnsi" w:hAnsiTheme="minorHAnsi" w:cstheme="minorHAnsi"/>
          <w:color w:val="000000"/>
          <w:sz w:val="24"/>
          <w:szCs w:val="24"/>
          <w:lang w:eastAsia="ro-RO"/>
        </w:rPr>
        <w:t xml:space="preserve">bărbații au aceleași drepturi, responsabilități și oportunități în toate sectoarele societății și atunci când diferitele interese, nevoi și priorități ale </w:t>
      </w:r>
      <w:r w:rsidR="002B073E">
        <w:rPr>
          <w:rFonts w:asciiTheme="minorHAnsi" w:hAnsiTheme="minorHAnsi" w:cstheme="minorHAnsi"/>
          <w:color w:val="000000"/>
          <w:sz w:val="24"/>
          <w:szCs w:val="24"/>
          <w:lang w:eastAsia="ro-RO"/>
        </w:rPr>
        <w:t xml:space="preserve">femeilor și </w:t>
      </w:r>
      <w:r w:rsidRPr="004972DF">
        <w:rPr>
          <w:rFonts w:asciiTheme="minorHAnsi" w:hAnsiTheme="minorHAnsi" w:cstheme="minorHAnsi"/>
          <w:color w:val="000000"/>
          <w:sz w:val="24"/>
          <w:szCs w:val="24"/>
          <w:lang w:eastAsia="ro-RO"/>
        </w:rPr>
        <w:t xml:space="preserve">bărbaților sunt evaluate în mod egal. </w:t>
      </w:r>
    </w:p>
    <w:p w14:paraId="25ED5435" w14:textId="77777777" w:rsidR="00DD65A1" w:rsidRPr="004972DF" w:rsidRDefault="00DD65A1" w:rsidP="00DD65A1">
      <w:pPr>
        <w:pStyle w:val="Default"/>
        <w:jc w:val="both"/>
        <w:rPr>
          <w:rFonts w:asciiTheme="minorHAnsi" w:hAnsiTheme="minorHAnsi" w:cstheme="minorHAnsi"/>
          <w:lang w:val="en-GB" w:eastAsia="ro-RO"/>
        </w:rPr>
      </w:pPr>
      <w:r w:rsidRPr="004972DF">
        <w:rPr>
          <w:rFonts w:asciiTheme="minorHAnsi" w:hAnsiTheme="minorHAnsi" w:cstheme="minorHAnsi"/>
          <w:lang w:val="en-GB" w:eastAsia="ro-RO"/>
        </w:rPr>
        <w:t xml:space="preserve">O </w:t>
      </w:r>
      <w:proofErr w:type="spellStart"/>
      <w:r w:rsidRPr="004972DF">
        <w:rPr>
          <w:rFonts w:asciiTheme="minorHAnsi" w:hAnsiTheme="minorHAnsi" w:cstheme="minorHAnsi"/>
          <w:lang w:val="en-GB" w:eastAsia="ro-RO"/>
        </w:rPr>
        <w:t>Uniune</w:t>
      </w:r>
      <w:proofErr w:type="spellEnd"/>
      <w:r w:rsidRPr="004972DF">
        <w:rPr>
          <w:rFonts w:asciiTheme="minorHAnsi" w:hAnsiTheme="minorHAnsi" w:cstheme="minorHAnsi"/>
          <w:lang w:val="en-GB" w:eastAsia="ro-RO"/>
        </w:rPr>
        <w:t xml:space="preserve"> a </w:t>
      </w:r>
      <w:proofErr w:type="spellStart"/>
      <w:r w:rsidRPr="004972DF">
        <w:rPr>
          <w:rFonts w:asciiTheme="minorHAnsi" w:hAnsiTheme="minorHAnsi" w:cstheme="minorHAnsi"/>
          <w:lang w:val="en-GB" w:eastAsia="ro-RO"/>
        </w:rPr>
        <w:t>egalității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înseamnă</w:t>
      </w:r>
      <w:proofErr w:type="spellEnd"/>
      <w:r w:rsidRPr="004972DF">
        <w:rPr>
          <w:rFonts w:asciiTheme="minorHAnsi" w:hAnsiTheme="minorHAnsi" w:cstheme="minorHAnsi"/>
          <w:lang w:val="en-GB" w:eastAsia="ro-RO"/>
        </w:rPr>
        <w:t xml:space="preserve"> o </w:t>
      </w:r>
      <w:proofErr w:type="spellStart"/>
      <w:r w:rsidRPr="004972DF">
        <w:rPr>
          <w:rFonts w:asciiTheme="minorHAnsi" w:hAnsiTheme="minorHAnsi" w:cstheme="minorHAnsi"/>
          <w:lang w:val="en-GB" w:eastAsia="ro-RO"/>
        </w:rPr>
        <w:t>Uniune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w:t>
      </w:r>
      <w:proofErr w:type="spellEnd"/>
      <w:r w:rsidRPr="004972DF">
        <w:rPr>
          <w:rFonts w:asciiTheme="minorHAnsi" w:hAnsiTheme="minorHAnsi" w:cstheme="minorHAnsi"/>
          <w:lang w:val="en-GB" w:eastAsia="ro-RO"/>
        </w:rPr>
        <w:t xml:space="preserve"> care </w:t>
      </w:r>
      <w:proofErr w:type="spellStart"/>
      <w:r w:rsidRPr="004972DF">
        <w:rPr>
          <w:rFonts w:asciiTheme="minorHAnsi" w:hAnsiTheme="minorHAnsi" w:cstheme="minorHAnsi"/>
          <w:lang w:val="en-GB" w:eastAsia="ro-RO"/>
        </w:rPr>
        <w:t>toți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cetățenii</w:t>
      </w:r>
      <w:proofErr w:type="spellEnd"/>
      <w:r w:rsidRPr="004972DF">
        <w:rPr>
          <w:rFonts w:asciiTheme="minorHAnsi" w:hAnsiTheme="minorHAnsi" w:cstheme="minorHAnsi"/>
          <w:lang w:val="en-GB" w:eastAsia="ro-RO"/>
        </w:rPr>
        <w:t xml:space="preserve"> – </w:t>
      </w:r>
      <w:proofErr w:type="spellStart"/>
      <w:r w:rsidRPr="004972DF">
        <w:rPr>
          <w:rFonts w:asciiTheme="minorHAnsi" w:hAnsiTheme="minorHAnsi" w:cstheme="minorHAnsi"/>
          <w:lang w:val="en-GB" w:eastAsia="ro-RO"/>
        </w:rPr>
        <w:t>femei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bărbați</w:t>
      </w:r>
      <w:proofErr w:type="spellEnd"/>
      <w:r w:rsidRPr="004972DF">
        <w:rPr>
          <w:rFonts w:asciiTheme="minorHAnsi" w:hAnsiTheme="minorHAnsi" w:cstheme="minorHAnsi"/>
          <w:lang w:val="en-GB" w:eastAsia="ro-RO"/>
        </w:rPr>
        <w:t xml:space="preserve">, fete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băieți</w:t>
      </w:r>
      <w:proofErr w:type="spellEnd"/>
      <w:r w:rsidRPr="004972DF">
        <w:rPr>
          <w:rFonts w:asciiTheme="minorHAnsi" w:hAnsiTheme="minorHAnsi" w:cstheme="minorHAnsi"/>
          <w:lang w:val="en-GB" w:eastAsia="ro-RO"/>
        </w:rPr>
        <w:t xml:space="preserve"> – sunt </w:t>
      </w:r>
      <w:proofErr w:type="spellStart"/>
      <w:r w:rsidRPr="004972DF">
        <w:rPr>
          <w:rFonts w:asciiTheme="minorHAnsi" w:hAnsiTheme="minorHAnsi" w:cstheme="minorHAnsi"/>
          <w:lang w:val="en-GB" w:eastAsia="ro-RO"/>
        </w:rPr>
        <w:t>egali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diversitatea</w:t>
      </w:r>
      <w:proofErr w:type="spellEnd"/>
      <w:r w:rsidRPr="004972DF">
        <w:rPr>
          <w:rFonts w:asciiTheme="minorHAnsi" w:hAnsiTheme="minorHAnsi" w:cstheme="minorHAnsi"/>
          <w:lang w:val="en-GB" w:eastAsia="ro-RO"/>
        </w:rPr>
        <w:t xml:space="preserve"> lor. </w:t>
      </w:r>
      <w:proofErr w:type="spellStart"/>
      <w:r w:rsidRPr="004972DF">
        <w:rPr>
          <w:rFonts w:asciiTheme="minorHAnsi" w:hAnsiTheme="minorHAnsi" w:cstheme="minorHAnsi"/>
          <w:lang w:val="en-GB" w:eastAsia="ro-RO"/>
        </w:rPr>
        <w:t>Strategia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națională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privind</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egalitatea</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șanse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tratament</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între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femei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bărbați</w:t>
      </w:r>
      <w:proofErr w:type="spellEnd"/>
      <w:r w:rsidRPr="004972DF">
        <w:rPr>
          <w:rFonts w:asciiTheme="minorHAnsi" w:hAnsiTheme="minorHAnsi" w:cstheme="minorHAnsi"/>
          <w:lang w:val="en-GB" w:eastAsia="ro-RO"/>
        </w:rPr>
        <w:t xml:space="preserve"> 2022-2027 </w:t>
      </w:r>
      <w:proofErr w:type="spellStart"/>
      <w:r w:rsidRPr="004972DF">
        <w:rPr>
          <w:rFonts w:asciiTheme="minorHAnsi" w:hAnsiTheme="minorHAnsi" w:cstheme="minorHAnsi"/>
          <w:lang w:val="en-GB" w:eastAsia="ro-RO"/>
        </w:rPr>
        <w:t>vizează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Pilonul</w:t>
      </w:r>
      <w:proofErr w:type="spellEnd"/>
      <w:r w:rsidRPr="004972DF">
        <w:rPr>
          <w:rFonts w:asciiTheme="minorHAnsi" w:hAnsiTheme="minorHAnsi" w:cstheme="minorHAnsi"/>
          <w:lang w:val="en-GB" w:eastAsia="ro-RO"/>
        </w:rPr>
        <w:t xml:space="preserve"> I: </w:t>
      </w:r>
      <w:proofErr w:type="spellStart"/>
      <w:r w:rsidRPr="004972DF">
        <w:rPr>
          <w:rFonts w:asciiTheme="minorHAnsi" w:hAnsiTheme="minorHAnsi" w:cstheme="minorHAnsi"/>
          <w:lang w:val="en-GB" w:eastAsia="ro-RO"/>
        </w:rPr>
        <w:t>Egalitate</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șanse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tratament</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între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femei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bărbați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Pilonul</w:t>
      </w:r>
      <w:proofErr w:type="spellEnd"/>
      <w:r w:rsidRPr="004972DF">
        <w:rPr>
          <w:rFonts w:asciiTheme="minorHAnsi" w:hAnsiTheme="minorHAnsi" w:cstheme="minorHAnsi"/>
          <w:lang w:val="en-GB" w:eastAsia="ro-RO"/>
        </w:rPr>
        <w:t xml:space="preserve"> II: </w:t>
      </w:r>
      <w:proofErr w:type="spellStart"/>
      <w:r w:rsidRPr="004972DF">
        <w:rPr>
          <w:rFonts w:asciiTheme="minorHAnsi" w:hAnsiTheme="minorHAnsi" w:cstheme="minorHAnsi"/>
          <w:lang w:val="en-GB" w:eastAsia="ro-RO"/>
        </w:rPr>
        <w:t>Violența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domestică</w:t>
      </w:r>
      <w:proofErr w:type="spellEnd"/>
      <w:r w:rsidRPr="004972DF">
        <w:rPr>
          <w:rFonts w:asciiTheme="minorHAnsi" w:hAnsiTheme="minorHAnsi" w:cstheme="minorHAnsi"/>
          <w:lang w:val="en-GB" w:eastAsia="ro-RO"/>
        </w:rPr>
        <w:t xml:space="preserve"> și de gen. </w:t>
      </w:r>
      <w:proofErr w:type="spellStart"/>
      <w:r w:rsidRPr="004972DF">
        <w:rPr>
          <w:rFonts w:asciiTheme="minorHAnsi" w:hAnsiTheme="minorHAnsi" w:cstheme="minorHAnsi"/>
          <w:lang w:val="en-GB" w:eastAsia="ro-RO"/>
        </w:rPr>
        <w:t>Strategia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propune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obiective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măsuri</w:t>
      </w:r>
      <w:proofErr w:type="spellEnd"/>
      <w:r w:rsidRPr="004972DF">
        <w:rPr>
          <w:rFonts w:asciiTheme="minorHAnsi" w:hAnsiTheme="minorHAnsi" w:cstheme="minorHAnsi"/>
          <w:lang w:val="en-GB" w:eastAsia="ro-RO"/>
        </w:rPr>
        <w:t xml:space="preserve"> care </w:t>
      </w:r>
      <w:proofErr w:type="spellStart"/>
      <w:r w:rsidRPr="004972DF">
        <w:rPr>
          <w:rFonts w:asciiTheme="minorHAnsi" w:hAnsiTheme="minorHAnsi" w:cstheme="minorHAnsi"/>
          <w:lang w:val="en-GB" w:eastAsia="ro-RO"/>
        </w:rPr>
        <w:t>să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contribuie</w:t>
      </w:r>
      <w:proofErr w:type="spellEnd"/>
      <w:r w:rsidRPr="004972DF">
        <w:rPr>
          <w:rFonts w:asciiTheme="minorHAnsi" w:hAnsiTheme="minorHAnsi" w:cstheme="minorHAnsi"/>
          <w:lang w:val="en-GB" w:eastAsia="ro-RO"/>
        </w:rPr>
        <w:t xml:space="preserve"> la </w:t>
      </w:r>
      <w:proofErr w:type="spellStart"/>
      <w:r w:rsidRPr="004972DF">
        <w:rPr>
          <w:rFonts w:asciiTheme="minorHAnsi" w:hAnsiTheme="minorHAnsi" w:cstheme="minorHAnsi"/>
          <w:lang w:val="en-GB" w:eastAsia="ro-RO"/>
        </w:rPr>
        <w:t>creșterea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nivelului</w:t>
      </w:r>
      <w:proofErr w:type="spellEnd"/>
      <w:r w:rsidRPr="004972DF">
        <w:rPr>
          <w:rFonts w:asciiTheme="minorHAnsi" w:hAnsiTheme="minorHAnsi" w:cstheme="minorHAnsi"/>
          <w:lang w:val="en-GB" w:eastAsia="ro-RO"/>
        </w:rPr>
        <w:t xml:space="preserve"> general al </w:t>
      </w:r>
      <w:proofErr w:type="spellStart"/>
      <w:r w:rsidRPr="004972DF">
        <w:rPr>
          <w:rFonts w:asciiTheme="minorHAnsi" w:hAnsiTheme="minorHAnsi" w:cstheme="minorHAnsi"/>
          <w:lang w:val="en-GB" w:eastAsia="ro-RO"/>
        </w:rPr>
        <w:t>egalității</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șanse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tratament</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între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femei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bărbați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România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Totodată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Cadrul</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legislativ</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este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reprezentat</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Legea</w:t>
      </w:r>
      <w:proofErr w:type="spellEnd"/>
      <w:r w:rsidRPr="004972DF">
        <w:rPr>
          <w:rFonts w:asciiTheme="minorHAnsi" w:hAnsiTheme="minorHAnsi" w:cstheme="minorHAnsi"/>
          <w:lang w:val="en-GB" w:eastAsia="ro-RO"/>
        </w:rPr>
        <w:t xml:space="preserve"> nr. 202/2002 </w:t>
      </w:r>
      <w:proofErr w:type="spellStart"/>
      <w:r w:rsidRPr="004972DF">
        <w:rPr>
          <w:rFonts w:asciiTheme="minorHAnsi" w:hAnsiTheme="minorHAnsi" w:cstheme="minorHAnsi"/>
          <w:lang w:val="en-GB" w:eastAsia="ro-RO"/>
        </w:rPr>
        <w:t>republicată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actualizată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împreună</w:t>
      </w:r>
      <w:proofErr w:type="spellEnd"/>
      <w:r w:rsidRPr="004972DF">
        <w:rPr>
          <w:rFonts w:asciiTheme="minorHAnsi" w:hAnsiTheme="minorHAnsi" w:cstheme="minorHAnsi"/>
          <w:lang w:val="en-GB" w:eastAsia="ro-RO"/>
        </w:rPr>
        <w:t xml:space="preserve"> cu </w:t>
      </w:r>
      <w:proofErr w:type="spellStart"/>
      <w:r w:rsidRPr="004972DF">
        <w:rPr>
          <w:rFonts w:asciiTheme="minorHAnsi" w:hAnsiTheme="minorHAnsi" w:cstheme="minorHAnsi"/>
          <w:lang w:val="en-GB" w:eastAsia="ro-RO"/>
        </w:rPr>
        <w:t>Normele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metodologice</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aplicare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Hotărârea</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Guvern</w:t>
      </w:r>
      <w:proofErr w:type="spellEnd"/>
      <w:r w:rsidRPr="004972DF">
        <w:rPr>
          <w:rFonts w:asciiTheme="minorHAnsi" w:hAnsiTheme="minorHAnsi" w:cstheme="minorHAnsi"/>
          <w:lang w:val="en-GB" w:eastAsia="ro-RO"/>
        </w:rPr>
        <w:t xml:space="preserve"> nr. 262/2019). </w:t>
      </w:r>
      <w:proofErr w:type="spellStart"/>
      <w:r w:rsidRPr="004972DF">
        <w:rPr>
          <w:rFonts w:asciiTheme="minorHAnsi" w:hAnsiTheme="minorHAnsi" w:cstheme="minorHAnsi"/>
          <w:lang w:val="en-GB" w:eastAsia="ro-RO"/>
        </w:rPr>
        <w:t>Aceasta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reglementează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măsurile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pentru</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promovarea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implementarea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principiului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egalității</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șanse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între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femei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bărbați</w:t>
      </w:r>
      <w:proofErr w:type="spellEnd"/>
      <w:r w:rsidRPr="004972DF">
        <w:rPr>
          <w:rFonts w:asciiTheme="minorHAnsi" w:hAnsiTheme="minorHAnsi" w:cstheme="minorHAnsi"/>
          <w:lang w:val="en-GB" w:eastAsia="ro-RO"/>
        </w:rPr>
        <w:t xml:space="preserve">, precum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eliminarea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tuturor</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formelor</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discriminare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bazate</w:t>
      </w:r>
      <w:proofErr w:type="spellEnd"/>
      <w:r w:rsidRPr="004972DF">
        <w:rPr>
          <w:rFonts w:asciiTheme="minorHAnsi" w:hAnsiTheme="minorHAnsi" w:cstheme="minorHAnsi"/>
          <w:lang w:val="en-GB" w:eastAsia="ro-RO"/>
        </w:rPr>
        <w:t xml:space="preserve"> pe </w:t>
      </w:r>
      <w:proofErr w:type="spellStart"/>
      <w:r w:rsidRPr="004972DF">
        <w:rPr>
          <w:rFonts w:asciiTheme="minorHAnsi" w:hAnsiTheme="minorHAnsi" w:cstheme="minorHAnsi"/>
          <w:lang w:val="en-GB" w:eastAsia="ro-RO"/>
        </w:rPr>
        <w:t>acest</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criteriu</w:t>
      </w:r>
      <w:proofErr w:type="spellEnd"/>
      <w:r w:rsidRPr="004972DF">
        <w:rPr>
          <w:rFonts w:asciiTheme="minorHAnsi" w:hAnsiTheme="minorHAnsi" w:cstheme="minorHAnsi"/>
          <w:lang w:val="en-GB" w:eastAsia="ro-RO"/>
        </w:rPr>
        <w:t xml:space="preserve">. </w:t>
      </w:r>
    </w:p>
    <w:p w14:paraId="1CC4401C" w14:textId="77777777"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2FDC3742" w14:textId="77777777" w:rsidR="00DD65A1" w:rsidRPr="004972DF" w:rsidRDefault="00DD65A1" w:rsidP="00DD65A1">
      <w:pPr>
        <w:autoSpaceDE w:val="0"/>
        <w:autoSpaceDN w:val="0"/>
        <w:adjustRightInd w:val="0"/>
        <w:ind w:left="708"/>
        <w:jc w:val="both"/>
        <w:rPr>
          <w:rFonts w:asciiTheme="minorHAnsi" w:hAnsiTheme="minorHAnsi" w:cstheme="minorHAnsi"/>
          <w:color w:val="000000"/>
          <w:sz w:val="24"/>
          <w:szCs w:val="24"/>
          <w:lang w:eastAsia="ro-RO"/>
        </w:rPr>
      </w:pPr>
      <w:r w:rsidRPr="004972DF">
        <w:rPr>
          <w:rFonts w:asciiTheme="minorHAnsi" w:hAnsiTheme="minorHAnsi" w:cstheme="minorHAnsi"/>
          <w:b/>
          <w:bCs/>
          <w:color w:val="000000"/>
          <w:sz w:val="24"/>
          <w:szCs w:val="24"/>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2E40A496" w14:textId="77777777"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lastRenderedPageBreak/>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0F6DE85" w14:textId="77777777"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19C3477F" w14:textId="77777777"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739A88EF" w14:textId="70C3D0CA" w:rsidR="00DD65A1" w:rsidRPr="00EF65CC" w:rsidRDefault="00DD65A1" w:rsidP="00DD65A1">
      <w:pPr>
        <w:autoSpaceDE w:val="0"/>
        <w:autoSpaceDN w:val="0"/>
        <w:adjustRightInd w:val="0"/>
        <w:jc w:val="both"/>
        <w:rPr>
          <w:rFonts w:asciiTheme="minorHAnsi" w:hAnsiTheme="minorHAnsi" w:cstheme="minorHAnsi"/>
          <w:sz w:val="24"/>
          <w:szCs w:val="24"/>
          <w:lang w:eastAsia="ro-RO"/>
        </w:rPr>
      </w:pPr>
      <w:r w:rsidRPr="004972DF">
        <w:rPr>
          <w:rFonts w:asciiTheme="minorHAnsi" w:hAnsiTheme="minorHAnsi" w:cstheme="minorHAnsi"/>
          <w:color w:val="000000"/>
          <w:sz w:val="24"/>
          <w:szCs w:val="24"/>
          <w:lang w:eastAsia="ro-RO"/>
        </w:rPr>
        <w:t xml:space="preserve">În ceea ce privește </w:t>
      </w:r>
      <w:r w:rsidRPr="004972DF">
        <w:rPr>
          <w:rFonts w:asciiTheme="minorHAnsi" w:hAnsiTheme="minorHAnsi" w:cstheme="minorHAnsi"/>
          <w:b/>
          <w:bCs/>
          <w:color w:val="000000"/>
          <w:sz w:val="24"/>
          <w:szCs w:val="24"/>
          <w:lang w:eastAsia="ro-RO"/>
        </w:rPr>
        <w:t>accesibilitatea pentru persoanele cu dizabilități</w:t>
      </w:r>
      <w:r w:rsidRPr="004972DF">
        <w:rPr>
          <w:rFonts w:asciiTheme="minorHAnsi" w:hAnsiTheme="minorHAnsi" w:cstheme="minorHAnsi"/>
          <w:color w:val="000000"/>
          <w:sz w:val="24"/>
          <w:szCs w:val="24"/>
          <w:lang w:eastAsia="ro-RO"/>
        </w:rPr>
        <w:t xml:space="preserve">, solicitantul va descrie în secțiunea relevantă din cererea de </w:t>
      </w:r>
      <w:r w:rsidRPr="00EF65CC">
        <w:rPr>
          <w:rFonts w:asciiTheme="minorHAnsi" w:hAnsiTheme="minorHAnsi" w:cstheme="minorHAnsi"/>
          <w:sz w:val="24"/>
          <w:szCs w:val="24"/>
          <w:lang w:eastAsia="ro-RO"/>
        </w:rPr>
        <w:t xml:space="preserve">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50218BA7" w14:textId="34CFA37E" w:rsidR="001215A0" w:rsidRPr="00EF65CC" w:rsidRDefault="001215A0" w:rsidP="001215A0">
      <w:pPr>
        <w:autoSpaceDE w:val="0"/>
        <w:autoSpaceDN w:val="0"/>
        <w:adjustRightInd w:val="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31F76C8C" w14:textId="77777777" w:rsidR="001215A0" w:rsidRPr="00EF65CC" w:rsidRDefault="001215A0" w:rsidP="001215A0">
      <w:pPr>
        <w:autoSpaceDE w:val="0"/>
        <w:autoSpaceDN w:val="0"/>
        <w:adjustRightInd w:val="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7C0BF964" w14:textId="7BB07E90" w:rsidR="001215A0" w:rsidRPr="00EF65CC" w:rsidRDefault="001215A0" w:rsidP="001215A0">
      <w:pPr>
        <w:autoSpaceDE w:val="0"/>
        <w:autoSpaceDN w:val="0"/>
        <w:adjustRightInd w:val="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 xml:space="preserve">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32DCAA6" w14:textId="4FA43627" w:rsidR="00110EAF" w:rsidRPr="00EF65CC" w:rsidRDefault="001215A0" w:rsidP="001215A0">
      <w:pPr>
        <w:autoSpaceDE w:val="0"/>
        <w:autoSpaceDN w:val="0"/>
        <w:adjustRightInd w:val="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 xml:space="preserve">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w:t>
      </w:r>
      <w:r w:rsidRPr="00EF65CC">
        <w:rPr>
          <w:rFonts w:asciiTheme="minorHAnsi" w:hAnsiTheme="minorHAnsi" w:cstheme="minorHAnsi"/>
          <w:sz w:val="24"/>
          <w:szCs w:val="24"/>
          <w:lang w:eastAsia="ro-RO"/>
        </w:rPr>
        <w:lastRenderedPageBreak/>
        <w:t>dizabilităţi, acordând prioritate tehnologiilor cu prețuri accesibile (art. 4 lit. g) din Convenția ONU privind drepturile persoanelor cu dizabilități.</w:t>
      </w:r>
    </w:p>
    <w:p w14:paraId="6D7687AD" w14:textId="23AE1DAA" w:rsidR="00DD65A1" w:rsidRPr="00EF65CC" w:rsidRDefault="00DD65A1" w:rsidP="00DD65A1">
      <w:pPr>
        <w:pStyle w:val="Default"/>
        <w:jc w:val="both"/>
        <w:rPr>
          <w:rFonts w:asciiTheme="minorHAnsi" w:hAnsiTheme="minorHAnsi" w:cstheme="minorHAnsi"/>
          <w:color w:val="auto"/>
          <w:lang w:val="en-GB" w:eastAsia="ro-RO"/>
        </w:rPr>
      </w:pPr>
      <w:proofErr w:type="spellStart"/>
      <w:r w:rsidRPr="00EF65CC">
        <w:rPr>
          <w:rFonts w:asciiTheme="minorHAnsi" w:hAnsiTheme="minorHAnsi" w:cstheme="minorHAnsi"/>
          <w:color w:val="auto"/>
          <w:lang w:val="en-GB" w:eastAsia="ro-RO"/>
        </w:rPr>
        <w:t>Totodată</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va</w:t>
      </w:r>
      <w:proofErr w:type="spellEnd"/>
      <w:r w:rsidRPr="00EF65CC">
        <w:rPr>
          <w:rFonts w:asciiTheme="minorHAnsi" w:hAnsiTheme="minorHAnsi" w:cstheme="minorHAnsi"/>
          <w:color w:val="auto"/>
          <w:lang w:val="en-GB" w:eastAsia="ro-RO"/>
        </w:rPr>
        <w:t xml:space="preserve"> include </w:t>
      </w:r>
      <w:proofErr w:type="spellStart"/>
      <w:r w:rsidRPr="00EF65CC">
        <w:rPr>
          <w:rFonts w:asciiTheme="minorHAnsi" w:hAnsiTheme="minorHAnsi" w:cstheme="minorHAnsi"/>
          <w:color w:val="auto"/>
          <w:lang w:val="en-GB" w:eastAsia="ro-RO"/>
        </w:rPr>
        <w:t>cerințele</w:t>
      </w:r>
      <w:proofErr w:type="spellEnd"/>
      <w:r w:rsidRPr="00EF65CC">
        <w:rPr>
          <w:rFonts w:asciiTheme="minorHAnsi" w:hAnsiTheme="minorHAnsi" w:cstheme="minorHAnsi"/>
          <w:color w:val="auto"/>
          <w:lang w:val="en-GB" w:eastAsia="ro-RO"/>
        </w:rPr>
        <w:t xml:space="preserve"> de </w:t>
      </w:r>
      <w:proofErr w:type="spellStart"/>
      <w:r w:rsidRPr="00EF65CC">
        <w:rPr>
          <w:rFonts w:asciiTheme="minorHAnsi" w:hAnsiTheme="minorHAnsi" w:cstheme="minorHAnsi"/>
          <w:color w:val="auto"/>
          <w:lang w:val="en-GB" w:eastAsia="ro-RO"/>
        </w:rPr>
        <w:t>accesibilitate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documentațiile</w:t>
      </w:r>
      <w:proofErr w:type="spellEnd"/>
      <w:r w:rsidRPr="00EF65CC">
        <w:rPr>
          <w:rFonts w:asciiTheme="minorHAnsi" w:hAnsiTheme="minorHAnsi" w:cstheme="minorHAnsi"/>
          <w:color w:val="auto"/>
          <w:lang w:val="en-GB" w:eastAsia="ro-RO"/>
        </w:rPr>
        <w:t xml:space="preserve"> de </w:t>
      </w:r>
      <w:proofErr w:type="spellStart"/>
      <w:r w:rsidRPr="00EF65CC">
        <w:rPr>
          <w:rFonts w:asciiTheme="minorHAnsi" w:hAnsiTheme="minorHAnsi" w:cstheme="minorHAnsi"/>
          <w:color w:val="auto"/>
          <w:lang w:val="en-GB" w:eastAsia="ro-RO"/>
        </w:rPr>
        <w:t>achiziție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aferente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investiției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proiectarea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și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construcția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mediului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fizic</w:t>
      </w:r>
      <w:proofErr w:type="spellEnd"/>
      <w:r w:rsidRPr="00EF65CC">
        <w:rPr>
          <w:rFonts w:asciiTheme="minorHAnsi" w:hAnsiTheme="minorHAnsi" w:cstheme="minorHAnsi"/>
          <w:color w:val="auto"/>
          <w:lang w:val="en-GB" w:eastAsia="ro-RO"/>
        </w:rPr>
        <w:t xml:space="preserve"> de la </w:t>
      </w:r>
      <w:proofErr w:type="spellStart"/>
      <w:r w:rsidRPr="00EF65CC">
        <w:rPr>
          <w:rFonts w:asciiTheme="minorHAnsi" w:hAnsiTheme="minorHAnsi" w:cstheme="minorHAnsi"/>
          <w:color w:val="auto"/>
          <w:lang w:val="en-GB" w:eastAsia="ro-RO"/>
        </w:rPr>
        <w:t>începutul</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procesului</w:t>
      </w:r>
      <w:proofErr w:type="spellEnd"/>
      <w:r w:rsidRPr="00EF65CC">
        <w:rPr>
          <w:rFonts w:asciiTheme="minorHAnsi" w:hAnsiTheme="minorHAnsi" w:cstheme="minorHAnsi"/>
          <w:color w:val="auto"/>
          <w:lang w:val="en-GB" w:eastAsia="ro-RO"/>
        </w:rPr>
        <w:t xml:space="preserve"> de </w:t>
      </w:r>
      <w:proofErr w:type="spellStart"/>
      <w:r w:rsidRPr="00EF65CC">
        <w:rPr>
          <w:rFonts w:asciiTheme="minorHAnsi" w:hAnsiTheme="minorHAnsi" w:cstheme="minorHAnsi"/>
          <w:color w:val="auto"/>
          <w:lang w:val="en-GB" w:eastAsia="ro-RO"/>
        </w:rPr>
        <w:t>proiectare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respectiv</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arhitecții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inginerii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constructori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și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toți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cei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implicați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profesional</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proiectarea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și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construcția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mediului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fizic</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vor</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respecta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cerințele</w:t>
      </w:r>
      <w:proofErr w:type="spellEnd"/>
      <w:r w:rsidRPr="00EF65CC">
        <w:rPr>
          <w:rFonts w:asciiTheme="minorHAnsi" w:hAnsiTheme="minorHAnsi" w:cstheme="minorHAnsi"/>
          <w:color w:val="auto"/>
          <w:lang w:val="en-GB" w:eastAsia="ro-RO"/>
        </w:rPr>
        <w:t xml:space="preserve"> cu </w:t>
      </w:r>
      <w:proofErr w:type="spellStart"/>
      <w:r w:rsidRPr="00EF65CC">
        <w:rPr>
          <w:rFonts w:asciiTheme="minorHAnsi" w:hAnsiTheme="minorHAnsi" w:cstheme="minorHAnsi"/>
          <w:color w:val="auto"/>
          <w:lang w:val="en-GB" w:eastAsia="ro-RO"/>
        </w:rPr>
        <w:t>privire</w:t>
      </w:r>
      <w:proofErr w:type="spellEnd"/>
      <w:r w:rsidRPr="00EF65CC">
        <w:rPr>
          <w:rFonts w:asciiTheme="minorHAnsi" w:hAnsiTheme="minorHAnsi" w:cstheme="minorHAnsi"/>
          <w:color w:val="auto"/>
          <w:lang w:val="en-GB" w:eastAsia="ro-RO"/>
        </w:rPr>
        <w:t xml:space="preserve"> la </w:t>
      </w:r>
      <w:proofErr w:type="spellStart"/>
      <w:r w:rsidRPr="00EF65CC">
        <w:rPr>
          <w:rFonts w:asciiTheme="minorHAnsi" w:hAnsiTheme="minorHAnsi" w:cstheme="minorHAnsi"/>
          <w:color w:val="auto"/>
          <w:lang w:val="en-GB" w:eastAsia="ro-RO"/>
        </w:rPr>
        <w:t>politica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domeniul</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promovării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drepturilor</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persoanelor</w:t>
      </w:r>
      <w:proofErr w:type="spellEnd"/>
      <w:r w:rsidRPr="00EF65CC">
        <w:rPr>
          <w:rFonts w:asciiTheme="minorHAnsi" w:hAnsiTheme="minorHAnsi" w:cstheme="minorHAnsi"/>
          <w:color w:val="auto"/>
          <w:lang w:val="en-GB" w:eastAsia="ro-RO"/>
        </w:rPr>
        <w:t xml:space="preserve"> cu </w:t>
      </w:r>
      <w:proofErr w:type="spellStart"/>
      <w:r w:rsidRPr="00EF65CC">
        <w:rPr>
          <w:rFonts w:asciiTheme="minorHAnsi" w:hAnsiTheme="minorHAnsi" w:cstheme="minorHAnsi"/>
          <w:color w:val="auto"/>
          <w:lang w:val="en-GB" w:eastAsia="ro-RO"/>
        </w:rPr>
        <w:t>dizabilități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și</w:t>
      </w:r>
      <w:proofErr w:type="spellEnd"/>
      <w:r w:rsidRPr="00EF65CC">
        <w:rPr>
          <w:rFonts w:asciiTheme="minorHAnsi" w:hAnsiTheme="minorHAnsi" w:cstheme="minorHAnsi"/>
          <w:color w:val="auto"/>
          <w:lang w:val="en-GB" w:eastAsia="ro-RO"/>
        </w:rPr>
        <w:t xml:space="preserve"> la </w:t>
      </w:r>
      <w:proofErr w:type="spellStart"/>
      <w:r w:rsidRPr="00EF65CC">
        <w:rPr>
          <w:rFonts w:asciiTheme="minorHAnsi" w:hAnsiTheme="minorHAnsi" w:cstheme="minorHAnsi"/>
          <w:color w:val="auto"/>
          <w:lang w:val="en-GB" w:eastAsia="ro-RO"/>
        </w:rPr>
        <w:t>măsurile</w:t>
      </w:r>
      <w:proofErr w:type="spellEnd"/>
      <w:r w:rsidRPr="00EF65CC">
        <w:rPr>
          <w:rFonts w:asciiTheme="minorHAnsi" w:hAnsiTheme="minorHAnsi" w:cstheme="minorHAnsi"/>
          <w:color w:val="auto"/>
          <w:lang w:val="en-GB" w:eastAsia="ro-RO"/>
        </w:rPr>
        <w:t xml:space="preserve"> de </w:t>
      </w:r>
      <w:proofErr w:type="spellStart"/>
      <w:r w:rsidRPr="00EF65CC">
        <w:rPr>
          <w:rFonts w:asciiTheme="minorHAnsi" w:hAnsiTheme="minorHAnsi" w:cstheme="minorHAnsi"/>
          <w:color w:val="auto"/>
          <w:lang w:val="en-GB" w:eastAsia="ro-RO"/>
        </w:rPr>
        <w:t>realizare</w:t>
      </w:r>
      <w:proofErr w:type="spellEnd"/>
      <w:r w:rsidRPr="00EF65CC">
        <w:rPr>
          <w:rFonts w:asciiTheme="minorHAnsi" w:hAnsiTheme="minorHAnsi" w:cstheme="minorHAnsi"/>
          <w:color w:val="auto"/>
          <w:lang w:val="en-GB" w:eastAsia="ro-RO"/>
        </w:rPr>
        <w:t xml:space="preserve"> a </w:t>
      </w:r>
      <w:proofErr w:type="spellStart"/>
      <w:r w:rsidRPr="00EF65CC">
        <w:rPr>
          <w:rFonts w:asciiTheme="minorHAnsi" w:hAnsiTheme="minorHAnsi" w:cstheme="minorHAnsi"/>
          <w:color w:val="auto"/>
          <w:lang w:val="en-GB" w:eastAsia="ro-RO"/>
        </w:rPr>
        <w:t>accesibilității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sau</w:t>
      </w:r>
      <w:proofErr w:type="spellEnd"/>
      <w:r w:rsidRPr="00EF65CC">
        <w:rPr>
          <w:rFonts w:asciiTheme="minorHAnsi" w:hAnsiTheme="minorHAnsi" w:cstheme="minorHAnsi"/>
          <w:color w:val="auto"/>
          <w:lang w:val="en-GB" w:eastAsia="ro-RO"/>
        </w:rPr>
        <w:t xml:space="preserve"> de </w:t>
      </w:r>
      <w:proofErr w:type="spellStart"/>
      <w:r w:rsidRPr="00EF65CC">
        <w:rPr>
          <w:rFonts w:asciiTheme="minorHAnsi" w:hAnsiTheme="minorHAnsi" w:cstheme="minorHAnsi"/>
          <w:color w:val="auto"/>
          <w:lang w:val="en-GB" w:eastAsia="ro-RO"/>
        </w:rPr>
        <w:t>adaptare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rezonabilă</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acest</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sens</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solicitantul</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va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avea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vedere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aplicarea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următoarelor</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acte</w:t>
      </w:r>
      <w:proofErr w:type="spellEnd"/>
      <w:r w:rsidRPr="00EF65CC">
        <w:rPr>
          <w:rFonts w:asciiTheme="minorHAnsi" w:hAnsiTheme="minorHAnsi" w:cstheme="minorHAnsi"/>
          <w:color w:val="auto"/>
          <w:lang w:val="en-GB" w:eastAsia="ro-RO"/>
        </w:rPr>
        <w:t xml:space="preserve"> normative:</w:t>
      </w:r>
    </w:p>
    <w:p w14:paraId="0BED3605" w14:textId="77777777" w:rsidR="00DD65A1" w:rsidRPr="00EF65CC" w:rsidRDefault="00DD65A1">
      <w:pPr>
        <w:pStyle w:val="Default"/>
        <w:numPr>
          <w:ilvl w:val="0"/>
          <w:numId w:val="49"/>
        </w:numPr>
        <w:ind w:left="360" w:hanging="180"/>
        <w:jc w:val="both"/>
        <w:rPr>
          <w:rFonts w:asciiTheme="minorHAnsi" w:hAnsiTheme="minorHAnsi" w:cstheme="minorHAnsi"/>
          <w:color w:val="auto"/>
        </w:rPr>
      </w:pPr>
      <w:r w:rsidRPr="00EF65CC">
        <w:rPr>
          <w:rFonts w:asciiTheme="minorHAnsi" w:hAnsiTheme="minorHAnsi" w:cstheme="minorHAnsi"/>
          <w:color w:val="auto"/>
        </w:rPr>
        <w:t>Strategia națională privind drepturile persoanelor cu dizabilități 2022-2027</w:t>
      </w:r>
    </w:p>
    <w:p w14:paraId="263E08FA" w14:textId="77777777" w:rsidR="00DD65A1" w:rsidRPr="00EF65CC" w:rsidRDefault="00DD65A1">
      <w:pPr>
        <w:pStyle w:val="ListParagraph"/>
        <w:numPr>
          <w:ilvl w:val="0"/>
          <w:numId w:val="49"/>
        </w:numPr>
        <w:autoSpaceDE w:val="0"/>
        <w:autoSpaceDN w:val="0"/>
        <w:adjustRightInd w:val="0"/>
        <w:spacing w:before="0" w:after="0"/>
        <w:ind w:left="360" w:hanging="18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Strategia UE pentru persoanele cu dizabilități 2021-2030;</w:t>
      </w:r>
    </w:p>
    <w:p w14:paraId="34EB2A46" w14:textId="77777777" w:rsidR="00DD65A1" w:rsidRPr="00EF65CC" w:rsidRDefault="00DD65A1">
      <w:pPr>
        <w:pStyle w:val="ListParagraph"/>
        <w:numPr>
          <w:ilvl w:val="0"/>
          <w:numId w:val="49"/>
        </w:numPr>
        <w:autoSpaceDE w:val="0"/>
        <w:autoSpaceDN w:val="0"/>
        <w:adjustRightInd w:val="0"/>
        <w:spacing w:before="0" w:after="0"/>
        <w:ind w:left="360" w:hanging="18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Legea nr. 221/2010 pentru ratificarea Convenţiei ONU privind drepturile persoanelor cu dizabilităţi;</w:t>
      </w:r>
    </w:p>
    <w:p w14:paraId="616C5BF2" w14:textId="77777777" w:rsidR="001215A0" w:rsidRPr="00EF65CC" w:rsidRDefault="00DD65A1">
      <w:pPr>
        <w:pStyle w:val="ListParagraph"/>
        <w:numPr>
          <w:ilvl w:val="0"/>
          <w:numId w:val="49"/>
        </w:numPr>
        <w:autoSpaceDE w:val="0"/>
        <w:autoSpaceDN w:val="0"/>
        <w:adjustRightInd w:val="0"/>
        <w:spacing w:before="0" w:after="0"/>
        <w:ind w:left="360" w:hanging="180"/>
        <w:jc w:val="both"/>
        <w:rPr>
          <w:rFonts w:asciiTheme="minorHAnsi" w:hAnsiTheme="minorHAnsi" w:cstheme="minorHAnsi"/>
          <w:sz w:val="24"/>
          <w:szCs w:val="24"/>
          <w:lang w:eastAsia="ro-RO"/>
        </w:rPr>
      </w:pPr>
      <w:proofErr w:type="spellStart"/>
      <w:r w:rsidRPr="00EF65CC">
        <w:rPr>
          <w:rFonts w:asciiTheme="minorHAnsi" w:hAnsiTheme="minorHAnsi" w:cstheme="minorHAnsi"/>
          <w:sz w:val="24"/>
          <w:szCs w:val="24"/>
          <w:lang w:val="en-GB" w:eastAsia="ro-RO"/>
        </w:rPr>
        <w:t>Legea</w:t>
      </w:r>
      <w:proofErr w:type="spellEnd"/>
      <w:r w:rsidRPr="00EF65CC">
        <w:rPr>
          <w:rFonts w:asciiTheme="minorHAnsi" w:hAnsiTheme="minorHAnsi" w:cstheme="minorHAnsi"/>
          <w:sz w:val="24"/>
          <w:szCs w:val="24"/>
          <w:lang w:val="en-GB" w:eastAsia="ro-RO"/>
        </w:rPr>
        <w:t xml:space="preserve"> nr. 448/2006 </w:t>
      </w:r>
      <w:proofErr w:type="spellStart"/>
      <w:r w:rsidRPr="00EF65CC">
        <w:rPr>
          <w:rFonts w:asciiTheme="minorHAnsi" w:hAnsiTheme="minorHAnsi" w:cstheme="minorHAnsi"/>
          <w:sz w:val="24"/>
          <w:szCs w:val="24"/>
          <w:lang w:val="en-GB" w:eastAsia="ro-RO"/>
        </w:rPr>
        <w:t>privind</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protecţia</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şi</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promovarea</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drepturilor</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persoanelor</w:t>
      </w:r>
      <w:proofErr w:type="spellEnd"/>
      <w:r w:rsidRPr="00EF65CC">
        <w:rPr>
          <w:rFonts w:asciiTheme="minorHAnsi" w:hAnsiTheme="minorHAnsi" w:cstheme="minorHAnsi"/>
          <w:sz w:val="24"/>
          <w:szCs w:val="24"/>
          <w:lang w:val="en-GB" w:eastAsia="ro-RO"/>
        </w:rPr>
        <w:t xml:space="preserve"> cu </w:t>
      </w:r>
      <w:proofErr w:type="spellStart"/>
      <w:r w:rsidRPr="00EF65CC">
        <w:rPr>
          <w:rFonts w:asciiTheme="minorHAnsi" w:eastAsia="Times New Roman" w:hAnsiTheme="minorHAnsi" w:cstheme="minorHAnsi"/>
          <w:sz w:val="24"/>
          <w:szCs w:val="24"/>
          <w:lang w:val="en-GB" w:eastAsia="en-GB"/>
        </w:rPr>
        <w:t>dizabilităţi</w:t>
      </w:r>
      <w:proofErr w:type="spellEnd"/>
      <w:r w:rsidRPr="00EF65CC">
        <w:rPr>
          <w:rFonts w:asciiTheme="minorHAnsi" w:hAnsiTheme="minorHAnsi" w:cstheme="minorHAnsi"/>
          <w:sz w:val="24"/>
          <w:szCs w:val="24"/>
          <w:lang w:val="en-GB" w:eastAsia="ro-RO"/>
        </w:rPr>
        <w:t xml:space="preserve">, cu </w:t>
      </w:r>
      <w:proofErr w:type="spellStart"/>
      <w:r w:rsidRPr="00EF65CC">
        <w:rPr>
          <w:rFonts w:asciiTheme="minorHAnsi" w:hAnsiTheme="minorHAnsi" w:cstheme="minorHAnsi"/>
          <w:sz w:val="24"/>
          <w:szCs w:val="24"/>
          <w:lang w:val="en-GB" w:eastAsia="ro-RO"/>
        </w:rPr>
        <w:t>modificările</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și</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completările</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ulterioare</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alte</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strategii</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și</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acte</w:t>
      </w:r>
      <w:proofErr w:type="spellEnd"/>
      <w:r w:rsidRPr="00EF65CC">
        <w:rPr>
          <w:rFonts w:asciiTheme="minorHAnsi" w:hAnsiTheme="minorHAnsi" w:cstheme="minorHAnsi"/>
          <w:sz w:val="24"/>
          <w:szCs w:val="24"/>
          <w:lang w:val="en-GB" w:eastAsia="ro-RO"/>
        </w:rPr>
        <w:t xml:space="preserve"> normative </w:t>
      </w:r>
      <w:proofErr w:type="spellStart"/>
      <w:r w:rsidRPr="00EF65CC">
        <w:rPr>
          <w:rFonts w:asciiTheme="minorHAnsi" w:hAnsiTheme="minorHAnsi" w:cstheme="minorHAnsi"/>
          <w:sz w:val="24"/>
          <w:szCs w:val="24"/>
          <w:lang w:val="en-GB" w:eastAsia="ro-RO"/>
        </w:rPr>
        <w:t>relevante</w:t>
      </w:r>
      <w:proofErr w:type="spellEnd"/>
      <w:r w:rsidR="001215A0" w:rsidRPr="00EF65CC">
        <w:rPr>
          <w:rFonts w:asciiTheme="minorHAnsi" w:hAnsiTheme="minorHAnsi" w:cstheme="minorHAnsi"/>
          <w:sz w:val="24"/>
          <w:szCs w:val="24"/>
          <w:lang w:val="en-GB" w:eastAsia="ro-RO"/>
        </w:rPr>
        <w:t>;</w:t>
      </w:r>
    </w:p>
    <w:p w14:paraId="04978D50" w14:textId="109FCF97" w:rsidR="001215A0" w:rsidRPr="00EF65CC" w:rsidRDefault="001215A0">
      <w:pPr>
        <w:pStyle w:val="ListParagraph"/>
        <w:numPr>
          <w:ilvl w:val="0"/>
          <w:numId w:val="49"/>
        </w:numPr>
        <w:autoSpaceDE w:val="0"/>
        <w:autoSpaceDN w:val="0"/>
        <w:adjustRightInd w:val="0"/>
        <w:spacing w:before="0" w:after="0"/>
        <w:ind w:left="360" w:hanging="18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Legea nr. 232/2022 privind cerințele de accesibilitate aplicabile produselor şi serviciilor</w:t>
      </w:r>
      <w:r w:rsidR="00BE42FF" w:rsidRPr="00EF65CC">
        <w:rPr>
          <w:rFonts w:asciiTheme="minorHAnsi" w:hAnsiTheme="minorHAnsi" w:cstheme="minorHAnsi"/>
          <w:sz w:val="24"/>
          <w:szCs w:val="24"/>
          <w:lang w:eastAsia="ro-RO"/>
        </w:rPr>
        <w:t>, cu modificările și completările ulterioare</w:t>
      </w:r>
      <w:r w:rsidRPr="00EF65CC">
        <w:rPr>
          <w:rFonts w:asciiTheme="minorHAnsi" w:hAnsiTheme="minorHAnsi" w:cstheme="minorHAnsi"/>
          <w:sz w:val="24"/>
          <w:szCs w:val="24"/>
          <w:lang w:eastAsia="ro-RO"/>
        </w:rPr>
        <w:t>;</w:t>
      </w:r>
    </w:p>
    <w:p w14:paraId="3CC195E6" w14:textId="57410B7D" w:rsidR="00DD65A1" w:rsidRPr="00EF65CC" w:rsidRDefault="001215A0">
      <w:pPr>
        <w:pStyle w:val="ListParagraph"/>
        <w:numPr>
          <w:ilvl w:val="0"/>
          <w:numId w:val="49"/>
        </w:numPr>
        <w:autoSpaceDE w:val="0"/>
        <w:autoSpaceDN w:val="0"/>
        <w:adjustRightInd w:val="0"/>
        <w:spacing w:before="0" w:after="0"/>
        <w:ind w:left="360" w:hanging="18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Ordonanța de Urgență nr. 112/2018 privind accesibilitatea site-urilor web și a aplicațiilor mobile ale organismelor din sectorul public</w:t>
      </w:r>
      <w:r w:rsidR="00BE42FF" w:rsidRPr="00EF65CC">
        <w:rPr>
          <w:rFonts w:asciiTheme="minorHAnsi" w:hAnsiTheme="minorHAnsi" w:cstheme="minorHAnsi"/>
          <w:sz w:val="24"/>
          <w:szCs w:val="24"/>
          <w:lang w:eastAsia="ro-RO"/>
        </w:rPr>
        <w:t>, cu modificările și completările ulterioare;</w:t>
      </w:r>
    </w:p>
    <w:p w14:paraId="69A0638E" w14:textId="77777777" w:rsidR="00DD65A1" w:rsidRPr="00EF65CC" w:rsidRDefault="00DD65A1" w:rsidP="00DD65A1">
      <w:pPr>
        <w:pStyle w:val="Default"/>
        <w:jc w:val="both"/>
        <w:rPr>
          <w:rFonts w:asciiTheme="minorHAnsi" w:hAnsiTheme="minorHAnsi" w:cstheme="minorHAnsi"/>
          <w:color w:val="auto"/>
        </w:rPr>
      </w:pPr>
      <w:r w:rsidRPr="00EF65CC">
        <w:rPr>
          <w:rFonts w:asciiTheme="minorHAnsi" w:hAnsiTheme="minorHAnsi" w:cstheme="minorHAns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p>
    <w:p w14:paraId="248516DB" w14:textId="3048CE17" w:rsidR="00B07206" w:rsidRPr="004972DF" w:rsidRDefault="00B07206">
      <w:pPr>
        <w:pStyle w:val="Heading2"/>
      </w:pPr>
      <w:bookmarkStart w:id="105" w:name="_Toc142556369"/>
      <w:bookmarkStart w:id="106" w:name="_Toc144734422"/>
      <w:r w:rsidRPr="004972DF">
        <w:t>Teme secundare</w:t>
      </w:r>
      <w:bookmarkEnd w:id="105"/>
      <w:bookmarkEnd w:id="106"/>
    </w:p>
    <w:p w14:paraId="093CB64C" w14:textId="77777777" w:rsidR="00406DF0" w:rsidRPr="004972DF" w:rsidRDefault="00406DF0" w:rsidP="00B07206">
      <w:pPr>
        <w:pStyle w:val="5Normal"/>
        <w:spacing w:before="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292A8E8C" w14:textId="3722F8AD" w:rsidR="00F1083B" w:rsidRPr="004972DF" w:rsidRDefault="00B07206">
      <w:pPr>
        <w:pStyle w:val="Heading2"/>
      </w:pPr>
      <w:bookmarkStart w:id="107" w:name="_Toc142556370"/>
      <w:bookmarkStart w:id="108" w:name="_Toc144734423"/>
      <w:r w:rsidRPr="004972DF">
        <w:t>Informarea şi vizibilitatea sprijinului din fonduri</w:t>
      </w:r>
      <w:bookmarkEnd w:id="107"/>
      <w:bookmarkEnd w:id="108"/>
    </w:p>
    <w:p w14:paraId="7117484E" w14:textId="05E0CBFD" w:rsidR="00F13D4C" w:rsidRPr="004972DF" w:rsidRDefault="006F05BC" w:rsidP="00A01233">
      <w:pPr>
        <w:jc w:val="both"/>
        <w:rPr>
          <w:rFonts w:asciiTheme="minorHAnsi" w:eastAsia="Times New Roman" w:hAnsiTheme="minorHAnsi" w:cstheme="minorHAnsi"/>
          <w:bCs/>
          <w:iCs/>
          <w:sz w:val="24"/>
          <w:szCs w:val="24"/>
        </w:rPr>
      </w:pPr>
      <w:r w:rsidRPr="004972DF">
        <w:rPr>
          <w:rFonts w:asciiTheme="minorHAnsi" w:eastAsia="Times New Roman" w:hAnsiTheme="minorHAnsi" w:cstheme="minorHAnsi"/>
          <w:bCs/>
          <w:iCs/>
          <w:sz w:val="24"/>
          <w:szCs w:val="24"/>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4972DF" w:rsidRDefault="006F05BC" w:rsidP="00A01233">
      <w:pPr>
        <w:jc w:val="both"/>
        <w:rPr>
          <w:rFonts w:asciiTheme="minorHAnsi" w:hAnsiTheme="minorHAnsi" w:cstheme="minorHAnsi"/>
          <w:sz w:val="24"/>
          <w:szCs w:val="24"/>
          <w:lang w:eastAsia="en-GB"/>
        </w:rPr>
      </w:pPr>
      <w:r w:rsidRPr="004972DF">
        <w:rPr>
          <w:rFonts w:asciiTheme="minorHAnsi" w:hAnsiTheme="minorHAnsi" w:cstheme="minorHAnsi"/>
          <w:sz w:val="24"/>
          <w:szCs w:val="24"/>
        </w:rPr>
        <w:t xml:space="preserve">Pentru îndeplinirea obligațiilor privind comunicarea și vizibilitatea, beneficiarii vor respecta prevederile din Manualul de Identitate Vizuală PRSE 2021-2027 care va fi pus la dispoziție, în format electronic pe site-ul dedicat programului, </w:t>
      </w:r>
      <w:r>
        <w:fldChar w:fldCharType="begin"/>
      </w:r>
      <w:r>
        <w:instrText>HYPERLINK "http://www.regiosudest.ro"</w:instrText>
      </w:r>
      <w:r>
        <w:fldChar w:fldCharType="separate"/>
      </w:r>
      <w:r w:rsidRPr="004972DF">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Pr="004972DF">
        <w:rPr>
          <w:rFonts w:asciiTheme="minorHAnsi" w:hAnsiTheme="minorHAnsi" w:cstheme="minorHAnsi"/>
          <w:sz w:val="24"/>
          <w:szCs w:val="24"/>
        </w:rPr>
        <w:t xml:space="preserve">  </w:t>
      </w:r>
    </w:p>
    <w:p w14:paraId="4CB160D0" w14:textId="2F4DA45D" w:rsidR="006F05BC" w:rsidRPr="004972DF" w:rsidRDefault="006F05BC" w:rsidP="00A01233">
      <w:pPr>
        <w:jc w:val="both"/>
        <w:rPr>
          <w:rFonts w:asciiTheme="minorHAnsi" w:hAnsiTheme="minorHAnsi" w:cstheme="minorHAnsi"/>
          <w:sz w:val="24"/>
          <w:szCs w:val="24"/>
        </w:rPr>
      </w:pPr>
      <w:r w:rsidRPr="004972DF">
        <w:rPr>
          <w:rFonts w:asciiTheme="minorHAnsi" w:hAnsiTheme="minorHAnsi" w:cstheme="minorHAnsi"/>
          <w:sz w:val="24"/>
          <w:szCs w:val="24"/>
        </w:rPr>
        <w:t>Beneficiarii sunt obligați să utilizeze, pentru toate materialele de comunicare și vizibilitate realizate în cadrul proiectelor finanțate prin PRSE 2021-2027, indicațiile tehnice din Manualul de Identitate Vizuală</w:t>
      </w:r>
      <w:r w:rsidR="002B073E">
        <w:rPr>
          <w:rFonts w:asciiTheme="minorHAnsi" w:hAnsiTheme="minorHAnsi" w:cstheme="minorHAnsi"/>
          <w:sz w:val="24"/>
          <w:szCs w:val="24"/>
        </w:rPr>
        <w:t xml:space="preserve"> în vigoare</w:t>
      </w:r>
      <w:r w:rsidRPr="004972DF">
        <w:rPr>
          <w:rFonts w:asciiTheme="minorHAnsi" w:hAnsiTheme="minorHAnsi" w:cstheme="minorHAnsi"/>
          <w:sz w:val="24"/>
          <w:szCs w:val="24"/>
        </w:rPr>
        <w:t>.</w:t>
      </w:r>
    </w:p>
    <w:p w14:paraId="05A24D43" w14:textId="1A541B8D" w:rsidR="00CA605F" w:rsidRPr="004972DF" w:rsidRDefault="000F3451">
      <w:pPr>
        <w:pStyle w:val="Heading1"/>
      </w:pPr>
      <w:bookmarkStart w:id="109" w:name="_Toc142556371"/>
      <w:bookmarkStart w:id="110" w:name="_Toc144734424"/>
      <w:r w:rsidRPr="004972DF">
        <w:t>INFORMAȚII ADMINISTRATIVE DESPRE APELUL DE PROIECTE</w:t>
      </w:r>
      <w:bookmarkEnd w:id="109"/>
      <w:bookmarkEnd w:id="110"/>
    </w:p>
    <w:p w14:paraId="577A72F2" w14:textId="242A5FC6" w:rsidR="000F3451" w:rsidRPr="004972DF" w:rsidRDefault="000F3451">
      <w:pPr>
        <w:pStyle w:val="Heading2"/>
      </w:pPr>
      <w:bookmarkStart w:id="111" w:name="_Toc142556372"/>
      <w:bookmarkStart w:id="112" w:name="_Toc144734425"/>
      <w:r w:rsidRPr="004972DF">
        <w:t>Data deschiderii apelului de pro</w:t>
      </w:r>
      <w:r w:rsidR="00CA605F" w:rsidRPr="004972DF">
        <w:t>i</w:t>
      </w:r>
      <w:r w:rsidRPr="004972DF">
        <w:t>ecte</w:t>
      </w:r>
      <w:bookmarkEnd w:id="111"/>
      <w:bookmarkEnd w:id="112"/>
    </w:p>
    <w:p w14:paraId="68FDF7DD" w14:textId="0E4CD24C" w:rsidR="00CA605F" w:rsidRPr="004972DF" w:rsidRDefault="00A01233" w:rsidP="00A01233">
      <w:pPr>
        <w:pStyle w:val="5Normal"/>
        <w:rPr>
          <w:rFonts w:asciiTheme="minorHAnsi" w:hAnsiTheme="minorHAnsi" w:cstheme="minorHAnsi"/>
          <w:b/>
          <w:i/>
          <w:sz w:val="24"/>
        </w:rPr>
      </w:pPr>
      <w:r w:rsidRPr="004972DF">
        <w:rPr>
          <w:rFonts w:asciiTheme="minorHAnsi" w:hAnsiTheme="minorHAnsi" w:cstheme="minorHAnsi"/>
          <w:sz w:val="24"/>
        </w:rPr>
        <w:t>Prezentul apel de proiecte se lansează în data de .........................., data de la care solicitanții pot depune cereri de finanțare în sistemul informatic MySMIS2021/SMIS2021+.</w:t>
      </w:r>
    </w:p>
    <w:p w14:paraId="7E1BE2B8" w14:textId="04BD8B54" w:rsidR="000F3451" w:rsidRPr="004972DF" w:rsidRDefault="000F3451">
      <w:pPr>
        <w:pStyle w:val="Heading2"/>
      </w:pPr>
      <w:bookmarkStart w:id="113" w:name="_Toc142556373"/>
      <w:bookmarkStart w:id="114" w:name="_Toc144734426"/>
      <w:r w:rsidRPr="004972DF">
        <w:lastRenderedPageBreak/>
        <w:t>Perioada de pregătire a proiectelor</w:t>
      </w:r>
      <w:bookmarkEnd w:id="113"/>
      <w:bookmarkEnd w:id="114"/>
      <w:r w:rsidR="000E3380" w:rsidRPr="004972DF">
        <w:t xml:space="preserve"> </w:t>
      </w:r>
    </w:p>
    <w:p w14:paraId="7A79F58F" w14:textId="58317AB7" w:rsidR="00CA605F" w:rsidRPr="004972DF" w:rsidRDefault="00A01233" w:rsidP="00F66232">
      <w:pPr>
        <w:spacing w:before="0" w:after="0"/>
        <w:rPr>
          <w:rFonts w:asciiTheme="minorHAnsi" w:hAnsiTheme="minorHAnsi" w:cstheme="minorHAnsi"/>
          <w:sz w:val="24"/>
          <w:szCs w:val="24"/>
          <w:lang w:eastAsia="en-GB"/>
        </w:rPr>
      </w:pPr>
      <w:r w:rsidRPr="004972DF">
        <w:rPr>
          <w:rFonts w:asciiTheme="minorHAnsi" w:hAnsiTheme="minorHAnsi" w:cstheme="minorHAnsi"/>
          <w:sz w:val="24"/>
          <w:szCs w:val="24"/>
        </w:rPr>
        <w:t>Perioada minimă de pregătire a proiectelor este perioada cuprinsă între data publicării prezentului ghid pe site-ul programului www.regiosudest.ro și data lansării apelului de proiecte.</w:t>
      </w:r>
    </w:p>
    <w:p w14:paraId="37A624D9" w14:textId="082DEC56" w:rsidR="000F3451" w:rsidRPr="004972DF" w:rsidRDefault="000F3451">
      <w:pPr>
        <w:pStyle w:val="Heading2"/>
      </w:pPr>
      <w:bookmarkStart w:id="115" w:name="_Toc142556374"/>
      <w:bookmarkStart w:id="116" w:name="_Toc144734427"/>
      <w:bookmarkStart w:id="117" w:name="_Hlk118198093"/>
      <w:r w:rsidRPr="004972DF">
        <w:t>Perioada de depunere a proiectelor</w:t>
      </w:r>
      <w:bookmarkEnd w:id="115"/>
      <w:bookmarkEnd w:id="116"/>
    </w:p>
    <w:p w14:paraId="78E0DD68" w14:textId="77777777" w:rsidR="00DF3109" w:rsidRPr="00DF3109" w:rsidRDefault="00A01233">
      <w:pPr>
        <w:pStyle w:val="Heading3"/>
        <w:numPr>
          <w:ilvl w:val="2"/>
          <w:numId w:val="50"/>
        </w:numPr>
        <w:ind w:hanging="294"/>
        <w:rPr>
          <w:rFonts w:asciiTheme="minorHAnsi" w:hAnsiTheme="minorHAnsi" w:cstheme="minorHAnsi"/>
          <w:b w:val="0"/>
          <w:bCs/>
          <w:i w:val="0"/>
          <w:iCs/>
        </w:rPr>
      </w:pPr>
      <w:bookmarkStart w:id="118" w:name="_Toc135896965"/>
      <w:bookmarkStart w:id="119" w:name="_Toc144734428"/>
      <w:bookmarkStart w:id="120" w:name="_Toc142556375"/>
      <w:bookmarkEnd w:id="117"/>
      <w:r w:rsidRPr="004972DF">
        <w:rPr>
          <w:rFonts w:asciiTheme="minorHAnsi" w:hAnsiTheme="minorHAnsi" w:cstheme="minorHAnsi"/>
          <w:b w:val="0"/>
          <w:bCs/>
          <w:i w:val="0"/>
          <w:iCs/>
        </w:rPr>
        <w:t>Data și ora pentru începerea depunerii de proiecte</w:t>
      </w:r>
      <w:r w:rsidRPr="004972DF">
        <w:rPr>
          <w:b w:val="0"/>
          <w:bCs/>
          <w:i w:val="0"/>
          <w:iCs/>
        </w:rPr>
        <w:t>:</w:t>
      </w:r>
      <w:bookmarkEnd w:id="118"/>
      <w:bookmarkEnd w:id="119"/>
    </w:p>
    <w:p w14:paraId="2C6059FE" w14:textId="1E426F2F" w:rsidR="00A01233" w:rsidRPr="00DF3109" w:rsidRDefault="00DF3109">
      <w:pPr>
        <w:pStyle w:val="5Normal"/>
        <w:numPr>
          <w:ilvl w:val="0"/>
          <w:numId w:val="58"/>
        </w:numPr>
        <w:rPr>
          <w:rFonts w:asciiTheme="minorHAnsi" w:hAnsiTheme="minorHAnsi" w:cstheme="minorHAnsi"/>
          <w:b/>
          <w:i/>
          <w:sz w:val="24"/>
          <w:szCs w:val="32"/>
        </w:rPr>
      </w:pPr>
      <w:r>
        <w:rPr>
          <w:rFonts w:asciiTheme="minorHAnsi" w:hAnsiTheme="minorHAnsi" w:cstheme="minorHAnsi"/>
          <w:sz w:val="24"/>
          <w:szCs w:val="32"/>
        </w:rPr>
        <w:t xml:space="preserve">Pentru apelul </w:t>
      </w:r>
      <w:r w:rsidRPr="00DF3109">
        <w:rPr>
          <w:rFonts w:asciiTheme="minorHAnsi" w:hAnsiTheme="minorHAnsi" w:cstheme="minorHAnsi"/>
          <w:sz w:val="24"/>
          <w:szCs w:val="32"/>
        </w:rPr>
        <w:t xml:space="preserve">PRSE/1.6/A.1/1/2023..........................., ora </w:t>
      </w:r>
      <w:bookmarkEnd w:id="120"/>
      <w:r w:rsidR="009D2DA3">
        <w:rPr>
          <w:rFonts w:asciiTheme="minorHAnsi" w:hAnsiTheme="minorHAnsi" w:cstheme="minorHAnsi"/>
          <w:sz w:val="24"/>
          <w:szCs w:val="32"/>
        </w:rPr>
        <w:t>...............</w:t>
      </w:r>
    </w:p>
    <w:p w14:paraId="117653C8" w14:textId="77777777" w:rsidR="009D2DA3" w:rsidRDefault="00A01233">
      <w:pPr>
        <w:pStyle w:val="Heading3"/>
        <w:numPr>
          <w:ilvl w:val="2"/>
          <w:numId w:val="50"/>
        </w:numPr>
        <w:spacing w:before="0"/>
        <w:ind w:hanging="294"/>
        <w:jc w:val="both"/>
        <w:rPr>
          <w:b w:val="0"/>
          <w:bCs/>
          <w:i w:val="0"/>
          <w:iCs/>
        </w:rPr>
      </w:pPr>
      <w:bookmarkStart w:id="121" w:name="_Toc135896966"/>
      <w:bookmarkStart w:id="122" w:name="_Toc144734429"/>
      <w:bookmarkStart w:id="123" w:name="_Toc142556376"/>
      <w:r w:rsidRPr="004972DF">
        <w:rPr>
          <w:rFonts w:asciiTheme="minorHAnsi" w:hAnsiTheme="minorHAnsi" w:cstheme="minorHAnsi"/>
          <w:b w:val="0"/>
          <w:bCs/>
          <w:i w:val="0"/>
          <w:iCs/>
        </w:rPr>
        <w:t>Data și ora închiderii apelului de proiecte</w:t>
      </w:r>
      <w:r w:rsidRPr="004972DF">
        <w:rPr>
          <w:b w:val="0"/>
          <w:bCs/>
          <w:i w:val="0"/>
          <w:iCs/>
        </w:rPr>
        <w:t>:</w:t>
      </w:r>
      <w:bookmarkEnd w:id="121"/>
      <w:bookmarkEnd w:id="122"/>
      <w:r w:rsidRPr="004972DF">
        <w:rPr>
          <w:b w:val="0"/>
          <w:bCs/>
          <w:i w:val="0"/>
          <w:iCs/>
        </w:rPr>
        <w:t xml:space="preserve"> </w:t>
      </w:r>
    </w:p>
    <w:bookmarkEnd w:id="123"/>
    <w:p w14:paraId="34DF7454" w14:textId="77777777" w:rsidR="009D2DA3" w:rsidRPr="00DF3109" w:rsidRDefault="009D2DA3">
      <w:pPr>
        <w:pStyle w:val="5Normal"/>
        <w:numPr>
          <w:ilvl w:val="0"/>
          <w:numId w:val="58"/>
        </w:numPr>
        <w:rPr>
          <w:rFonts w:asciiTheme="minorHAnsi" w:hAnsiTheme="minorHAnsi" w:cstheme="minorHAnsi"/>
          <w:b/>
          <w:i/>
          <w:sz w:val="24"/>
          <w:szCs w:val="32"/>
        </w:rPr>
      </w:pPr>
      <w:r>
        <w:rPr>
          <w:rFonts w:asciiTheme="minorHAnsi" w:hAnsiTheme="minorHAnsi" w:cstheme="minorHAnsi"/>
          <w:sz w:val="24"/>
          <w:szCs w:val="32"/>
        </w:rPr>
        <w:t xml:space="preserve">Pentru apelul </w:t>
      </w:r>
      <w:r w:rsidRPr="00DF3109">
        <w:rPr>
          <w:rFonts w:asciiTheme="minorHAnsi" w:hAnsiTheme="minorHAnsi" w:cstheme="minorHAnsi"/>
          <w:sz w:val="24"/>
          <w:szCs w:val="32"/>
        </w:rPr>
        <w:t xml:space="preserve">PRSE/1.6/A.1/1/2023..........................., ora </w:t>
      </w:r>
      <w:r>
        <w:rPr>
          <w:rFonts w:asciiTheme="minorHAnsi" w:hAnsiTheme="minorHAnsi" w:cstheme="minorHAnsi"/>
          <w:sz w:val="24"/>
          <w:szCs w:val="32"/>
        </w:rPr>
        <w:t>...............</w:t>
      </w:r>
    </w:p>
    <w:p w14:paraId="758FFBF2" w14:textId="77777777" w:rsidR="009D2DA3" w:rsidRDefault="009D2DA3" w:rsidP="00A01233">
      <w:pPr>
        <w:spacing w:before="0" w:after="0"/>
        <w:jc w:val="both"/>
        <w:rPr>
          <w:rFonts w:asciiTheme="minorHAnsi" w:hAnsiTheme="minorHAnsi" w:cstheme="minorHAnsi"/>
          <w:bCs/>
          <w:color w:val="000000" w:themeColor="text1"/>
          <w:sz w:val="24"/>
          <w:szCs w:val="24"/>
        </w:rPr>
      </w:pPr>
    </w:p>
    <w:p w14:paraId="682075D0" w14:textId="4015D0EB" w:rsidR="00A01233" w:rsidRPr="004972DF" w:rsidRDefault="00A01233" w:rsidP="00A01233">
      <w:pPr>
        <w:spacing w:before="0" w:after="0"/>
        <w:jc w:val="both"/>
        <w:rPr>
          <w:rFonts w:asciiTheme="minorHAnsi" w:hAnsiTheme="minorHAnsi" w:cstheme="minorHAnsi"/>
          <w:bCs/>
          <w:color w:val="000000" w:themeColor="text1"/>
          <w:sz w:val="24"/>
          <w:szCs w:val="24"/>
        </w:rPr>
      </w:pPr>
      <w:r w:rsidRPr="004972DF">
        <w:rPr>
          <w:rFonts w:asciiTheme="minorHAnsi" w:hAnsiTheme="minorHAnsi" w:cstheme="minorHAnsi"/>
          <w:bCs/>
          <w:color w:val="000000" w:themeColor="text1"/>
          <w:sz w:val="24"/>
          <w:szCs w:val="24"/>
        </w:rPr>
        <w:t>Durata</w:t>
      </w:r>
      <w:r w:rsidR="001C11B1">
        <w:rPr>
          <w:rFonts w:asciiTheme="minorHAnsi" w:hAnsiTheme="minorHAnsi" w:cstheme="minorHAnsi"/>
          <w:bCs/>
          <w:color w:val="000000" w:themeColor="text1"/>
          <w:sz w:val="24"/>
          <w:szCs w:val="24"/>
        </w:rPr>
        <w:t xml:space="preserve"> de depunere va fi de ........</w:t>
      </w:r>
      <w:r w:rsidRPr="004972DF">
        <w:rPr>
          <w:rFonts w:asciiTheme="minorHAnsi" w:hAnsiTheme="minorHAnsi" w:cstheme="minorHAnsi"/>
          <w:bCs/>
          <w:color w:val="000000" w:themeColor="text1"/>
          <w:sz w:val="24"/>
          <w:szCs w:val="24"/>
        </w:rPr>
        <w:t xml:space="preserve"> luni de la </w:t>
      </w:r>
      <w:r w:rsidR="002B073E">
        <w:rPr>
          <w:rFonts w:asciiTheme="minorHAnsi" w:hAnsiTheme="minorHAnsi" w:cstheme="minorHAnsi"/>
          <w:bCs/>
          <w:color w:val="000000" w:themeColor="text1"/>
          <w:sz w:val="24"/>
          <w:szCs w:val="24"/>
        </w:rPr>
        <w:t>î</w:t>
      </w:r>
      <w:r w:rsidRPr="004972DF">
        <w:rPr>
          <w:rFonts w:asciiTheme="minorHAnsi" w:hAnsiTheme="minorHAnsi" w:cstheme="minorHAnsi"/>
          <w:bCs/>
          <w:color w:val="000000" w:themeColor="text1"/>
          <w:sz w:val="24"/>
          <w:szCs w:val="24"/>
        </w:rPr>
        <w:t>nceperea depunerii proiectelor.</w:t>
      </w:r>
    </w:p>
    <w:p w14:paraId="46E70F49" w14:textId="5D02DCAE" w:rsidR="00A86515" w:rsidRPr="004972DF" w:rsidRDefault="00A86515">
      <w:pPr>
        <w:pStyle w:val="Heading2"/>
      </w:pPr>
      <w:bookmarkStart w:id="124" w:name="_Toc142556377"/>
      <w:bookmarkStart w:id="125" w:name="_Toc144734430"/>
      <w:r w:rsidRPr="004972DF">
        <w:t>Modalitatea de depunere a proiectelor</w:t>
      </w:r>
      <w:bookmarkEnd w:id="124"/>
      <w:bookmarkEnd w:id="125"/>
    </w:p>
    <w:p w14:paraId="2942345E" w14:textId="31031DEE" w:rsidR="00A86515" w:rsidRPr="004972DF" w:rsidRDefault="00A86515" w:rsidP="00C8350F">
      <w:pPr>
        <w:jc w:val="both"/>
        <w:rPr>
          <w:rFonts w:asciiTheme="minorHAnsi" w:hAnsiTheme="minorHAnsi" w:cstheme="minorHAnsi"/>
          <w:sz w:val="24"/>
          <w:szCs w:val="24"/>
        </w:rPr>
      </w:pPr>
      <w:r w:rsidRPr="004972DF">
        <w:rPr>
          <w:rFonts w:asciiTheme="minorHAnsi" w:hAnsiTheme="minorHAnsi" w:cstheme="minorHAnsi"/>
          <w:sz w:val="24"/>
          <w:szCs w:val="24"/>
        </w:rPr>
        <w:t>În cadrul prezentului apel de cereri de proiecte, cererile de finanțare se vor depune prin aplicația electronică MySMIS2021</w:t>
      </w:r>
      <w:r w:rsidR="002D39C5" w:rsidRPr="004972DF">
        <w:rPr>
          <w:rFonts w:asciiTheme="minorHAnsi" w:hAnsiTheme="minorHAnsi" w:cstheme="minorHAnsi"/>
          <w:sz w:val="24"/>
          <w:szCs w:val="24"/>
        </w:rPr>
        <w:t xml:space="preserve">/SMIS2021+, doar în intervalul </w:t>
      </w:r>
      <w:r w:rsidRPr="004972DF">
        <w:rPr>
          <w:rFonts w:asciiTheme="minorHAnsi" w:hAnsiTheme="minorHAnsi" w:cstheme="minorHAnsi"/>
          <w:sz w:val="24"/>
          <w:szCs w:val="24"/>
        </w:rPr>
        <w:t xml:space="preserve">menționat la secțiunea </w:t>
      </w:r>
      <w:r w:rsidR="007728CF" w:rsidRPr="004972DF">
        <w:rPr>
          <w:rFonts w:asciiTheme="minorHAnsi" w:hAnsiTheme="minorHAnsi" w:cstheme="minorHAnsi"/>
          <w:sz w:val="24"/>
          <w:szCs w:val="24"/>
        </w:rPr>
        <w:t>4</w:t>
      </w:r>
      <w:r w:rsidRPr="004972DF">
        <w:rPr>
          <w:rFonts w:asciiTheme="minorHAnsi" w:hAnsiTheme="minorHAnsi" w:cstheme="minorHAnsi"/>
          <w:sz w:val="24"/>
          <w:szCs w:val="24"/>
        </w:rPr>
        <w:t>.3 a prezentului ghid. Data depunerii cererii de finanțare este considerată data transmiterii aplicației prin sistemul electronic MySMIS2021/SMIS2021+.</w:t>
      </w:r>
    </w:p>
    <w:p w14:paraId="4D1B4EC8" w14:textId="6B1395C6" w:rsidR="00832B2B" w:rsidRPr="004972DF" w:rsidRDefault="00832B2B" w:rsidP="00C8350F">
      <w:pPr>
        <w:jc w:val="both"/>
        <w:rPr>
          <w:rFonts w:asciiTheme="minorHAnsi" w:hAnsiTheme="minorHAnsi" w:cstheme="minorHAnsi"/>
          <w:sz w:val="24"/>
          <w:szCs w:val="24"/>
        </w:rPr>
      </w:pPr>
      <w:r w:rsidRPr="004972DF">
        <w:rPr>
          <w:rFonts w:asciiTheme="minorHAnsi" w:hAnsiTheme="minorHAnsi" w:cstheme="minorHAnsi"/>
          <w:sz w:val="24"/>
          <w:szCs w:val="24"/>
        </w:rPr>
        <w:t>Pentru a beneficia de ajutor</w:t>
      </w:r>
      <w:r w:rsidR="00C8350F" w:rsidRPr="004972DF">
        <w:rPr>
          <w:rFonts w:asciiTheme="minorHAnsi" w:hAnsiTheme="minorHAnsi" w:cstheme="minorHAnsi"/>
          <w:sz w:val="24"/>
          <w:szCs w:val="24"/>
        </w:rPr>
        <w:t>ul</w:t>
      </w:r>
      <w:r w:rsidRPr="004972DF">
        <w:rPr>
          <w:rFonts w:asciiTheme="minorHAnsi" w:hAnsiTheme="minorHAnsi" w:cstheme="minorHAnsi"/>
          <w:sz w:val="24"/>
          <w:szCs w:val="24"/>
        </w:rPr>
        <w:t xml:space="preserve"> </w:t>
      </w:r>
      <w:r w:rsidR="00C8350F" w:rsidRPr="004972DF">
        <w:rPr>
          <w:rFonts w:asciiTheme="minorHAnsi" w:hAnsiTheme="minorHAnsi" w:cstheme="minorHAnsi"/>
          <w:sz w:val="24"/>
          <w:szCs w:val="24"/>
        </w:rPr>
        <w:t>de minimis</w:t>
      </w:r>
      <w:r w:rsidRPr="004972DF">
        <w:rPr>
          <w:rFonts w:asciiTheme="minorHAnsi" w:hAnsiTheme="minorHAnsi" w:cstheme="minorHAnsi"/>
          <w:sz w:val="24"/>
          <w:szCs w:val="24"/>
        </w:rPr>
        <w:t>, solicitanţii vor depune o cerere de finanţare, care intră în procedura de evaluare, selecţie şi contractare.</w:t>
      </w:r>
    </w:p>
    <w:p w14:paraId="04C6033C" w14:textId="77777777" w:rsidR="00A86515" w:rsidRPr="004972DF" w:rsidRDefault="00A86515" w:rsidP="00C8350F">
      <w:pPr>
        <w:jc w:val="both"/>
        <w:rPr>
          <w:rFonts w:asciiTheme="minorHAnsi" w:hAnsiTheme="minorHAnsi" w:cstheme="minorHAnsi"/>
          <w:sz w:val="24"/>
          <w:szCs w:val="24"/>
        </w:rPr>
      </w:pPr>
      <w:r w:rsidRPr="004972DF">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4365666" w14:textId="116F27CE" w:rsidR="00A86515" w:rsidRPr="009D2DA3" w:rsidRDefault="00A86515" w:rsidP="00C8350F">
      <w:pPr>
        <w:jc w:val="both"/>
        <w:rPr>
          <w:rFonts w:asciiTheme="minorHAnsi" w:hAnsiTheme="minorHAnsi" w:cstheme="minorHAnsi"/>
          <w:sz w:val="24"/>
          <w:szCs w:val="24"/>
        </w:rPr>
      </w:pPr>
      <w:r w:rsidRPr="004972DF">
        <w:rPr>
          <w:rFonts w:asciiTheme="minorHAnsi" w:hAnsiTheme="minorHAnsi" w:cstheme="minorHAnsi"/>
          <w:sz w:val="24"/>
          <w:szCs w:val="24"/>
        </w:rPr>
        <w:t xml:space="preserve">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w:t>
      </w:r>
      <w:r w:rsidRPr="009D2DA3">
        <w:rPr>
          <w:rFonts w:asciiTheme="minorHAnsi" w:hAnsiTheme="minorHAnsi" w:cstheme="minorHAnsi"/>
          <w:sz w:val="24"/>
          <w:szCs w:val="24"/>
        </w:rPr>
        <w:t>lizibile.</w:t>
      </w:r>
    </w:p>
    <w:p w14:paraId="7056C8D9" w14:textId="267D5C9F" w:rsidR="00C8350F" w:rsidRPr="004972DF" w:rsidRDefault="00C8350F" w:rsidP="00C8350F">
      <w:pPr>
        <w:jc w:val="both"/>
        <w:rPr>
          <w:rFonts w:asciiTheme="minorHAnsi" w:hAnsiTheme="minorHAnsi" w:cstheme="minorHAnsi"/>
          <w:sz w:val="24"/>
          <w:szCs w:val="24"/>
        </w:rPr>
      </w:pPr>
      <w:r w:rsidRPr="009D2DA3">
        <w:rPr>
          <w:rFonts w:asciiTheme="minorHAnsi" w:hAnsiTheme="minorHAnsi" w:cstheme="minorHAnsi"/>
          <w:sz w:val="24"/>
          <w:szCs w:val="24"/>
        </w:rPr>
        <w:t>Un potenţial beneficiar poate depune mai multe cereri de finanţare</w:t>
      </w:r>
      <w:r w:rsidR="009D2DA3">
        <w:rPr>
          <w:rFonts w:asciiTheme="minorHAnsi" w:hAnsiTheme="minorHAnsi" w:cstheme="minorHAnsi"/>
          <w:sz w:val="24"/>
          <w:szCs w:val="24"/>
        </w:rPr>
        <w:t>,</w:t>
      </w:r>
      <w:r w:rsidR="009D2DA3" w:rsidRPr="009D2DA3">
        <w:rPr>
          <w:rFonts w:asciiTheme="minorHAnsi" w:hAnsiTheme="minorHAnsi" w:cstheme="minorHAnsi"/>
          <w:sz w:val="24"/>
          <w:szCs w:val="24"/>
        </w:rPr>
        <w:t xml:space="preserve"> cu respectarea condițiilor ghidului solicitantului</w:t>
      </w:r>
      <w:r w:rsidRPr="009D2DA3">
        <w:rPr>
          <w:rFonts w:asciiTheme="minorHAnsi" w:hAnsiTheme="minorHAnsi" w:cstheme="minorHAnsi"/>
          <w:sz w:val="24"/>
          <w:szCs w:val="24"/>
        </w:rPr>
        <w:t>.</w:t>
      </w:r>
    </w:p>
    <w:p w14:paraId="1AF7CB58" w14:textId="61C3B19F" w:rsidR="00D3791B" w:rsidRPr="004972DF" w:rsidRDefault="00D3791B" w:rsidP="00C8350F">
      <w:pPr>
        <w:jc w:val="both"/>
        <w:rPr>
          <w:rFonts w:asciiTheme="minorHAnsi" w:hAnsiTheme="minorHAnsi" w:cstheme="minorHAnsi"/>
          <w:sz w:val="24"/>
          <w:szCs w:val="24"/>
        </w:rPr>
      </w:pPr>
      <w:r w:rsidRPr="004972DF">
        <w:rPr>
          <w:rFonts w:asciiTheme="minorHAnsi" w:hAnsiTheme="minorHAnsi" w:cstheme="minorHAnsi"/>
          <w:sz w:val="24"/>
          <w:szCs w:val="24"/>
        </w:rPr>
        <w:t>Furnizorul îşi rezervă dreptul de a nu achita/acorda ajutor de minimis sau de a solicita recuperarea ajutoarelor deja acordate, în cazul în care documentele şi informaţiile furnizate de către beneficiar în documentele în baza cărora s-au acordat ajutoarele menţionate se dovedesc a fi incorecte sau false.</w:t>
      </w:r>
    </w:p>
    <w:p w14:paraId="2A11B2DF" w14:textId="12ABC866" w:rsidR="006867DA" w:rsidRPr="004972DF" w:rsidRDefault="00D3791B" w:rsidP="00D951D6">
      <w:pPr>
        <w:spacing w:before="0"/>
        <w:jc w:val="both"/>
        <w:rPr>
          <w:rFonts w:asciiTheme="minorHAnsi" w:hAnsiTheme="minorHAnsi" w:cstheme="minorHAnsi"/>
          <w:sz w:val="24"/>
          <w:szCs w:val="24"/>
        </w:rPr>
      </w:pPr>
      <w:r w:rsidRPr="004972DF">
        <w:rPr>
          <w:rFonts w:asciiTheme="minorHAnsi" w:hAnsiTheme="minorHAnsi" w:cstheme="minorHAnsi"/>
          <w:sz w:val="24"/>
          <w:szCs w:val="24"/>
        </w:rPr>
        <w:t>Furnizorul va informa în scris, prin contractul de finanţare, întreprinderea beneficiară în legătură cu valoarea potenţială a ajutorului de minimis acordat (exprimată ca echivalent brut al finanţării nerambursabile), precum şi în legătură cu caracterul de minimis al acestuia din urmă, cu referire expresă la prevederile Regulamentului (UE) nr. 1407/2013.</w:t>
      </w:r>
    </w:p>
    <w:p w14:paraId="20635025" w14:textId="02C600D3" w:rsidR="006867DA" w:rsidRPr="004972DF" w:rsidRDefault="00C8350F" w:rsidP="00F66232">
      <w:pPr>
        <w:spacing w:before="0" w:after="0"/>
        <w:jc w:val="both"/>
        <w:rPr>
          <w:rFonts w:asciiTheme="minorHAnsi" w:eastAsia="SimSun" w:hAnsiTheme="minorHAnsi" w:cstheme="minorHAnsi"/>
          <w:bCs/>
          <w:sz w:val="24"/>
          <w:szCs w:val="24"/>
        </w:rPr>
      </w:pPr>
      <w:r w:rsidRPr="004972DF">
        <w:rPr>
          <w:rFonts w:asciiTheme="minorHAnsi" w:eastAsia="SimSun" w:hAnsiTheme="minorHAnsi" w:cstheme="minorHAnsi"/>
          <w:bCs/>
          <w:sz w:val="24"/>
          <w:szCs w:val="24"/>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w:t>
      </w:r>
      <w:r w:rsidR="006867DA" w:rsidRPr="004972DF">
        <w:rPr>
          <w:rFonts w:asciiTheme="minorHAnsi" w:eastAsia="SimSun" w:hAnsiTheme="minorHAnsi" w:cstheme="minorHAnsi"/>
          <w:bCs/>
          <w:sz w:val="24"/>
          <w:szCs w:val="24"/>
        </w:rPr>
        <w:t xml:space="preserve">Prezentul document nu se substituie legislaţiei naţionale, fiind numai un îndrumar </w:t>
      </w:r>
      <w:r w:rsidR="006867DA" w:rsidRPr="004972DF">
        <w:rPr>
          <w:rFonts w:asciiTheme="minorHAnsi" w:eastAsia="SimSun" w:hAnsiTheme="minorHAnsi" w:cstheme="minorHAnsi"/>
          <w:bCs/>
          <w:sz w:val="24"/>
          <w:szCs w:val="24"/>
        </w:rPr>
        <w:lastRenderedPageBreak/>
        <w:t>elaborat de către AM, cu scopul de a sprijini potenţialii solicitanţi de finanţare să acceseze fonduri nerambursabile, prin intermediul Programului Regional Sud-Est 2021-2027.</w:t>
      </w:r>
    </w:p>
    <w:p w14:paraId="1D066A45" w14:textId="3FBFE798" w:rsidR="006867DA" w:rsidRPr="004972DF" w:rsidRDefault="006867DA"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Pentru informarea corectă a potențialilor solicitanți, AM va publica lunar pe site-ul programului situația proiectelor depuse</w:t>
      </w:r>
      <w:r w:rsidR="002719E2" w:rsidRPr="004972DF">
        <w:rPr>
          <w:rFonts w:asciiTheme="minorHAnsi" w:hAnsiTheme="minorHAnsi" w:cstheme="minorHAnsi"/>
          <w:sz w:val="24"/>
          <w:szCs w:val="24"/>
        </w:rPr>
        <w:t>,</w:t>
      </w:r>
      <w:r w:rsidRPr="004972DF">
        <w:rPr>
          <w:rFonts w:asciiTheme="minorHAnsi" w:hAnsiTheme="minorHAnsi" w:cstheme="minorHAnsi"/>
          <w:sz w:val="24"/>
          <w:szCs w:val="24"/>
        </w:rPr>
        <w:t xml:space="preserve"> precum și gradul de acoperire al alocării financiare disponibile. </w:t>
      </w:r>
    </w:p>
    <w:p w14:paraId="1A278FD7" w14:textId="77777777" w:rsidR="006867DA" w:rsidRPr="004972DF" w:rsidRDefault="006867DA" w:rsidP="00F66232">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126" w:name="_Hlk100144350"/>
    </w:p>
    <w:p w14:paraId="7AC5FC79" w14:textId="77777777" w:rsidR="006867DA" w:rsidRPr="004972DF" w:rsidRDefault="006867DA" w:rsidP="007A0D33">
      <w:pPr>
        <w:pBdr>
          <w:top w:val="nil"/>
          <w:left w:val="nil"/>
          <w:bottom w:val="nil"/>
          <w:right w:val="nil"/>
          <w:between w:val="nil"/>
        </w:pBdr>
        <w:spacing w:before="0"/>
        <w:jc w:val="both"/>
        <w:rPr>
          <w:rFonts w:asciiTheme="minorHAnsi" w:eastAsia="Times New Roman" w:hAnsiTheme="minorHAnsi" w:cstheme="minorHAnsi"/>
          <w:b/>
          <w:sz w:val="24"/>
          <w:szCs w:val="24"/>
        </w:rPr>
      </w:pPr>
      <w:r w:rsidRPr="004972DF">
        <w:rPr>
          <w:rFonts w:asciiTheme="minorHAnsi" w:eastAsia="Times New Roman" w:hAnsiTheme="minorHAnsi" w:cstheme="minorHAnsi"/>
          <w:b/>
          <w:sz w:val="24"/>
          <w:szCs w:val="24"/>
        </w:rPr>
        <w:t>Redepunerea proiectelor</w:t>
      </w:r>
    </w:p>
    <w:p w14:paraId="1873B834" w14:textId="77777777" w:rsidR="006867DA" w:rsidRPr="004972DF" w:rsidRDefault="006867DA" w:rsidP="00F66232">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În cadrul acestui apel, proiectele </w:t>
      </w:r>
      <w:r w:rsidRPr="004972DF">
        <w:rPr>
          <w:rFonts w:asciiTheme="minorHAnsi" w:eastAsia="Times New Roman" w:hAnsiTheme="minorHAnsi" w:cstheme="minorHAnsi"/>
          <w:bCs/>
          <w:sz w:val="24"/>
          <w:szCs w:val="24"/>
        </w:rPr>
        <w:t>respinse sau retrase</w:t>
      </w:r>
      <w:r w:rsidRPr="004972DF">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2A6E5B50" w14:textId="77777777" w:rsidR="006867DA" w:rsidRPr="004972DF" w:rsidRDefault="006867DA" w:rsidP="00F66232">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Toate proiectele redepuse sunt considerate, din punct de vedere procedural, cereri de finanțare nou-depuse.</w:t>
      </w:r>
    </w:p>
    <w:p w14:paraId="420891D8" w14:textId="5E2B764E" w:rsidR="00A86515" w:rsidRPr="004972DF" w:rsidRDefault="00A86515">
      <w:pPr>
        <w:pStyle w:val="Heading1"/>
      </w:pPr>
      <w:bookmarkStart w:id="127" w:name="_Toc142556378"/>
      <w:bookmarkStart w:id="128" w:name="_Toc144734431"/>
      <w:bookmarkEnd w:id="126"/>
      <w:r w:rsidRPr="004972DF">
        <w:t>CONDIŢII DE ELIGIBILITATE</w:t>
      </w:r>
      <w:bookmarkEnd w:id="127"/>
      <w:bookmarkEnd w:id="128"/>
    </w:p>
    <w:p w14:paraId="1BF5771C" w14:textId="62EA6F09" w:rsidR="00D538EB" w:rsidRPr="004972DF" w:rsidRDefault="00D538EB">
      <w:pPr>
        <w:numPr>
          <w:ilvl w:val="0"/>
          <w:numId w:val="23"/>
        </w:numPr>
        <w:autoSpaceDE w:val="0"/>
        <w:autoSpaceDN w:val="0"/>
        <w:adjustRightInd w:val="0"/>
        <w:spacing w:before="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Prezent</w:t>
      </w:r>
      <w:r w:rsidR="00C8350F" w:rsidRPr="004972DF">
        <w:rPr>
          <w:rFonts w:asciiTheme="minorHAnsi" w:hAnsiTheme="minorHAnsi" w:cstheme="minorHAnsi"/>
          <w:sz w:val="24"/>
          <w:szCs w:val="24"/>
          <w:lang w:eastAsia="en-GB"/>
        </w:rPr>
        <w:t>ul ghid</w:t>
      </w:r>
      <w:r w:rsidRPr="004972DF">
        <w:rPr>
          <w:rFonts w:asciiTheme="minorHAnsi" w:hAnsiTheme="minorHAnsi" w:cstheme="minorHAnsi"/>
          <w:sz w:val="24"/>
          <w:szCs w:val="24"/>
          <w:lang w:eastAsia="en-GB"/>
        </w:rPr>
        <w:t xml:space="preserve"> se aplică</w:t>
      </w:r>
      <w:r w:rsidR="00BD2626" w:rsidRPr="004972DF">
        <w:rPr>
          <w:rFonts w:asciiTheme="minorHAnsi" w:hAnsiTheme="minorHAnsi" w:cstheme="minorHAnsi"/>
          <w:sz w:val="24"/>
          <w:szCs w:val="24"/>
          <w:lang w:eastAsia="en-GB"/>
        </w:rPr>
        <w:t xml:space="preserve"> </w:t>
      </w:r>
      <w:r w:rsidR="00BD2626" w:rsidRPr="004972DF">
        <w:rPr>
          <w:rFonts w:asciiTheme="minorHAnsi" w:hAnsiTheme="minorHAnsi" w:cstheme="minorHAnsi"/>
          <w:b/>
          <w:bCs/>
          <w:sz w:val="24"/>
          <w:szCs w:val="24"/>
        </w:rPr>
        <w:t>microîntreprinderilor din Regiunea de Dezvoltare Sud-Est (</w:t>
      </w:r>
      <w:r w:rsidR="00BD2626" w:rsidRPr="004972DF">
        <w:rPr>
          <w:rFonts w:asciiTheme="minorHAnsi" w:hAnsiTheme="minorHAnsi" w:cstheme="minorHAnsi"/>
          <w:b/>
          <w:bCs/>
          <w:sz w:val="24"/>
          <w:szCs w:val="24"/>
          <w:lang w:eastAsia="en-GB"/>
        </w:rPr>
        <w:t>Braila, Buzau, Constanta, Galati, Tulcea, Vrancea</w:t>
      </w:r>
      <w:r w:rsidR="00384324">
        <w:rPr>
          <w:rFonts w:asciiTheme="minorHAnsi" w:hAnsiTheme="minorHAnsi" w:cstheme="minorHAnsi"/>
          <w:b/>
          <w:bCs/>
          <w:sz w:val="24"/>
          <w:szCs w:val="24"/>
          <w:lang w:eastAsia="en-GB"/>
        </w:rPr>
        <w:t>)</w:t>
      </w:r>
      <w:r w:rsidR="00E83D4A" w:rsidRPr="004972DF">
        <w:rPr>
          <w:rFonts w:asciiTheme="minorHAnsi" w:hAnsiTheme="minorHAnsi" w:cstheme="minorHAnsi"/>
          <w:b/>
          <w:bCs/>
          <w:sz w:val="24"/>
          <w:szCs w:val="24"/>
          <w:lang w:eastAsia="en-GB"/>
        </w:rPr>
        <w:t>,</w:t>
      </w:r>
      <w:r w:rsidR="00D02186" w:rsidRPr="004972DF">
        <w:rPr>
          <w:rFonts w:asciiTheme="minorHAnsi" w:hAnsiTheme="minorHAnsi" w:cstheme="minorHAnsi"/>
          <w:b/>
          <w:bCs/>
          <w:sz w:val="24"/>
          <w:szCs w:val="24"/>
        </w:rPr>
        <w:t xml:space="preserve"> cu sediul social sau punct de lucru înregistrat fiscal în mediul urban</w:t>
      </w:r>
      <w:r w:rsidR="00BD2626" w:rsidRPr="004972DF">
        <w:rPr>
          <w:rFonts w:asciiTheme="minorHAnsi" w:hAnsiTheme="minorHAnsi" w:cstheme="minorHAnsi"/>
          <w:b/>
          <w:bCs/>
          <w:sz w:val="24"/>
          <w:szCs w:val="24"/>
        </w:rPr>
        <w:t>,</w:t>
      </w:r>
      <w:r w:rsidR="00BD2626" w:rsidRPr="004972DF">
        <w:rPr>
          <w:rFonts w:asciiTheme="minorHAnsi" w:hAnsiTheme="minorHAnsi" w:cstheme="minorHAnsi"/>
          <w:sz w:val="24"/>
          <w:szCs w:val="24"/>
        </w:rPr>
        <w:t xml:space="preserve"> </w:t>
      </w:r>
      <w:r w:rsidR="00C8350F" w:rsidRPr="004972DF">
        <w:rPr>
          <w:rFonts w:asciiTheme="minorHAnsi" w:hAnsiTheme="minorHAnsi" w:cstheme="minorHAnsi"/>
          <w:b/>
          <w:bCs/>
          <w:sz w:val="24"/>
          <w:szCs w:val="24"/>
        </w:rPr>
        <w:t>cu excepția</w:t>
      </w:r>
      <w:r w:rsidR="00D02186" w:rsidRPr="004972DF">
        <w:rPr>
          <w:rFonts w:asciiTheme="minorHAnsi" w:hAnsiTheme="minorHAnsi" w:cstheme="minorHAnsi"/>
          <w:b/>
          <w:bCs/>
          <w:sz w:val="24"/>
          <w:szCs w:val="24"/>
        </w:rPr>
        <w:t xml:space="preserve"> teritoriul</w:t>
      </w:r>
      <w:r w:rsidR="00C8350F" w:rsidRPr="004972DF">
        <w:rPr>
          <w:rFonts w:asciiTheme="minorHAnsi" w:hAnsiTheme="minorHAnsi" w:cstheme="minorHAnsi"/>
          <w:b/>
          <w:bCs/>
          <w:sz w:val="24"/>
          <w:szCs w:val="24"/>
        </w:rPr>
        <w:t>ui</w:t>
      </w:r>
      <w:r w:rsidR="00D02186" w:rsidRPr="004972DF">
        <w:rPr>
          <w:rFonts w:asciiTheme="minorHAnsi" w:hAnsiTheme="minorHAnsi" w:cstheme="minorHAnsi"/>
          <w:b/>
          <w:bCs/>
          <w:sz w:val="24"/>
          <w:szCs w:val="24"/>
        </w:rPr>
        <w:t xml:space="preserve"> acoperit de ITI Delta Dunării. </w:t>
      </w:r>
    </w:p>
    <w:p w14:paraId="32E7279E" w14:textId="28187F58" w:rsidR="00D538EB" w:rsidRPr="004972DF" w:rsidRDefault="00D538EB">
      <w:pPr>
        <w:pStyle w:val="ListParagraph"/>
        <w:numPr>
          <w:ilvl w:val="0"/>
          <w:numId w:val="23"/>
        </w:numPr>
        <w:tabs>
          <w:tab w:val="left" w:pos="270"/>
        </w:tabs>
        <w:spacing w:before="0"/>
        <w:ind w:left="426"/>
        <w:jc w:val="both"/>
        <w:rPr>
          <w:rFonts w:asciiTheme="minorHAnsi" w:hAnsiTheme="minorHAnsi" w:cstheme="minorHAnsi"/>
          <w:sz w:val="24"/>
          <w:szCs w:val="24"/>
        </w:rPr>
      </w:pPr>
      <w:r w:rsidRPr="004972DF">
        <w:rPr>
          <w:rFonts w:asciiTheme="minorHAnsi" w:hAnsiTheme="minorHAnsi" w:cstheme="minorHAnsi"/>
          <w:sz w:val="24"/>
          <w:szCs w:val="24"/>
        </w:rPr>
        <w:t>Prezent</w:t>
      </w:r>
      <w:r w:rsidR="00C8350F" w:rsidRPr="004972DF">
        <w:rPr>
          <w:rFonts w:asciiTheme="minorHAnsi" w:hAnsiTheme="minorHAnsi" w:cstheme="minorHAnsi"/>
          <w:sz w:val="24"/>
          <w:szCs w:val="24"/>
        </w:rPr>
        <w:t>ul ghid</w:t>
      </w:r>
      <w:r w:rsidRPr="004972DF">
        <w:rPr>
          <w:rFonts w:asciiTheme="minorHAnsi" w:hAnsiTheme="minorHAnsi" w:cstheme="minorHAnsi"/>
          <w:sz w:val="24"/>
          <w:szCs w:val="24"/>
        </w:rPr>
        <w:t xml:space="preserve"> se aplică ajutoarelor de minimis acordate întreprinderilor care îşi desfăşoară activitatea în codurile CAEN </w:t>
      </w:r>
      <w:r w:rsidRPr="007C14F5">
        <w:rPr>
          <w:rFonts w:asciiTheme="minorHAnsi" w:hAnsiTheme="minorHAnsi" w:cstheme="minorHAnsi"/>
          <w:sz w:val="24"/>
          <w:szCs w:val="24"/>
        </w:rPr>
        <w:t xml:space="preserve">precizate în </w:t>
      </w:r>
      <w:r w:rsidRPr="007C14F5">
        <w:rPr>
          <w:rFonts w:asciiTheme="minorHAnsi" w:hAnsiTheme="minorHAnsi" w:cstheme="minorHAnsi"/>
          <w:b/>
          <w:bCs/>
          <w:sz w:val="24"/>
          <w:szCs w:val="24"/>
        </w:rPr>
        <w:t xml:space="preserve">Anexa </w:t>
      </w:r>
      <w:r w:rsidR="00B85DE9" w:rsidRPr="007C14F5">
        <w:rPr>
          <w:rFonts w:asciiTheme="minorHAnsi" w:hAnsiTheme="minorHAnsi" w:cstheme="minorHAnsi"/>
          <w:b/>
          <w:bCs/>
          <w:sz w:val="24"/>
          <w:szCs w:val="24"/>
        </w:rPr>
        <w:t>5</w:t>
      </w:r>
      <w:r w:rsidR="002B073E">
        <w:rPr>
          <w:rFonts w:asciiTheme="minorHAnsi" w:hAnsiTheme="minorHAnsi" w:cstheme="minorHAnsi"/>
          <w:b/>
          <w:bCs/>
          <w:sz w:val="24"/>
          <w:szCs w:val="24"/>
        </w:rPr>
        <w:t xml:space="preserve"> </w:t>
      </w:r>
      <w:r w:rsidR="002B073E">
        <w:rPr>
          <w:rFonts w:asciiTheme="minorHAnsi" w:hAnsiTheme="minorHAnsi" w:cstheme="minorHAnsi"/>
          <w:sz w:val="24"/>
          <w:szCs w:val="24"/>
        </w:rPr>
        <w:t>la prezentul Ghid</w:t>
      </w:r>
      <w:r w:rsidRPr="007C14F5">
        <w:rPr>
          <w:rFonts w:asciiTheme="minorHAnsi" w:hAnsiTheme="minorHAnsi" w:cstheme="minorHAnsi"/>
          <w:sz w:val="24"/>
          <w:szCs w:val="24"/>
        </w:rPr>
        <w:t>.</w:t>
      </w:r>
    </w:p>
    <w:p w14:paraId="68E7A5F2" w14:textId="6876D3A1" w:rsidR="00D538EB" w:rsidRPr="004972DF" w:rsidRDefault="00D538EB">
      <w:pPr>
        <w:numPr>
          <w:ilvl w:val="0"/>
          <w:numId w:val="23"/>
        </w:numPr>
        <w:autoSpaceDE w:val="0"/>
        <w:autoSpaceDN w:val="0"/>
        <w:adjustRightInd w:val="0"/>
        <w:spacing w:before="0" w:after="0"/>
        <w:ind w:left="426"/>
        <w:jc w:val="both"/>
        <w:rPr>
          <w:rFonts w:asciiTheme="minorHAnsi" w:hAnsiTheme="minorHAnsi" w:cstheme="minorHAnsi"/>
          <w:b/>
          <w:sz w:val="24"/>
          <w:szCs w:val="24"/>
          <w:lang w:eastAsia="en-GB"/>
        </w:rPr>
      </w:pPr>
      <w:r w:rsidRPr="004972DF">
        <w:rPr>
          <w:rFonts w:asciiTheme="minorHAnsi" w:hAnsiTheme="minorHAnsi" w:cstheme="minorHAnsi"/>
          <w:sz w:val="24"/>
          <w:szCs w:val="24"/>
          <w:lang w:eastAsia="en-GB"/>
        </w:rPr>
        <w:t>Prezent</w:t>
      </w:r>
      <w:r w:rsidR="00C8350F" w:rsidRPr="004972DF">
        <w:rPr>
          <w:rFonts w:asciiTheme="minorHAnsi" w:hAnsiTheme="minorHAnsi" w:cstheme="minorHAnsi"/>
          <w:sz w:val="24"/>
          <w:szCs w:val="24"/>
          <w:lang w:eastAsia="en-GB"/>
        </w:rPr>
        <w:t xml:space="preserve">ul ghid </w:t>
      </w:r>
      <w:r w:rsidRPr="004972DF">
        <w:rPr>
          <w:rFonts w:asciiTheme="minorHAnsi" w:hAnsiTheme="minorHAnsi" w:cstheme="minorHAnsi"/>
          <w:b/>
          <w:sz w:val="24"/>
          <w:szCs w:val="24"/>
          <w:lang w:eastAsia="en-GB"/>
        </w:rPr>
        <w:t>nu se aplică pentru:</w:t>
      </w:r>
    </w:p>
    <w:p w14:paraId="19D6350B" w14:textId="706966F0" w:rsidR="00D538EB" w:rsidRPr="004972DF" w:rsidRDefault="00D538EB" w:rsidP="006C52E6">
      <w:pPr>
        <w:autoSpaceDE w:val="0"/>
        <w:autoSpaceDN w:val="0"/>
        <w:adjustRightInd w:val="0"/>
        <w:spacing w:before="0" w:after="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ajutoarele acordate întreprinderilor care au activitate în sectoarele pescuitului şi acvaculturii, astfel cum sunt reglementate de Regulamentul (UE) nr. 1379/2013 al Parlamentului European și al Consiliului din 11 decembrie 2013 privind organizarea comună a pieţelor în sectorul produselor pescărești și de acvacultură, de modificare a Regulamentelor (CE) nr. 1184/2006 și (CE) nr. 1224/2009 ale Consiliului și de abrogare a Regulamentului (CE) nr. 104/2000 al Consiliul</w:t>
      </w:r>
      <w:r w:rsidR="006C52E6" w:rsidRPr="004972DF">
        <w:rPr>
          <w:rFonts w:asciiTheme="minorHAnsi" w:hAnsiTheme="minorHAnsi" w:cstheme="minorHAnsi"/>
          <w:sz w:val="24"/>
          <w:szCs w:val="24"/>
          <w:lang w:eastAsia="en-GB"/>
        </w:rPr>
        <w:t>ui (JO L 354, 28.12.2013, p. 1)</w:t>
      </w:r>
      <w:r w:rsidRPr="004972DF">
        <w:rPr>
          <w:rFonts w:asciiTheme="minorHAnsi" w:hAnsiTheme="minorHAnsi" w:cstheme="minorHAnsi"/>
          <w:sz w:val="24"/>
          <w:szCs w:val="24"/>
          <w:lang w:eastAsia="en-GB"/>
        </w:rPr>
        <w:t>;</w:t>
      </w:r>
    </w:p>
    <w:p w14:paraId="49BDB1B3" w14:textId="77777777" w:rsidR="00D538EB" w:rsidRPr="004972DF" w:rsidRDefault="00D538EB" w:rsidP="00D538EB">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(b) ajutoarele acordate întreprinderilor care îşi desfăşoară activitatea în domeniul producţiei primare de produse agricole;</w:t>
      </w:r>
    </w:p>
    <w:p w14:paraId="0D56FD8B" w14:textId="77777777" w:rsidR="00D538EB" w:rsidRPr="004972DF" w:rsidRDefault="00D538EB" w:rsidP="00D538EB">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 ajutoarele acordate întreprinderilor care îşi desfăşoară activitatea în sectorul prelucrării şi comercializării produselor agricole, în următoarele cazuri:</w:t>
      </w:r>
    </w:p>
    <w:p w14:paraId="5D4964FB" w14:textId="77777777" w:rsidR="00D538EB" w:rsidRPr="004972DF" w:rsidRDefault="00D538EB" w:rsidP="00D612BC">
      <w:pPr>
        <w:autoSpaceDE w:val="0"/>
        <w:autoSpaceDN w:val="0"/>
        <w:adjustRightInd w:val="0"/>
        <w:ind w:left="851"/>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 atunci când valoarea ajutorului este stabilită pe baza preţului sau a cantităţii unor astfel de produse achiziţionate de la producători primari sau introduse pe piaţă de întreprinderile respective;</w:t>
      </w:r>
    </w:p>
    <w:p w14:paraId="63B3E6D2" w14:textId="77777777" w:rsidR="00D538EB" w:rsidRPr="004972DF" w:rsidRDefault="00D538EB" w:rsidP="00D612BC">
      <w:pPr>
        <w:autoSpaceDE w:val="0"/>
        <w:autoSpaceDN w:val="0"/>
        <w:adjustRightInd w:val="0"/>
        <w:ind w:left="851"/>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(ii) atunci când ajutorul este condiţionat de transferarea lui parţială sau integrală către producătorii primari;</w:t>
      </w:r>
    </w:p>
    <w:p w14:paraId="07AAE6E0" w14:textId="77777777" w:rsidR="00D538EB" w:rsidRPr="004972DF" w:rsidRDefault="00D538EB" w:rsidP="00D538EB">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 ajutoarele destinate activităţilor legate de export către ţări terţe sau către state membre, respectiv ajutoarele legate direct de cantităţile exportate, ajutoarele destinate înfiinţării şi funcţionării unei reţele de distribuţie sau destinate altor cheltuieli curente legate de activitatea de export;</w:t>
      </w:r>
    </w:p>
    <w:p w14:paraId="4267D805" w14:textId="77777777" w:rsidR="00D538EB" w:rsidRPr="004972DF" w:rsidRDefault="00D538EB" w:rsidP="00D538EB">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(e) ajutoarele condiţionate de utilizarea preferenţială a produselor naţionale faţă de produsele importate;</w:t>
      </w:r>
    </w:p>
    <w:p w14:paraId="24D71DF2" w14:textId="77777777" w:rsidR="00D538EB" w:rsidRPr="004972DF" w:rsidRDefault="00D538EB" w:rsidP="00D538EB">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(f) ajutoarele acordate pentru achiziția de vehicule de transport rutier de mărfuri;</w:t>
      </w:r>
    </w:p>
    <w:p w14:paraId="6BA4967E" w14:textId="77777777" w:rsidR="00D538EB" w:rsidRPr="004972DF" w:rsidRDefault="00D538EB" w:rsidP="00D538EB">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(g) ajutoarele pentru activități cu produse cu caracter erotic sau obscen, precum și cele care contravin bunelor moravuri, ordinii publice și/sau prevederilor legale în vigoare;</w:t>
      </w:r>
    </w:p>
    <w:p w14:paraId="242E47DA" w14:textId="77777777" w:rsidR="00D538EB" w:rsidRPr="004972DF" w:rsidRDefault="00D538EB" w:rsidP="00D538EB">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(h) ajutoarele pentru activitățile de astrologie și spiritism, inclusiv on-line, servicii personale de tipul: servicii de escortă, servicii de stabilire a întâlnirilor, servicii ale agențiilor matrimoniale, video chat on-line pentru consiliere matrimonială și psihologică;</w:t>
      </w:r>
    </w:p>
    <w:p w14:paraId="1E873536" w14:textId="77777777" w:rsidR="00D538EB" w:rsidRPr="004972DF" w:rsidRDefault="00D538EB" w:rsidP="00D538EB">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 activităţile de jocuri de noroc şi pariuri, producţie sau comercializare de armament, muniţii, explozibili, tutun, alcool, produse energetice definite potrivit Legii nr. 571/2003 privind Codul fiscal, cu modificările şi completările ulterioare, substanţe aflate sub control naţional, plante, substanţe şi preparate stupefiante şi psihotrope;</w:t>
      </w:r>
    </w:p>
    <w:p w14:paraId="4411293D" w14:textId="77777777" w:rsidR="00D538EB" w:rsidRPr="004972DF" w:rsidRDefault="00D538EB" w:rsidP="00D538EB">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(j) activitățile privind facilitarea închiderii minelor de cărbune necompetitive, astfel cum sunt reglementate de Decizia nr. 787/2010 a Consiliului;</w:t>
      </w:r>
    </w:p>
    <w:p w14:paraId="6167F415" w14:textId="77777777" w:rsidR="00D538EB" w:rsidRPr="004972DF" w:rsidRDefault="00D538EB" w:rsidP="00D538EB">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(k) activitățile în sectorul siderurgic, sectorul cărbunelui, sectorul construcțiilor navale, sectorul fibrelor sintetice, sectorul transporturilor și al infrastructurii conexe, sectorul producerii și distribuției de energie și al infrastructurii pentru aceasta;</w:t>
      </w:r>
    </w:p>
    <w:p w14:paraId="1E4860B0" w14:textId="77777777" w:rsidR="00283991" w:rsidRPr="004972DF" w:rsidRDefault="00D538EB" w:rsidP="00283991">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(l) activitățile din domeniul financiar și de asigurări.</w:t>
      </w:r>
    </w:p>
    <w:p w14:paraId="040FA6F3" w14:textId="63C9B320" w:rsidR="00BC2689" w:rsidRPr="004972DF" w:rsidRDefault="00283991" w:rsidP="00076637">
      <w:pPr>
        <w:autoSpaceDE w:val="0"/>
        <w:autoSpaceDN w:val="0"/>
        <w:adjustRightInd w:val="0"/>
        <w:ind w:left="426" w:hanging="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(4) </w:t>
      </w:r>
      <w:r w:rsidR="00076637" w:rsidRPr="004972DF">
        <w:rPr>
          <w:rFonts w:asciiTheme="minorHAnsi" w:hAnsiTheme="minorHAnsi" w:cstheme="minorHAnsi"/>
          <w:sz w:val="24"/>
          <w:szCs w:val="24"/>
          <w:lang w:eastAsia="en-GB"/>
        </w:rPr>
        <w:t xml:space="preserve">  </w:t>
      </w:r>
      <w:r w:rsidR="00BC2689" w:rsidRPr="004972DF">
        <w:rPr>
          <w:rFonts w:asciiTheme="minorHAnsi" w:hAnsiTheme="minorHAnsi" w:cstheme="minorHAnsi"/>
          <w:sz w:val="24"/>
          <w:szCs w:val="24"/>
          <w:lang w:eastAsia="en-GB"/>
        </w:rPr>
        <w:t xml:space="preserve">În cazul în care o întreprindere își desfășoară activitatea atât în sectoarele excluse menţionate la alin (3), lit. a), b) sau c), cât și în sectoarele care intră în domeniul de aplicare al </w:t>
      </w:r>
      <w:r w:rsidR="00BF01AF" w:rsidRPr="004972DF">
        <w:rPr>
          <w:rFonts w:asciiTheme="minorHAnsi" w:hAnsiTheme="minorHAnsi" w:cstheme="minorHAnsi"/>
          <w:sz w:val="24"/>
          <w:szCs w:val="24"/>
          <w:lang w:eastAsia="en-GB"/>
        </w:rPr>
        <w:t>ghidului</w:t>
      </w:r>
      <w:r w:rsidR="00BC2689" w:rsidRPr="004972DF">
        <w:rPr>
          <w:rFonts w:asciiTheme="minorHAnsi" w:hAnsiTheme="minorHAnsi" w:cstheme="minorHAnsi"/>
          <w:sz w:val="24"/>
          <w:szCs w:val="24"/>
          <w:lang w:eastAsia="en-GB"/>
        </w:rPr>
        <w:t xml:space="preserve">, pentru a primi finanțare în cadrul </w:t>
      </w:r>
      <w:r w:rsidR="00BF01AF" w:rsidRPr="004972DF">
        <w:rPr>
          <w:rFonts w:asciiTheme="minorHAnsi" w:hAnsiTheme="minorHAnsi" w:cstheme="minorHAnsi"/>
          <w:sz w:val="24"/>
          <w:szCs w:val="24"/>
          <w:lang w:eastAsia="en-GB"/>
        </w:rPr>
        <w:t>apelului</w:t>
      </w:r>
      <w:r w:rsidR="00BC2689" w:rsidRPr="004972DF">
        <w:rPr>
          <w:rFonts w:asciiTheme="minorHAnsi" w:hAnsiTheme="minorHAnsi" w:cstheme="minorHAnsi"/>
          <w:sz w:val="24"/>
          <w:szCs w:val="24"/>
          <w:lang w:eastAsia="en-GB"/>
        </w:rPr>
        <w:t>, beneficiarul trebuie să asigure o separare a activităților respective, de exemplu printr-o evidență contabilită separată, astfel încât activităţile desfășurate în sectoarele excluse să nu beneficieze de ajutoarele acordate în cadrul prezent</w:t>
      </w:r>
      <w:r w:rsidR="00BF01AF" w:rsidRPr="004972DF">
        <w:rPr>
          <w:rFonts w:asciiTheme="minorHAnsi" w:hAnsiTheme="minorHAnsi" w:cstheme="minorHAnsi"/>
          <w:sz w:val="24"/>
          <w:szCs w:val="24"/>
          <w:lang w:eastAsia="en-GB"/>
        </w:rPr>
        <w:t>ului</w:t>
      </w:r>
      <w:r w:rsidR="00BC2689" w:rsidRPr="004972DF">
        <w:rPr>
          <w:rFonts w:asciiTheme="minorHAnsi" w:hAnsiTheme="minorHAnsi" w:cstheme="minorHAnsi"/>
          <w:sz w:val="24"/>
          <w:szCs w:val="24"/>
          <w:lang w:eastAsia="en-GB"/>
        </w:rPr>
        <w:t xml:space="preserve"> </w:t>
      </w:r>
      <w:r w:rsidR="00BF01AF" w:rsidRPr="004972DF">
        <w:rPr>
          <w:rFonts w:asciiTheme="minorHAnsi" w:hAnsiTheme="minorHAnsi" w:cstheme="minorHAnsi"/>
          <w:sz w:val="24"/>
          <w:szCs w:val="24"/>
          <w:lang w:eastAsia="en-GB"/>
        </w:rPr>
        <w:t>ghid</w:t>
      </w:r>
      <w:r w:rsidR="00BC2689" w:rsidRPr="004972DF">
        <w:rPr>
          <w:rFonts w:asciiTheme="minorHAnsi" w:hAnsiTheme="minorHAnsi" w:cstheme="minorHAnsi"/>
          <w:sz w:val="24"/>
          <w:szCs w:val="24"/>
          <w:lang w:eastAsia="en-GB"/>
        </w:rPr>
        <w:t>.</w:t>
      </w:r>
    </w:p>
    <w:p w14:paraId="6F8418E7" w14:textId="3B9DB8BC" w:rsidR="00D538EB" w:rsidRPr="004972DF" w:rsidRDefault="0094647C" w:rsidP="005120D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 </w:t>
      </w:r>
      <w:r w:rsidR="00D538EB" w:rsidRPr="004972DF">
        <w:rPr>
          <w:rFonts w:asciiTheme="minorHAnsi" w:hAnsiTheme="minorHAnsi" w:cstheme="minorHAnsi"/>
          <w:sz w:val="24"/>
          <w:szCs w:val="24"/>
          <w:lang w:eastAsia="en-GB"/>
        </w:rPr>
        <w:t>(</w:t>
      </w:r>
      <w:r w:rsidR="00283991" w:rsidRPr="004972DF">
        <w:rPr>
          <w:rFonts w:asciiTheme="minorHAnsi" w:hAnsiTheme="minorHAnsi" w:cstheme="minorHAnsi"/>
          <w:sz w:val="24"/>
          <w:szCs w:val="24"/>
          <w:lang w:eastAsia="en-GB"/>
        </w:rPr>
        <w:t>5</w:t>
      </w:r>
      <w:r w:rsidR="00D538EB" w:rsidRPr="004972DF">
        <w:rPr>
          <w:rFonts w:asciiTheme="minorHAnsi" w:hAnsiTheme="minorHAnsi" w:cstheme="minorHAnsi"/>
          <w:sz w:val="24"/>
          <w:szCs w:val="24"/>
          <w:lang w:eastAsia="en-GB"/>
        </w:rPr>
        <w:t>) Prin prezent</w:t>
      </w:r>
      <w:r w:rsidR="00BF01AF" w:rsidRPr="004972DF">
        <w:rPr>
          <w:rFonts w:asciiTheme="minorHAnsi" w:hAnsiTheme="minorHAnsi" w:cstheme="minorHAnsi"/>
          <w:sz w:val="24"/>
          <w:szCs w:val="24"/>
          <w:lang w:eastAsia="en-GB"/>
        </w:rPr>
        <w:t>ul ghid</w:t>
      </w:r>
      <w:r w:rsidR="00D538EB" w:rsidRPr="004972DF">
        <w:rPr>
          <w:rFonts w:asciiTheme="minorHAnsi" w:hAnsiTheme="minorHAnsi" w:cstheme="minorHAnsi"/>
          <w:sz w:val="24"/>
          <w:szCs w:val="24"/>
          <w:lang w:eastAsia="en-GB"/>
        </w:rPr>
        <w:t xml:space="preserve"> </w:t>
      </w:r>
      <w:r w:rsidR="00D538EB" w:rsidRPr="004972DF">
        <w:rPr>
          <w:rFonts w:asciiTheme="minorHAnsi" w:hAnsiTheme="minorHAnsi" w:cstheme="minorHAnsi"/>
          <w:b/>
          <w:sz w:val="24"/>
          <w:szCs w:val="24"/>
          <w:lang w:eastAsia="en-GB"/>
        </w:rPr>
        <w:t>nu se acordă sprijin financiar pentru</w:t>
      </w:r>
      <w:r w:rsidR="00D538EB" w:rsidRPr="004972DF">
        <w:rPr>
          <w:rFonts w:asciiTheme="minorHAnsi" w:hAnsiTheme="minorHAnsi" w:cstheme="minorHAnsi"/>
          <w:sz w:val="24"/>
          <w:szCs w:val="24"/>
          <w:lang w:eastAsia="en-GB"/>
        </w:rPr>
        <w:t>:</w:t>
      </w:r>
    </w:p>
    <w:p w14:paraId="39BC51B3" w14:textId="77777777" w:rsidR="00D538EB" w:rsidRPr="004972DF" w:rsidRDefault="00D538EB" w:rsidP="00D538EB">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Societățile încadrate în categoria întreprinderilor mici (cu excepția microîntreprinderilor), mijlocii, mari, așa cum sunt acestea definite în Anexa nr. 1 la Regulamentul (UE) nr. 651/2014, cu modificările și completările ulterioare;</w:t>
      </w:r>
    </w:p>
    <w:p w14:paraId="08971C91" w14:textId="4E157F9C" w:rsidR="00D538EB" w:rsidRPr="004972DF" w:rsidRDefault="00D538EB" w:rsidP="00D538EB">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(b) </w:t>
      </w:r>
      <w:r w:rsidR="00501036" w:rsidRPr="004972DF">
        <w:rPr>
          <w:rFonts w:asciiTheme="minorHAnsi" w:hAnsiTheme="minorHAnsi" w:cstheme="minorHAnsi"/>
          <w:sz w:val="24"/>
          <w:szCs w:val="24"/>
          <w:lang w:eastAsia="en-GB"/>
        </w:rPr>
        <w:t>Microîntreprinderile c</w:t>
      </w:r>
      <w:r w:rsidRPr="004972DF">
        <w:rPr>
          <w:rFonts w:asciiTheme="minorHAnsi" w:hAnsiTheme="minorHAnsi" w:cstheme="minorHAnsi"/>
          <w:sz w:val="24"/>
          <w:szCs w:val="24"/>
          <w:lang w:eastAsia="en-GB"/>
        </w:rPr>
        <w:t>u se</w:t>
      </w:r>
      <w:r w:rsidR="00501036" w:rsidRPr="004972DF">
        <w:rPr>
          <w:rFonts w:asciiTheme="minorHAnsi" w:hAnsiTheme="minorHAnsi" w:cstheme="minorHAnsi"/>
          <w:sz w:val="24"/>
          <w:szCs w:val="24"/>
          <w:lang w:eastAsia="en-GB"/>
        </w:rPr>
        <w:t xml:space="preserve">diu social în altă regiune, </w:t>
      </w:r>
      <w:r w:rsidR="00BF01AF" w:rsidRPr="004972DF">
        <w:rPr>
          <w:rFonts w:asciiTheme="minorHAnsi" w:hAnsiTheme="minorHAnsi" w:cstheme="minorHAnsi"/>
          <w:sz w:val="24"/>
          <w:szCs w:val="24"/>
          <w:lang w:eastAsia="en-GB"/>
        </w:rPr>
        <w:t xml:space="preserve">cu excepția celor </w:t>
      </w:r>
      <w:r w:rsidRPr="004972DF">
        <w:rPr>
          <w:rFonts w:asciiTheme="minorHAnsi" w:hAnsiTheme="minorHAnsi" w:cstheme="minorHAnsi"/>
          <w:sz w:val="24"/>
          <w:szCs w:val="24"/>
          <w:lang w:eastAsia="en-GB"/>
        </w:rPr>
        <w:t xml:space="preserve">care </w:t>
      </w:r>
      <w:r w:rsidR="00BF01AF" w:rsidRPr="004972DF">
        <w:rPr>
          <w:rFonts w:asciiTheme="minorHAnsi" w:hAnsiTheme="minorHAnsi" w:cstheme="minorHAnsi"/>
          <w:sz w:val="24"/>
          <w:szCs w:val="24"/>
          <w:lang w:eastAsia="en-GB"/>
        </w:rPr>
        <w:t>d</w:t>
      </w:r>
      <w:r w:rsidRPr="004972DF">
        <w:rPr>
          <w:rFonts w:asciiTheme="minorHAnsi" w:hAnsiTheme="minorHAnsi" w:cstheme="minorHAnsi"/>
          <w:sz w:val="24"/>
          <w:szCs w:val="24"/>
          <w:lang w:eastAsia="en-GB"/>
        </w:rPr>
        <w:t xml:space="preserve">eschid punct de lucru fiscal </w:t>
      </w:r>
      <w:r w:rsidR="00BF01AF" w:rsidRPr="004972DF">
        <w:rPr>
          <w:rFonts w:asciiTheme="minorHAnsi" w:hAnsiTheme="minorHAnsi" w:cstheme="minorHAnsi"/>
          <w:sz w:val="24"/>
          <w:szCs w:val="24"/>
          <w:lang w:eastAsia="en-GB"/>
        </w:rPr>
        <w:t>î</w:t>
      </w:r>
      <w:r w:rsidRPr="004972DF">
        <w:rPr>
          <w:rFonts w:asciiTheme="minorHAnsi" w:hAnsiTheme="minorHAnsi" w:cstheme="minorHAnsi"/>
          <w:sz w:val="24"/>
          <w:szCs w:val="24"/>
          <w:lang w:eastAsia="en-GB"/>
        </w:rPr>
        <w:t>n Regiunea de Dezvoltare Sud-Est, chiar dacă locul de implementare propus este în Regiunea de Dezvoltare Sud-Est;</w:t>
      </w:r>
    </w:p>
    <w:p w14:paraId="282FA6AB" w14:textId="77777777" w:rsidR="00D538EB" w:rsidRPr="004972DF" w:rsidRDefault="00D538EB" w:rsidP="00D538EB">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 Sucursalele, agențiile, reprezentanțele sau alte unități fără personalitate juridică;</w:t>
      </w:r>
    </w:p>
    <w:p w14:paraId="4719A63E" w14:textId="77777777" w:rsidR="00D538EB" w:rsidRPr="004972DF" w:rsidRDefault="00D538EB" w:rsidP="00D538EB">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 Microîntreprinderile care urmăresc obținerea finanțării prin crearea de condiții artificiale de eligibilitate, cu scopul vădit de a se încadra în categoria solicitanților eligibili:</w:t>
      </w:r>
    </w:p>
    <w:p w14:paraId="65C29C94" w14:textId="77777777" w:rsidR="002C6006" w:rsidRPr="00356497" w:rsidRDefault="00D538EB">
      <w:pPr>
        <w:pStyle w:val="ListParagraph"/>
        <w:numPr>
          <w:ilvl w:val="1"/>
          <w:numId w:val="52"/>
        </w:numPr>
        <w:autoSpaceDE w:val="0"/>
        <w:autoSpaceDN w:val="0"/>
        <w:adjustRightInd w:val="0"/>
        <w:ind w:left="990" w:hanging="9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au realizat modificări conjuncturale, cu caracter temporar și care sunt supuse efectelor de volatilitate, de natură să afecteze criteriul de eligibilitate a solicitantului de finanțare privind încadrarea în categoria microîntreprinderilor, respectiv au realizat schimbări în structura acționariatului și/sau la nivelul administratorilor, inclusiv ca urmare a unei fuziuni, a unei achiziții, sau divizării societății după data publicării în consultare publică a </w:t>
      </w:r>
      <w:r w:rsidRPr="00356497">
        <w:rPr>
          <w:rFonts w:asciiTheme="minorHAnsi" w:hAnsiTheme="minorHAnsi" w:cstheme="minorHAnsi"/>
          <w:sz w:val="24"/>
          <w:szCs w:val="24"/>
          <w:lang w:eastAsia="en-GB"/>
        </w:rPr>
        <w:t>ghidului solicitantului;</w:t>
      </w:r>
      <w:r w:rsidR="002C6006" w:rsidRPr="00356497">
        <w:rPr>
          <w:rFonts w:asciiTheme="minorHAnsi" w:hAnsiTheme="minorHAnsi" w:cstheme="minorHAnsi"/>
          <w:sz w:val="24"/>
          <w:szCs w:val="24"/>
          <w:lang w:eastAsia="en-GB"/>
        </w:rPr>
        <w:t xml:space="preserve"> </w:t>
      </w:r>
    </w:p>
    <w:p w14:paraId="3E0B743C" w14:textId="3127D1A4" w:rsidR="00D538EB" w:rsidRPr="00356497" w:rsidRDefault="0001647F" w:rsidP="0001647F">
      <w:pPr>
        <w:autoSpaceDE w:val="0"/>
        <w:autoSpaceDN w:val="0"/>
        <w:adjustRightInd w:val="0"/>
        <w:ind w:left="426"/>
        <w:jc w:val="both"/>
        <w:rPr>
          <w:rFonts w:asciiTheme="minorHAnsi" w:hAnsiTheme="minorHAnsi" w:cstheme="minorHAnsi"/>
          <w:sz w:val="24"/>
          <w:szCs w:val="24"/>
          <w:lang w:eastAsia="en-GB"/>
        </w:rPr>
      </w:pPr>
      <w:r w:rsidRPr="00356497">
        <w:rPr>
          <w:rFonts w:asciiTheme="minorHAnsi" w:hAnsiTheme="minorHAnsi" w:cstheme="minorHAnsi"/>
          <w:sz w:val="24"/>
          <w:szCs w:val="24"/>
          <w:lang w:eastAsia="en-GB"/>
        </w:rPr>
        <w:t xml:space="preserve">Nu vor fi excluse de la finanțare toate microîntreprinderile care au realizat schimbări în structura acționariatului și/sau la nivelul administratorilor în perioada cuprinsă între lansarea ghidului </w:t>
      </w:r>
      <w:r w:rsidR="00212AA6" w:rsidRPr="00356497">
        <w:rPr>
          <w:rFonts w:asciiTheme="minorHAnsi" w:hAnsiTheme="minorHAnsi" w:cstheme="minorHAnsi"/>
          <w:sz w:val="24"/>
          <w:szCs w:val="24"/>
          <w:lang w:eastAsia="en-GB"/>
        </w:rPr>
        <w:t xml:space="preserve">în consultare publică </w:t>
      </w:r>
      <w:r w:rsidRPr="00356497">
        <w:rPr>
          <w:rFonts w:asciiTheme="minorHAnsi" w:hAnsiTheme="minorHAnsi" w:cstheme="minorHAnsi"/>
          <w:sz w:val="24"/>
          <w:szCs w:val="24"/>
          <w:lang w:eastAsia="en-GB"/>
        </w:rPr>
        <w:t xml:space="preserve">și depunerea proiectului. Excluderea de la finanțare se va realiza în urma </w:t>
      </w:r>
      <w:r w:rsidRPr="00356497">
        <w:rPr>
          <w:rFonts w:asciiTheme="minorHAnsi" w:hAnsiTheme="minorHAnsi" w:cstheme="minorHAnsi"/>
          <w:sz w:val="24"/>
          <w:szCs w:val="24"/>
          <w:lang w:eastAsia="en-GB"/>
        </w:rPr>
        <w:lastRenderedPageBreak/>
        <w:t>v</w:t>
      </w:r>
      <w:r w:rsidR="00FE0F5E" w:rsidRPr="00356497">
        <w:rPr>
          <w:rFonts w:asciiTheme="minorHAnsi" w:hAnsiTheme="minorHAnsi" w:cstheme="minorHAnsi"/>
          <w:sz w:val="24"/>
          <w:szCs w:val="24"/>
          <w:lang w:eastAsia="en-GB"/>
        </w:rPr>
        <w:t>erific</w:t>
      </w:r>
      <w:r w:rsidR="00212AA6" w:rsidRPr="00356497">
        <w:rPr>
          <w:rFonts w:asciiTheme="minorHAnsi" w:hAnsiTheme="minorHAnsi" w:cstheme="minorHAnsi"/>
          <w:sz w:val="24"/>
          <w:szCs w:val="24"/>
          <w:lang w:eastAsia="en-GB"/>
        </w:rPr>
        <w:t>ă</w:t>
      </w:r>
      <w:r w:rsidR="00FE0F5E" w:rsidRPr="00356497">
        <w:rPr>
          <w:rFonts w:asciiTheme="minorHAnsi" w:hAnsiTheme="minorHAnsi" w:cstheme="minorHAnsi"/>
          <w:sz w:val="24"/>
          <w:szCs w:val="24"/>
          <w:lang w:eastAsia="en-GB"/>
        </w:rPr>
        <w:t>r</w:t>
      </w:r>
      <w:r w:rsidR="00212AA6" w:rsidRPr="00356497">
        <w:rPr>
          <w:rFonts w:asciiTheme="minorHAnsi" w:hAnsiTheme="minorHAnsi" w:cstheme="minorHAnsi"/>
          <w:sz w:val="24"/>
          <w:szCs w:val="24"/>
          <w:lang w:eastAsia="en-GB"/>
        </w:rPr>
        <w:t>ii</w:t>
      </w:r>
      <w:r w:rsidR="00FE0F5E" w:rsidRPr="00356497">
        <w:rPr>
          <w:rFonts w:asciiTheme="minorHAnsi" w:hAnsiTheme="minorHAnsi" w:cstheme="minorHAnsi"/>
          <w:sz w:val="24"/>
          <w:szCs w:val="24"/>
          <w:lang w:eastAsia="en-GB"/>
        </w:rPr>
        <w:t xml:space="preserve"> microîntreprinderilor privind crearea de condiții artific</w:t>
      </w:r>
      <w:r w:rsidRPr="00356497">
        <w:rPr>
          <w:rFonts w:asciiTheme="minorHAnsi" w:hAnsiTheme="minorHAnsi" w:cstheme="minorHAnsi"/>
          <w:sz w:val="24"/>
          <w:szCs w:val="24"/>
          <w:lang w:eastAsia="en-GB"/>
        </w:rPr>
        <w:t>i</w:t>
      </w:r>
      <w:r w:rsidR="00FE0F5E" w:rsidRPr="00356497">
        <w:rPr>
          <w:rFonts w:asciiTheme="minorHAnsi" w:hAnsiTheme="minorHAnsi" w:cstheme="minorHAnsi"/>
          <w:sz w:val="24"/>
          <w:szCs w:val="24"/>
          <w:lang w:eastAsia="en-GB"/>
        </w:rPr>
        <w:t>ale</w:t>
      </w:r>
      <w:r w:rsidR="00212AA6" w:rsidRPr="00356497">
        <w:rPr>
          <w:rFonts w:asciiTheme="minorHAnsi" w:hAnsiTheme="minorHAnsi" w:cstheme="minorHAnsi"/>
          <w:sz w:val="24"/>
          <w:szCs w:val="24"/>
          <w:lang w:eastAsia="en-GB"/>
        </w:rPr>
        <w:t xml:space="preserve"> </w:t>
      </w:r>
      <w:r w:rsidRPr="00356497">
        <w:rPr>
          <w:rFonts w:asciiTheme="minorHAnsi" w:hAnsiTheme="minorHAnsi" w:cstheme="minorHAnsi"/>
          <w:sz w:val="24"/>
          <w:szCs w:val="24"/>
          <w:lang w:eastAsia="en-GB"/>
        </w:rPr>
        <w:t xml:space="preserve">în etapa </w:t>
      </w:r>
      <w:r w:rsidR="00212AA6" w:rsidRPr="00356497">
        <w:rPr>
          <w:rFonts w:asciiTheme="minorHAnsi" w:hAnsiTheme="minorHAnsi" w:cstheme="minorHAnsi"/>
          <w:sz w:val="24"/>
          <w:szCs w:val="24"/>
          <w:lang w:eastAsia="en-GB"/>
        </w:rPr>
        <w:t>de monitorizare, inclusiv în perioada de durabilitate a contractului de finanțare, respectiv 3 ani de la efectuarea plății finale în cadrul contractului de finanțare</w:t>
      </w:r>
      <w:r w:rsidR="00A34C46" w:rsidRPr="00356497">
        <w:rPr>
          <w:rFonts w:asciiTheme="minorHAnsi" w:hAnsiTheme="minorHAnsi" w:cstheme="minorHAnsi"/>
          <w:sz w:val="24"/>
          <w:szCs w:val="24"/>
          <w:lang w:eastAsia="en-GB"/>
        </w:rPr>
        <w:t xml:space="preserve">. Astfel, în această etapă, </w:t>
      </w:r>
      <w:r w:rsidR="00212AA6" w:rsidRPr="00356497">
        <w:rPr>
          <w:rFonts w:asciiTheme="minorHAnsi" w:hAnsiTheme="minorHAnsi" w:cstheme="minorHAnsi"/>
          <w:sz w:val="24"/>
          <w:szCs w:val="24"/>
          <w:lang w:eastAsia="en-GB"/>
        </w:rPr>
        <w:t xml:space="preserve">în cazul în care se revine la structura inițială a  acționariatului și/sau a administratorilor înainte de realizarea schimbărilor, </w:t>
      </w:r>
      <w:r w:rsidR="00A34C46" w:rsidRPr="00356497">
        <w:rPr>
          <w:rFonts w:asciiTheme="minorHAnsi" w:hAnsiTheme="minorHAnsi" w:cstheme="minorHAnsi"/>
          <w:sz w:val="24"/>
          <w:szCs w:val="24"/>
          <w:lang w:eastAsia="en-GB"/>
        </w:rPr>
        <w:t xml:space="preserve">caz în </w:t>
      </w:r>
      <w:r w:rsidR="00212AA6" w:rsidRPr="00356497">
        <w:rPr>
          <w:rFonts w:asciiTheme="minorHAnsi" w:hAnsiTheme="minorHAnsi" w:cstheme="minorHAnsi"/>
          <w:sz w:val="24"/>
          <w:szCs w:val="24"/>
          <w:lang w:eastAsia="en-GB"/>
        </w:rPr>
        <w:t xml:space="preserve">care </w:t>
      </w:r>
      <w:r w:rsidR="00A34C46" w:rsidRPr="00356497">
        <w:rPr>
          <w:rFonts w:asciiTheme="minorHAnsi" w:hAnsiTheme="minorHAnsi" w:cstheme="minorHAnsi"/>
          <w:sz w:val="24"/>
          <w:szCs w:val="24"/>
          <w:lang w:eastAsia="en-GB"/>
        </w:rPr>
        <w:t>nu ar mai fi</w:t>
      </w:r>
      <w:r w:rsidR="00212AA6" w:rsidRPr="00356497">
        <w:rPr>
          <w:rFonts w:asciiTheme="minorHAnsi" w:hAnsiTheme="minorHAnsi" w:cstheme="minorHAnsi"/>
          <w:sz w:val="24"/>
          <w:szCs w:val="24"/>
          <w:lang w:eastAsia="en-GB"/>
        </w:rPr>
        <w:t xml:space="preserve"> îndeplini</w:t>
      </w:r>
      <w:r w:rsidR="00A34C46" w:rsidRPr="00356497">
        <w:rPr>
          <w:rFonts w:asciiTheme="minorHAnsi" w:hAnsiTheme="minorHAnsi" w:cstheme="minorHAnsi"/>
          <w:sz w:val="24"/>
          <w:szCs w:val="24"/>
          <w:lang w:eastAsia="en-GB"/>
        </w:rPr>
        <w:t>te</w:t>
      </w:r>
      <w:r w:rsidR="00212AA6" w:rsidRPr="00356497">
        <w:rPr>
          <w:rFonts w:asciiTheme="minorHAnsi" w:hAnsiTheme="minorHAnsi" w:cstheme="minorHAnsi"/>
          <w:sz w:val="24"/>
          <w:szCs w:val="24"/>
          <w:lang w:eastAsia="en-GB"/>
        </w:rPr>
        <w:t xml:space="preserve"> condițiilor de eligibilitate</w:t>
      </w:r>
      <w:r w:rsidR="00A34C46" w:rsidRPr="00356497">
        <w:rPr>
          <w:rFonts w:asciiTheme="minorHAnsi" w:hAnsiTheme="minorHAnsi" w:cstheme="minorHAnsi"/>
          <w:sz w:val="24"/>
          <w:szCs w:val="24"/>
          <w:lang w:eastAsia="en-GB"/>
        </w:rPr>
        <w:t>, proiectul va fi reziliat și se va dispune recuperarea ajutorului de minimis deja acordat, dacă este cazul</w:t>
      </w:r>
      <w:r w:rsidRPr="00356497">
        <w:rPr>
          <w:rFonts w:asciiTheme="minorHAnsi" w:hAnsiTheme="minorHAnsi" w:cstheme="minorHAnsi"/>
          <w:sz w:val="24"/>
          <w:szCs w:val="24"/>
          <w:lang w:eastAsia="en-GB"/>
        </w:rPr>
        <w:t>.</w:t>
      </w:r>
    </w:p>
    <w:p w14:paraId="58770839" w14:textId="77777777" w:rsidR="00D538EB" w:rsidRPr="004972DF" w:rsidRDefault="00D538EB" w:rsidP="00D538EB">
      <w:pPr>
        <w:autoSpaceDE w:val="0"/>
        <w:autoSpaceDN w:val="0"/>
        <w:adjustRightInd w:val="0"/>
        <w:ind w:left="42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(e) Microîntreprinderi care propun investiții care se vor implementa în mediul rural cu excepția celor din satele aparținătoare municipiilor și orașelor din regiune;</w:t>
      </w:r>
    </w:p>
    <w:p w14:paraId="13891999" w14:textId="44B68841" w:rsidR="00A86515" w:rsidRPr="004972DF" w:rsidRDefault="00A86515">
      <w:pPr>
        <w:pStyle w:val="Heading2"/>
      </w:pPr>
      <w:bookmarkStart w:id="129" w:name="_Toc142556379"/>
      <w:bookmarkStart w:id="130" w:name="_Toc144734432"/>
      <w:r w:rsidRPr="004972DF">
        <w:t>Eligibilitatea solicitanţilor</w:t>
      </w:r>
      <w:bookmarkEnd w:id="129"/>
      <w:bookmarkEnd w:id="130"/>
      <w:r w:rsidRPr="004972DF">
        <w:t xml:space="preserve"> </w:t>
      </w:r>
    </w:p>
    <w:p w14:paraId="7BC627AE" w14:textId="47050D6B" w:rsidR="003E0CAF" w:rsidRPr="004972DF" w:rsidRDefault="003E0CAF" w:rsidP="003E0CAF">
      <w:pPr>
        <w:jc w:val="both"/>
        <w:rPr>
          <w:rFonts w:asciiTheme="minorHAnsi" w:hAnsiTheme="minorHAnsi" w:cstheme="minorHAnsi"/>
          <w:sz w:val="24"/>
          <w:szCs w:val="24"/>
        </w:rPr>
      </w:pPr>
      <w:r w:rsidRPr="004972DF">
        <w:rPr>
          <w:rFonts w:asciiTheme="minorHAnsi" w:hAnsiTheme="minorHAnsi" w:cstheme="minorHAnsi"/>
          <w:sz w:val="24"/>
          <w:szCs w:val="24"/>
        </w:rPr>
        <w:t>Criteriile de eligibilitate trebuie respectate de c</w:t>
      </w:r>
      <w:r w:rsidR="00A772F5">
        <w:rPr>
          <w:rFonts w:asciiTheme="minorHAnsi" w:hAnsiTheme="minorHAnsi" w:cstheme="minorHAnsi"/>
          <w:sz w:val="24"/>
          <w:szCs w:val="24"/>
        </w:rPr>
        <w:t>ă</w:t>
      </w:r>
      <w:r w:rsidRPr="004972DF">
        <w:rPr>
          <w:rFonts w:asciiTheme="minorHAnsi" w:hAnsiTheme="minorHAnsi" w:cstheme="minorHAnsi"/>
          <w:sz w:val="24"/>
          <w:szCs w:val="24"/>
        </w:rPr>
        <w:t xml:space="preserve">tre solicitant începând cu data depunerii cererii de finanţare, pe tot parcursul procesului de evaluare, selecție și contractare, </w:t>
      </w:r>
      <w:r w:rsidRPr="004972DF">
        <w:rPr>
          <w:rFonts w:asciiTheme="minorHAnsi" w:eastAsiaTheme="minorHAnsi" w:hAnsiTheme="minorHAnsi" w:cstheme="minorHAnsi"/>
          <w:bCs/>
          <w:sz w:val="24"/>
          <w:szCs w:val="24"/>
        </w:rPr>
        <w:t xml:space="preserve">în perioada de implementare a proiectului, </w:t>
      </w:r>
      <w:r w:rsidRPr="004972DF">
        <w:rPr>
          <w:rFonts w:asciiTheme="minorHAnsi" w:hAnsiTheme="minorHAnsi" w:cstheme="minorHAnsi"/>
          <w:sz w:val="24"/>
          <w:szCs w:val="24"/>
        </w:rPr>
        <w:t>precum și pe perioada de durabilitate a contractelor de finanțare, în condițiile stipulate de acestea.</w:t>
      </w:r>
    </w:p>
    <w:p w14:paraId="7BED2828" w14:textId="77777777" w:rsidR="003E0CAF" w:rsidRPr="004972DF" w:rsidRDefault="003E0CAF" w:rsidP="003E0CAF">
      <w:pPr>
        <w:jc w:val="both"/>
        <w:rPr>
          <w:rFonts w:asciiTheme="minorHAnsi" w:hAnsiTheme="minorHAnsi" w:cstheme="minorHAnsi"/>
          <w:sz w:val="24"/>
          <w:szCs w:val="24"/>
        </w:rPr>
      </w:pPr>
      <w:r w:rsidRPr="004972DF">
        <w:rPr>
          <w:rFonts w:asciiTheme="minorHAnsi" w:hAnsiTheme="minorHAnsi" w:cstheme="minorHAnsi"/>
          <w:sz w:val="24"/>
          <w:szCs w:val="24"/>
        </w:rPr>
        <w:t>În cadrul subsecţiunilor următoare sunt prezentate criteriile de eligibilitate şi selecţie aplicabile prezentului apel de proiecte.</w:t>
      </w:r>
    </w:p>
    <w:p w14:paraId="542A80BD" w14:textId="77777777" w:rsidR="003E0CAF" w:rsidRPr="004972DF" w:rsidRDefault="003E0CAF" w:rsidP="00EC25A1">
      <w:pPr>
        <w:jc w:val="both"/>
        <w:rPr>
          <w:rFonts w:asciiTheme="minorHAnsi" w:hAnsiTheme="minorHAnsi" w:cstheme="minorHAnsi"/>
          <w:sz w:val="24"/>
          <w:szCs w:val="24"/>
        </w:rPr>
      </w:pPr>
      <w:r w:rsidRPr="004972DF">
        <w:rPr>
          <w:rFonts w:asciiTheme="minorHAnsi" w:hAnsiTheme="minorHAnsi" w:cstheme="minorHAnsi"/>
          <w:sz w:val="24"/>
          <w:szCs w:val="24"/>
        </w:rPr>
        <w:t>Solicitantul eligibil, în sensul prezentului ghid, reprezintă entitatea care îndeplineşte cumulativ criteriile enumerate și prezentate în cadrul prezentei secțiuni.</w:t>
      </w:r>
    </w:p>
    <w:p w14:paraId="0DA7C67D" w14:textId="29F6A020" w:rsidR="0007627B" w:rsidRPr="004972DF" w:rsidRDefault="0007627B">
      <w:pPr>
        <w:pStyle w:val="Heading3"/>
        <w:tabs>
          <w:tab w:val="left" w:pos="993"/>
        </w:tabs>
        <w:spacing w:before="120"/>
        <w:jc w:val="both"/>
        <w:rPr>
          <w:rFonts w:asciiTheme="minorHAnsi" w:hAnsiTheme="minorHAnsi" w:cstheme="minorHAnsi"/>
          <w:i w:val="0"/>
        </w:rPr>
      </w:pPr>
      <w:bookmarkStart w:id="131" w:name="_Toc142556380"/>
      <w:bookmarkStart w:id="132" w:name="_Toc144734433"/>
      <w:r w:rsidRPr="004972DF">
        <w:rPr>
          <w:rFonts w:asciiTheme="minorHAnsi" w:hAnsiTheme="minorHAnsi" w:cstheme="minorHAnsi"/>
          <w:i w:val="0"/>
        </w:rPr>
        <w:t>Cerințe privind eli</w:t>
      </w:r>
      <w:r w:rsidR="000E3380" w:rsidRPr="004972DF">
        <w:rPr>
          <w:rFonts w:asciiTheme="minorHAnsi" w:hAnsiTheme="minorHAnsi" w:cstheme="minorHAnsi"/>
          <w:i w:val="0"/>
        </w:rPr>
        <w:t>gib</w:t>
      </w:r>
      <w:r w:rsidRPr="004972DF">
        <w:rPr>
          <w:rFonts w:asciiTheme="minorHAnsi" w:hAnsiTheme="minorHAnsi" w:cstheme="minorHAnsi"/>
          <w:i w:val="0"/>
        </w:rPr>
        <w:t>ilitatea solicitanților</w:t>
      </w:r>
      <w:bookmarkEnd w:id="131"/>
      <w:bookmarkEnd w:id="132"/>
    </w:p>
    <w:p w14:paraId="1D1E3BEA" w14:textId="3D4B722A" w:rsidR="000618F6" w:rsidRPr="004972DF" w:rsidRDefault="00EB692F" w:rsidP="00F66232">
      <w:pPr>
        <w:autoSpaceDN w:val="0"/>
        <w:spacing w:before="0" w:after="0"/>
        <w:jc w:val="both"/>
        <w:rPr>
          <w:rFonts w:asciiTheme="minorHAnsi" w:eastAsia="Times New Roman" w:hAnsiTheme="minorHAnsi" w:cstheme="minorHAnsi"/>
          <w:iCs/>
          <w:sz w:val="24"/>
          <w:szCs w:val="24"/>
        </w:rPr>
      </w:pPr>
      <w:r w:rsidRPr="004972DF">
        <w:rPr>
          <w:rFonts w:asciiTheme="minorHAnsi" w:eastAsia="Times New Roman" w:hAnsiTheme="minorHAnsi" w:cstheme="minorHAnsi"/>
          <w:iCs/>
          <w:sz w:val="24"/>
          <w:szCs w:val="24"/>
        </w:rPr>
        <w:t xml:space="preserve">Pentru a fi considerat beneficiar eligibil, solicitantul ajutorului de minimis </w:t>
      </w:r>
      <w:r w:rsidR="000618F6" w:rsidRPr="004972DF">
        <w:rPr>
          <w:rFonts w:asciiTheme="minorHAnsi" w:eastAsia="Times New Roman" w:hAnsiTheme="minorHAnsi" w:cstheme="minorHAnsi"/>
          <w:iCs/>
          <w:sz w:val="24"/>
          <w:szCs w:val="24"/>
        </w:rPr>
        <w:t xml:space="preserve">trebuie </w:t>
      </w:r>
      <w:r w:rsidRPr="004972DF">
        <w:rPr>
          <w:rFonts w:asciiTheme="minorHAnsi" w:eastAsia="Times New Roman" w:hAnsiTheme="minorHAnsi" w:cstheme="minorHAnsi"/>
          <w:iCs/>
          <w:sz w:val="24"/>
          <w:szCs w:val="24"/>
        </w:rPr>
        <w:t xml:space="preserve">să îndeplinească cumulativ </w:t>
      </w:r>
      <w:r w:rsidR="000618F6" w:rsidRPr="004972DF">
        <w:rPr>
          <w:rFonts w:asciiTheme="minorHAnsi" w:eastAsia="Times New Roman" w:hAnsiTheme="minorHAnsi" w:cstheme="minorHAnsi"/>
          <w:iCs/>
          <w:sz w:val="24"/>
          <w:szCs w:val="24"/>
        </w:rPr>
        <w:t>începând cu data depunerii cererii de finanţare, pe tot parcursul procesului de evaluare, selecție și contractare, în perioada de implementare, precum și pe perioada de durabilitate a contractelor de finanțare,</w:t>
      </w:r>
      <w:r w:rsidRPr="004972DF">
        <w:rPr>
          <w:rFonts w:asciiTheme="minorHAnsi" w:eastAsia="Times New Roman" w:hAnsiTheme="minorHAnsi" w:cstheme="minorHAnsi"/>
          <w:iCs/>
          <w:sz w:val="24"/>
          <w:szCs w:val="24"/>
        </w:rPr>
        <w:t xml:space="preserve"> următoarele condiţii</w:t>
      </w:r>
      <w:r w:rsidR="00F470A5" w:rsidRPr="004972DF">
        <w:rPr>
          <w:rFonts w:asciiTheme="minorHAnsi" w:eastAsia="Times New Roman" w:hAnsiTheme="minorHAnsi" w:cstheme="minorHAnsi"/>
          <w:iCs/>
          <w:sz w:val="24"/>
          <w:szCs w:val="24"/>
        </w:rPr>
        <w:t>:</w:t>
      </w:r>
    </w:p>
    <w:p w14:paraId="223CE59E" w14:textId="5211F257" w:rsidR="00F9689B" w:rsidRPr="004972DF" w:rsidRDefault="00CB7401">
      <w:pPr>
        <w:pStyle w:val="ListParagraph"/>
        <w:numPr>
          <w:ilvl w:val="1"/>
          <w:numId w:val="51"/>
        </w:numPr>
        <w:autoSpaceDE w:val="0"/>
        <w:autoSpaceDN w:val="0"/>
        <w:adjustRightInd w:val="0"/>
        <w:ind w:left="720"/>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Forma de constituire a solicitantului</w:t>
      </w:r>
      <w:r w:rsidR="00F9689B" w:rsidRPr="004972DF">
        <w:rPr>
          <w:rFonts w:asciiTheme="minorHAnsi" w:hAnsiTheme="minorHAnsi" w:cstheme="minorHAnsi"/>
          <w:b/>
          <w:sz w:val="24"/>
          <w:szCs w:val="24"/>
          <w:lang w:eastAsia="en-GB"/>
        </w:rPr>
        <w:t>:</w:t>
      </w:r>
    </w:p>
    <w:p w14:paraId="0B6E7426" w14:textId="21293F5B" w:rsidR="0083709D" w:rsidRPr="004972DF" w:rsidRDefault="0083709D" w:rsidP="0083709D">
      <w:pPr>
        <w:tabs>
          <w:tab w:val="left" w:pos="851"/>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Solicitantul de finanțare se încadrează în categoria solicitanților eligibili, conform </w:t>
      </w:r>
      <w:r w:rsidR="00A772F5">
        <w:rPr>
          <w:rFonts w:asciiTheme="minorHAnsi" w:hAnsiTheme="minorHAnsi" w:cstheme="minorHAnsi"/>
          <w:sz w:val="24"/>
          <w:szCs w:val="24"/>
          <w:lang w:eastAsia="en-GB"/>
        </w:rPr>
        <w:t>secțiunii</w:t>
      </w:r>
      <w:r w:rsidRPr="004972DF">
        <w:rPr>
          <w:rFonts w:asciiTheme="minorHAnsi" w:hAnsiTheme="minorHAnsi" w:cstheme="minorHAnsi"/>
          <w:sz w:val="24"/>
          <w:szCs w:val="24"/>
          <w:lang w:eastAsia="en-GB"/>
        </w:rPr>
        <w:t xml:space="preserve"> 5.1.2 Categorii de solicitanți eligibili.</w:t>
      </w:r>
    </w:p>
    <w:p w14:paraId="4E77C8D9" w14:textId="0870B19E" w:rsidR="0083709D" w:rsidRPr="004972DF" w:rsidRDefault="0083709D" w:rsidP="0083709D">
      <w:pPr>
        <w:tabs>
          <w:tab w:val="left" w:pos="851"/>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Solicitantul de finanțare trebuie să îndeplinească cumulativ toate cerințele enumerate la </w:t>
      </w:r>
      <w:r w:rsidR="00A772F5">
        <w:rPr>
          <w:rFonts w:asciiTheme="minorHAnsi" w:hAnsiTheme="minorHAnsi" w:cstheme="minorHAnsi"/>
          <w:sz w:val="24"/>
          <w:szCs w:val="24"/>
          <w:lang w:eastAsia="en-GB"/>
        </w:rPr>
        <w:t xml:space="preserve">secțiunea </w:t>
      </w:r>
      <w:r w:rsidRPr="004972DF">
        <w:rPr>
          <w:rFonts w:asciiTheme="minorHAnsi" w:hAnsiTheme="minorHAnsi" w:cstheme="minorHAnsi"/>
          <w:sz w:val="24"/>
          <w:szCs w:val="24"/>
          <w:lang w:eastAsia="en-GB"/>
        </w:rPr>
        <w:t>5.1.2 Categorii de solicitanți eligibili.</w:t>
      </w:r>
    </w:p>
    <w:p w14:paraId="1AAF40A0" w14:textId="2EE25405" w:rsidR="00F9689B" w:rsidRPr="004972DF" w:rsidRDefault="00F9689B">
      <w:pPr>
        <w:pStyle w:val="ListParagraph"/>
        <w:numPr>
          <w:ilvl w:val="1"/>
          <w:numId w:val="51"/>
        </w:numPr>
        <w:autoSpaceDE w:val="0"/>
        <w:autoSpaceDN w:val="0"/>
        <w:adjustRightInd w:val="0"/>
        <w:ind w:left="720"/>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 xml:space="preserve">Solicitantul </w:t>
      </w:r>
      <w:r w:rsidR="00CB7401" w:rsidRPr="004972DF">
        <w:rPr>
          <w:rFonts w:asciiTheme="minorHAnsi" w:hAnsiTheme="minorHAnsi" w:cstheme="minorHAnsi"/>
          <w:b/>
          <w:sz w:val="24"/>
          <w:szCs w:val="24"/>
          <w:lang w:eastAsia="en-GB"/>
        </w:rPr>
        <w:t xml:space="preserve">și reprezentantul legal care îşi exercita atribuţiile de drept îndeplinesc, condițiile de eligibilitate, respectiv nu se încadrează în situațiile de excludere (la depunerea cererii de finanțare </w:t>
      </w:r>
      <w:r w:rsidR="00A772F5">
        <w:rPr>
          <w:rFonts w:asciiTheme="minorHAnsi" w:hAnsiTheme="minorHAnsi" w:cstheme="minorHAnsi"/>
          <w:b/>
          <w:sz w:val="24"/>
          <w:szCs w:val="24"/>
          <w:lang w:eastAsia="en-GB"/>
        </w:rPr>
        <w:t>ș</w:t>
      </w:r>
      <w:r w:rsidR="00CB7401" w:rsidRPr="004972DF">
        <w:rPr>
          <w:rFonts w:asciiTheme="minorHAnsi" w:hAnsiTheme="minorHAnsi" w:cstheme="minorHAnsi"/>
          <w:b/>
          <w:sz w:val="24"/>
          <w:szCs w:val="24"/>
          <w:lang w:eastAsia="en-GB"/>
        </w:rPr>
        <w:t xml:space="preserve">i </w:t>
      </w:r>
      <w:r w:rsidR="00A772F5">
        <w:rPr>
          <w:rFonts w:asciiTheme="minorHAnsi" w:hAnsiTheme="minorHAnsi" w:cstheme="minorHAnsi"/>
          <w:b/>
          <w:sz w:val="24"/>
          <w:szCs w:val="24"/>
          <w:lang w:eastAsia="en-GB"/>
        </w:rPr>
        <w:t>î</w:t>
      </w:r>
      <w:r w:rsidR="00CB7401" w:rsidRPr="004972DF">
        <w:rPr>
          <w:rFonts w:asciiTheme="minorHAnsi" w:hAnsiTheme="minorHAnsi" w:cstheme="minorHAnsi"/>
          <w:b/>
          <w:sz w:val="24"/>
          <w:szCs w:val="24"/>
          <w:lang w:eastAsia="en-GB"/>
        </w:rPr>
        <w:t>n etapa contractuală) prezentate în Declarația unică</w:t>
      </w:r>
      <w:r w:rsidRPr="004972DF">
        <w:rPr>
          <w:rFonts w:asciiTheme="minorHAnsi" w:hAnsiTheme="minorHAnsi" w:cstheme="minorHAnsi"/>
          <w:b/>
          <w:sz w:val="24"/>
          <w:szCs w:val="24"/>
          <w:lang w:eastAsia="en-GB"/>
        </w:rPr>
        <w:t>:</w:t>
      </w:r>
    </w:p>
    <w:p w14:paraId="64D05703" w14:textId="435166CD" w:rsidR="00CE20CB" w:rsidRPr="004972DF" w:rsidRDefault="00F9689B">
      <w:pPr>
        <w:pStyle w:val="ListParagraph"/>
        <w:numPr>
          <w:ilvl w:val="0"/>
          <w:numId w:val="39"/>
        </w:num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se află în stare de faliment/insolvenţă sau face obiectul unei proceduri de lichidare sau de administrare judiciară, nu a încheiat acorduri cu creditorii, nu şi-a suspendat activitatea economică sau nu face obiectul unei proceduri legale în urma acestor situaţii sau se află în situaţii similare în urma unei proceduri de aceeaşi natură prevăzute de legislaţia sau de reglementările naţionale.</w:t>
      </w:r>
    </w:p>
    <w:p w14:paraId="3C2E1127" w14:textId="0A1ADC27" w:rsidR="003E6968" w:rsidRPr="004972DF" w:rsidRDefault="00F9689B">
      <w:pPr>
        <w:pStyle w:val="ListParagraph"/>
        <w:numPr>
          <w:ilvl w:val="0"/>
          <w:numId w:val="39"/>
        </w:num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0B5CCCBA" w14:textId="77777777" w:rsidR="00FA7EE6" w:rsidRPr="004972DF" w:rsidRDefault="00F9689B">
      <w:pPr>
        <w:pStyle w:val="ListParagraph"/>
        <w:numPr>
          <w:ilvl w:val="0"/>
          <w:numId w:val="39"/>
        </w:num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nu este subiect 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29C00F5D" w14:textId="77777777" w:rsidR="006036F5" w:rsidRPr="004972DF" w:rsidRDefault="00F9689B">
      <w:pPr>
        <w:pStyle w:val="ListParagraph"/>
        <w:numPr>
          <w:ilvl w:val="0"/>
          <w:numId w:val="39"/>
        </w:num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5A600F56" w14:textId="0D0059A8" w:rsidR="00F9689B" w:rsidRPr="004972DF" w:rsidRDefault="00F9689B">
      <w:pPr>
        <w:pStyle w:val="ListParagraph"/>
        <w:numPr>
          <w:ilvl w:val="0"/>
          <w:numId w:val="39"/>
        </w:num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nu se regăsește în situația de a fi fost stabilite debite în sarcina sa, ca urmare a măsurilor legale întreprinse de </w:t>
      </w:r>
      <w:r w:rsidR="00FA190F" w:rsidRPr="004972DF">
        <w:rPr>
          <w:rFonts w:asciiTheme="minorHAnsi" w:hAnsiTheme="minorHAnsi" w:cstheme="minorHAnsi"/>
          <w:sz w:val="24"/>
          <w:szCs w:val="24"/>
          <w:lang w:eastAsia="en-GB"/>
        </w:rPr>
        <w:t>AM</w:t>
      </w:r>
      <w:r w:rsidR="006A46C8" w:rsidRPr="004972DF">
        <w:rPr>
          <w:rFonts w:asciiTheme="minorHAnsi" w:hAnsiTheme="minorHAnsi" w:cstheme="minorHAnsi"/>
          <w:sz w:val="24"/>
          <w:szCs w:val="24"/>
          <w:lang w:eastAsia="en-GB"/>
        </w:rPr>
        <w:t>.</w:t>
      </w:r>
    </w:p>
    <w:p w14:paraId="32394B5B" w14:textId="1109B84A" w:rsidR="00F9689B" w:rsidRPr="004972DF" w:rsidRDefault="003F1187" w:rsidP="00306E7A">
      <w:pPr>
        <w:autoSpaceDE w:val="0"/>
        <w:autoSpaceDN w:val="0"/>
        <w:adjustRightInd w:val="0"/>
        <w:ind w:left="851" w:firstLine="283"/>
        <w:jc w:val="both"/>
        <w:rPr>
          <w:rFonts w:asciiTheme="minorHAnsi" w:hAnsiTheme="minorHAnsi" w:cstheme="minorHAnsi"/>
          <w:bCs/>
          <w:sz w:val="24"/>
          <w:szCs w:val="24"/>
          <w:lang w:eastAsia="en-GB"/>
        </w:rPr>
      </w:pPr>
      <w:r w:rsidRPr="004972DF">
        <w:rPr>
          <w:rFonts w:asciiTheme="minorHAnsi" w:hAnsiTheme="minorHAnsi" w:cstheme="minorHAnsi"/>
          <w:bCs/>
          <w:sz w:val="24"/>
          <w:szCs w:val="24"/>
          <w:lang w:eastAsia="en-GB"/>
        </w:rPr>
        <w:t>S</w:t>
      </w:r>
      <w:r w:rsidR="00F9689B" w:rsidRPr="004972DF">
        <w:rPr>
          <w:rFonts w:asciiTheme="minorHAnsi" w:hAnsiTheme="minorHAnsi" w:cstheme="minorHAnsi"/>
          <w:bCs/>
          <w:sz w:val="24"/>
          <w:szCs w:val="24"/>
          <w:lang w:eastAsia="en-GB"/>
        </w:rPr>
        <w:t>au</w:t>
      </w:r>
    </w:p>
    <w:p w14:paraId="5B0CB83A" w14:textId="750F2E8B" w:rsidR="00F9689B" w:rsidRPr="004972DF" w:rsidRDefault="00F9689B" w:rsidP="00306E7A">
      <w:pPr>
        <w:tabs>
          <w:tab w:val="left" w:pos="1134"/>
        </w:tabs>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În cazul în care au fost stabilite debite în sarcina sa ca urmare a măsurilor legale întreprinse de </w:t>
      </w:r>
      <w:r w:rsidR="00FA190F" w:rsidRPr="004972DF">
        <w:rPr>
          <w:rFonts w:asciiTheme="minorHAnsi" w:hAnsiTheme="minorHAnsi" w:cstheme="minorHAnsi"/>
          <w:sz w:val="24"/>
          <w:szCs w:val="24"/>
          <w:lang w:eastAsia="en-GB"/>
        </w:rPr>
        <w:t>AM</w:t>
      </w:r>
      <w:r w:rsidRPr="004972DF">
        <w:rPr>
          <w:rFonts w:asciiTheme="minorHAnsi" w:hAnsiTheme="minorHAnsi" w:cstheme="minorHAnsi"/>
          <w:sz w:val="24"/>
          <w:szCs w:val="24"/>
          <w:lang w:eastAsia="en-GB"/>
        </w:rPr>
        <w:t>, solicitantul de finanțare va putea încheia contractul de finanţare în următoarele situaţii:</w:t>
      </w:r>
    </w:p>
    <w:p w14:paraId="12045E91" w14:textId="69104620" w:rsidR="00F9689B" w:rsidRPr="004972DF" w:rsidRDefault="00F9689B">
      <w:pPr>
        <w:numPr>
          <w:ilvl w:val="2"/>
          <w:numId w:val="24"/>
        </w:numPr>
        <w:tabs>
          <w:tab w:val="left" w:pos="993"/>
          <w:tab w:val="left" w:pos="1701"/>
        </w:tabs>
        <w:autoSpaceDE w:val="0"/>
        <w:autoSpaceDN w:val="0"/>
        <w:adjustRightInd w:val="0"/>
        <w:spacing w:before="0" w:after="0"/>
        <w:ind w:left="1418" w:firstLine="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recunoaşte debitul stabilit în sarcina sa de </w:t>
      </w:r>
      <w:r w:rsidR="00FA190F" w:rsidRPr="004972DF">
        <w:rPr>
          <w:rFonts w:asciiTheme="minorHAnsi" w:hAnsiTheme="minorHAnsi" w:cstheme="minorHAnsi"/>
          <w:sz w:val="24"/>
          <w:szCs w:val="24"/>
          <w:lang w:eastAsia="en-GB"/>
        </w:rPr>
        <w:t>AM</w:t>
      </w:r>
      <w:r w:rsidRPr="004972DF">
        <w:rPr>
          <w:rFonts w:asciiTheme="minorHAnsi" w:hAnsiTheme="minorHAnsi" w:cstheme="minorHAnsi"/>
          <w:sz w:val="24"/>
          <w:szCs w:val="24"/>
          <w:lang w:eastAsia="en-GB"/>
        </w:rPr>
        <w:t xml:space="preserve"> pentru PR SE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4CAC9DD1" w14:textId="77777777" w:rsidR="00F9689B" w:rsidRPr="004972DF" w:rsidRDefault="00F9689B">
      <w:pPr>
        <w:numPr>
          <w:ilvl w:val="2"/>
          <w:numId w:val="24"/>
        </w:numPr>
        <w:tabs>
          <w:tab w:val="left" w:pos="993"/>
          <w:tab w:val="left" w:pos="1701"/>
        </w:tabs>
        <w:autoSpaceDE w:val="0"/>
        <w:autoSpaceDN w:val="0"/>
        <w:adjustRightInd w:val="0"/>
        <w:spacing w:before="0" w:after="0"/>
        <w:ind w:left="1418" w:firstLine="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contestat în instanță notificările/procesele verbale/notele de constatare a unor debite și, prin decizie a instanțelor de judecată, acestea au fost anulate de la executare, anexând dovezi în acest sens.</w:t>
      </w:r>
    </w:p>
    <w:p w14:paraId="592D41DA" w14:textId="1043884C" w:rsidR="00F925AA" w:rsidRPr="004972DF" w:rsidRDefault="00F9689B" w:rsidP="00F925AA">
      <w:p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Situațiile de la punctele i. și ii. de mai sus nu se aplică contractelor de finanțare pentru care s-a acordat ajutor de stat/de minimis; în acest caz, deciziile de </w:t>
      </w:r>
      <w:r w:rsidRPr="00356497">
        <w:rPr>
          <w:rFonts w:asciiTheme="minorHAnsi" w:hAnsiTheme="minorHAnsi" w:cstheme="minorHAnsi"/>
          <w:sz w:val="24"/>
          <w:szCs w:val="24"/>
          <w:lang w:eastAsia="en-GB"/>
        </w:rPr>
        <w:t>recuperare a ajutoarelor de stat trebuie să fie executate și creanțele recuperate integral</w:t>
      </w:r>
      <w:r w:rsidR="00577056" w:rsidRPr="00356497">
        <w:rPr>
          <w:rFonts w:asciiTheme="minorHAnsi" w:hAnsiTheme="minorHAnsi" w:cstheme="minorHAnsi"/>
          <w:sz w:val="24"/>
          <w:szCs w:val="24"/>
          <w:lang w:eastAsia="en-GB"/>
        </w:rPr>
        <w:t>, anterior</w:t>
      </w:r>
      <w:r w:rsidR="00232DD8" w:rsidRPr="00356497">
        <w:rPr>
          <w:rFonts w:asciiTheme="minorHAnsi" w:hAnsiTheme="minorHAnsi" w:cstheme="minorHAnsi"/>
          <w:sz w:val="24"/>
          <w:szCs w:val="24"/>
          <w:lang w:eastAsia="en-GB"/>
        </w:rPr>
        <w:t xml:space="preserve"> depunerii proiectului în cadrul prezentului apel</w:t>
      </w:r>
      <w:r w:rsidRPr="00356497">
        <w:rPr>
          <w:rFonts w:asciiTheme="minorHAnsi" w:hAnsiTheme="minorHAnsi" w:cstheme="minorHAnsi"/>
          <w:sz w:val="24"/>
          <w:szCs w:val="24"/>
          <w:lang w:eastAsia="en-GB"/>
        </w:rPr>
        <w:t>.</w:t>
      </w:r>
    </w:p>
    <w:p w14:paraId="504A0664" w14:textId="13699862" w:rsidR="00F9689B" w:rsidRPr="004972DF" w:rsidRDefault="00F9689B">
      <w:pPr>
        <w:pStyle w:val="ListParagraph"/>
        <w:numPr>
          <w:ilvl w:val="0"/>
          <w:numId w:val="39"/>
        </w:num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Solicitantul de finanțare nu se află în situațiile prevăzute de Recomandarea Comisiei Europene nr.</w:t>
      </w:r>
      <w:r w:rsidR="00BD42D2" w:rsidRPr="004972DF">
        <w:rPr>
          <w:rFonts w:asciiTheme="minorHAnsi" w:hAnsiTheme="minorHAnsi" w:cstheme="minorHAnsi"/>
          <w:sz w:val="24"/>
          <w:szCs w:val="24"/>
          <w:lang w:eastAsia="en-GB"/>
        </w:rPr>
        <w:t xml:space="preserve"> </w:t>
      </w:r>
      <w:r w:rsidRPr="004972DF">
        <w:rPr>
          <w:rFonts w:asciiTheme="minorHAnsi" w:hAnsiTheme="minorHAnsi" w:cstheme="minorHAnsi"/>
          <w:sz w:val="24"/>
          <w:szCs w:val="24"/>
          <w:lang w:eastAsia="en-GB"/>
        </w:rPr>
        <w:t>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5EC157FD" w14:textId="77777777" w:rsidR="002D729C" w:rsidRPr="004972DF" w:rsidRDefault="00F9689B">
      <w:pPr>
        <w:pStyle w:val="ListParagraph"/>
        <w:numPr>
          <w:ilvl w:val="0"/>
          <w:numId w:val="25"/>
        </w:numPr>
        <w:autoSpaceDE w:val="0"/>
        <w:autoSpaceDN w:val="0"/>
        <w:adjustRightInd w:val="0"/>
        <w:ind w:left="1560"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este și nu va fi rezident în scopuri fiscale sau înmatriculat în temeiul legilor din jurisdicțiile care figurează pe lista Uniunii Europene a jurisdicțiilor necooperante în scopuri fiscale;</w:t>
      </w:r>
    </w:p>
    <w:p w14:paraId="12180DAB" w14:textId="77777777" w:rsidR="002D729C" w:rsidRPr="004972DF" w:rsidRDefault="00F9689B">
      <w:pPr>
        <w:pStyle w:val="ListParagraph"/>
        <w:numPr>
          <w:ilvl w:val="0"/>
          <w:numId w:val="25"/>
        </w:numPr>
        <w:autoSpaceDE w:val="0"/>
        <w:autoSpaceDN w:val="0"/>
        <w:adjustRightInd w:val="0"/>
        <w:ind w:left="1560"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060C8139" w14:textId="7BB67286" w:rsidR="002D729C" w:rsidRPr="004972DF" w:rsidRDefault="00F9689B">
      <w:pPr>
        <w:pStyle w:val="ListParagraph"/>
        <w:numPr>
          <w:ilvl w:val="0"/>
          <w:numId w:val="25"/>
        </w:numPr>
        <w:autoSpaceDE w:val="0"/>
        <w:autoSpaceDN w:val="0"/>
        <w:adjustRightInd w:val="0"/>
        <w:ind w:left="1560"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controlează și nu va controla, direct sau indirect, filialele sau nu deține și nu va deține unități permanente proprii în jurisdicțiile care figurează pe lista Uniunii Europene a jurisdicțiilor nec</w:t>
      </w:r>
      <w:r w:rsidR="002D729C" w:rsidRPr="004972DF">
        <w:rPr>
          <w:rFonts w:asciiTheme="minorHAnsi" w:hAnsiTheme="minorHAnsi" w:cstheme="minorHAnsi"/>
          <w:sz w:val="24"/>
          <w:szCs w:val="24"/>
          <w:lang w:eastAsia="en-GB"/>
        </w:rPr>
        <w:t xml:space="preserve">ooperante în scopuri fiscale; </w:t>
      </w:r>
    </w:p>
    <w:p w14:paraId="72C503FA" w14:textId="28C61EC8" w:rsidR="00F9689B" w:rsidRPr="004972DF" w:rsidRDefault="00F9689B">
      <w:pPr>
        <w:pStyle w:val="ListParagraph"/>
        <w:numPr>
          <w:ilvl w:val="0"/>
          <w:numId w:val="25"/>
        </w:numPr>
        <w:autoSpaceDE w:val="0"/>
        <w:autoSpaceDN w:val="0"/>
        <w:adjustRightInd w:val="0"/>
        <w:ind w:left="1560"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nu exercită și nu va exercita dreptul de proprietate în comun cu întreprinderile din jurisdicțiile care figurează pe lista Uniunii Europene a jurisdicțiilor necooperante în scopuri fiscale.</w:t>
      </w:r>
    </w:p>
    <w:p w14:paraId="5908A2C1" w14:textId="4A8F69B4" w:rsidR="000C450F" w:rsidRPr="004972DF" w:rsidRDefault="00F9689B">
      <w:pPr>
        <w:pStyle w:val="ListParagraph"/>
        <w:numPr>
          <w:ilvl w:val="0"/>
          <w:numId w:val="39"/>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Reprezentantul legal/Actionarii al/ai solicitantului de finanțare nu este</w:t>
      </w:r>
      <w:r w:rsidR="00CB7401" w:rsidRPr="004972DF">
        <w:rPr>
          <w:rFonts w:asciiTheme="minorHAnsi" w:hAnsiTheme="minorHAnsi" w:cstheme="minorHAnsi"/>
          <w:sz w:val="24"/>
          <w:szCs w:val="24"/>
          <w:lang w:eastAsia="en-GB"/>
        </w:rPr>
        <w:t>/sunt</w:t>
      </w:r>
      <w:r w:rsidRPr="004972DF">
        <w:rPr>
          <w:rFonts w:asciiTheme="minorHAnsi" w:hAnsiTheme="minorHAnsi" w:cstheme="minorHAnsi"/>
          <w:sz w:val="24"/>
          <w:szCs w:val="24"/>
          <w:lang w:eastAsia="en-GB"/>
        </w:rPr>
        <w:t xml:space="preserve"> subiectul unui conflict de interese, definit în conformitate cu prevederile naţionale/europene în vigoare.</w:t>
      </w:r>
    </w:p>
    <w:p w14:paraId="76C8E662" w14:textId="77777777" w:rsidR="000C450F" w:rsidRPr="004972DF" w:rsidRDefault="00F9689B">
      <w:pPr>
        <w:pStyle w:val="ListParagraph"/>
        <w:numPr>
          <w:ilvl w:val="0"/>
          <w:numId w:val="39"/>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Reprezentantul legal al solicitantului de finanțare nu se află într-o situaţie care are sau poate avea ca efect compromiterea obiectivității și imparțialității procesului de evaluare, selecție, contractare și implementare a proiectului.</w:t>
      </w:r>
    </w:p>
    <w:p w14:paraId="2E070229" w14:textId="4B01A7D3" w:rsidR="000C450F" w:rsidRPr="004972DF" w:rsidRDefault="00F9689B">
      <w:pPr>
        <w:pStyle w:val="ListParagraph"/>
        <w:numPr>
          <w:ilvl w:val="0"/>
          <w:numId w:val="39"/>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Reprezentantul legal al solicitantului de finanțare nu se află în situația de a induce grav în eroare </w:t>
      </w:r>
      <w:r w:rsidR="00FA190F" w:rsidRPr="004972DF">
        <w:rPr>
          <w:rFonts w:asciiTheme="minorHAnsi" w:hAnsiTheme="minorHAnsi" w:cstheme="minorHAnsi"/>
          <w:sz w:val="24"/>
          <w:szCs w:val="24"/>
          <w:lang w:eastAsia="en-GB"/>
        </w:rPr>
        <w:t>AM</w:t>
      </w:r>
      <w:r w:rsidRPr="004972DF">
        <w:rPr>
          <w:rFonts w:asciiTheme="minorHAnsi" w:hAnsiTheme="minorHAnsi" w:cstheme="minorHAnsi"/>
          <w:sz w:val="24"/>
          <w:szCs w:val="24"/>
          <w:lang w:eastAsia="en-GB"/>
        </w:rPr>
        <w:t xml:space="preserve"> sau comisiile de evaluare, selecţie și contractare prin furnizarea de informaţii incorecte și/sau incomplete în cadrul apelurilor de proiecte derulate prin PR SE.</w:t>
      </w:r>
    </w:p>
    <w:p w14:paraId="6AF7877B" w14:textId="77777777" w:rsidR="000C450F" w:rsidRPr="004972DF" w:rsidRDefault="00F9689B">
      <w:pPr>
        <w:pStyle w:val="ListParagraph"/>
        <w:numPr>
          <w:ilvl w:val="0"/>
          <w:numId w:val="39"/>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Reprezentantul legal al solicitantului de finanțare nu se află în situația de a încerca/de a fi încercat să obţină informaţii confidenţiale sau să influenţeze comisiile de evaluare sau AM PR SE pe parcursul procesului de evaluare, selecție și contractare în cadrul apelurilor de proiecte derulate prin PR SE.</w:t>
      </w:r>
    </w:p>
    <w:p w14:paraId="09777577" w14:textId="77777777" w:rsidR="000C450F" w:rsidRPr="004972DF" w:rsidRDefault="00F9689B">
      <w:pPr>
        <w:pStyle w:val="ListParagraph"/>
        <w:numPr>
          <w:ilvl w:val="0"/>
          <w:numId w:val="39"/>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Reprezentantul legal al solicitantului de finanțare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0CC42A96" w14:textId="7CE8C917" w:rsidR="00F9689B" w:rsidRPr="004972DF" w:rsidRDefault="00F9689B">
      <w:pPr>
        <w:pStyle w:val="ListParagraph"/>
        <w:numPr>
          <w:ilvl w:val="0"/>
          <w:numId w:val="39"/>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Reprezentantul legal al solicitantului de finanțare nu a suferit condamnări definitive din cauza unei conduite profesionale îndreptate împotriva legii, decizie formulată de o autoritate de judecată ce are forţă de res judicata (ex. împotriva căreia nu se poate face recurs) în ultimele 36 de luni.</w:t>
      </w:r>
    </w:p>
    <w:p w14:paraId="5CA26E51" w14:textId="170F1620" w:rsidR="00F9689B" w:rsidRPr="004972DF" w:rsidRDefault="00F9689B">
      <w:pPr>
        <w:pStyle w:val="ListParagraph"/>
        <w:numPr>
          <w:ilvl w:val="1"/>
          <w:numId w:val="51"/>
        </w:numPr>
        <w:autoSpaceDE w:val="0"/>
        <w:autoSpaceDN w:val="0"/>
        <w:adjustRightInd w:val="0"/>
        <w:ind w:left="810"/>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 xml:space="preserve">Solicitantul </w:t>
      </w:r>
      <w:r w:rsidR="00CB7401" w:rsidRPr="004972DF">
        <w:rPr>
          <w:rFonts w:asciiTheme="minorHAnsi" w:hAnsiTheme="minorHAnsi" w:cstheme="minorHAnsi"/>
          <w:b/>
          <w:sz w:val="24"/>
          <w:szCs w:val="24"/>
          <w:lang w:eastAsia="en-GB"/>
        </w:rPr>
        <w:t>asigură contribuția financiară la proiect, respectiv</w:t>
      </w:r>
      <w:r w:rsidRPr="004972DF">
        <w:rPr>
          <w:rFonts w:asciiTheme="minorHAnsi" w:hAnsiTheme="minorHAnsi" w:cstheme="minorHAnsi"/>
          <w:b/>
          <w:sz w:val="24"/>
          <w:szCs w:val="24"/>
          <w:lang w:eastAsia="en-GB"/>
        </w:rPr>
        <w:t>:</w:t>
      </w:r>
    </w:p>
    <w:p w14:paraId="46C90E37" w14:textId="77777777" w:rsidR="00601BEE" w:rsidRPr="004972DF" w:rsidRDefault="00F9689B" w:rsidP="00DB1D72">
      <w:pPr>
        <w:pStyle w:val="ListParagraph"/>
        <w:numPr>
          <w:ilvl w:val="0"/>
          <w:numId w:val="40"/>
        </w:numPr>
        <w:autoSpaceDE w:val="0"/>
        <w:autoSpaceDN w:val="0"/>
        <w:adjustRightInd w:val="0"/>
        <w:ind w:left="113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contribuția proprie din valoarea totală eligibilă a investiției, respectiv suma cheltuielilor eligibile incluse în proiect;</w:t>
      </w:r>
    </w:p>
    <w:p w14:paraId="1BF916AE" w14:textId="77777777" w:rsidR="00601BEE" w:rsidRPr="004972DF" w:rsidRDefault="00F9689B" w:rsidP="00DB1D72">
      <w:pPr>
        <w:pStyle w:val="ListParagraph"/>
        <w:numPr>
          <w:ilvl w:val="0"/>
          <w:numId w:val="40"/>
        </w:numPr>
        <w:autoSpaceDE w:val="0"/>
        <w:autoSpaceDN w:val="0"/>
        <w:adjustRightInd w:val="0"/>
        <w:ind w:left="113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finanțarea cheltuielilor neeligibile ale proiectului, dacă acestea există;</w:t>
      </w:r>
    </w:p>
    <w:p w14:paraId="2DAC46FC" w14:textId="6346574F" w:rsidR="00F9689B" w:rsidRDefault="00F9689B" w:rsidP="00DB1D72">
      <w:pPr>
        <w:pStyle w:val="ListParagraph"/>
        <w:numPr>
          <w:ilvl w:val="0"/>
          <w:numId w:val="40"/>
        </w:numPr>
        <w:autoSpaceDE w:val="0"/>
        <w:autoSpaceDN w:val="0"/>
        <w:adjustRightInd w:val="0"/>
        <w:spacing w:before="0" w:after="0"/>
        <w:ind w:left="1135" w:hanging="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resursele financiare necesare implementării optime a proiectului, în condițiile rambursării ulterioare a cheltuielilor eligibile din instrumente structurale</w:t>
      </w:r>
      <w:r w:rsidR="00DB1D72">
        <w:rPr>
          <w:rFonts w:asciiTheme="minorHAnsi" w:hAnsiTheme="minorHAnsi" w:cstheme="minorHAnsi"/>
          <w:sz w:val="24"/>
          <w:szCs w:val="24"/>
          <w:lang w:eastAsia="en-GB"/>
        </w:rPr>
        <w:t>;</w:t>
      </w:r>
    </w:p>
    <w:p w14:paraId="1C906757" w14:textId="4A99E3CB" w:rsidR="00DB1D72" w:rsidRPr="00DB1D72" w:rsidRDefault="00DB1D72" w:rsidP="00DB1D72">
      <w:pPr>
        <w:pStyle w:val="bullet"/>
        <w:numPr>
          <w:ilvl w:val="0"/>
          <w:numId w:val="40"/>
        </w:numPr>
        <w:spacing w:before="0" w:after="0"/>
        <w:ind w:left="1134" w:hanging="283"/>
        <w:rPr>
          <w:rFonts w:asciiTheme="minorHAnsi" w:hAnsiTheme="minorHAnsi" w:cstheme="minorHAnsi"/>
          <w:sz w:val="24"/>
          <w:lang w:eastAsia="sk-SK"/>
        </w:rPr>
      </w:pPr>
      <w:r w:rsidRPr="00DB1D72">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452BFE0C" w14:textId="77777777" w:rsidR="00F9689B" w:rsidRPr="004972DF" w:rsidRDefault="00F9689B" w:rsidP="00EB1997">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(4) Solicitantul de finanțare nu are obligaţii de plată nete neachitate în termen, către bugetul de stat și respectiv bugetul local </w:t>
      </w:r>
      <w:r w:rsidRPr="004972DF">
        <w:rPr>
          <w:rFonts w:asciiTheme="minorHAnsi" w:hAnsiTheme="minorHAnsi" w:cstheme="minorHAnsi"/>
          <w:bCs/>
          <w:sz w:val="24"/>
          <w:szCs w:val="24"/>
          <w:lang w:eastAsia="en-GB"/>
        </w:rPr>
        <w:t>în ultimul an calendaristic și nu are fapte înscrise în cazierul fiscal.</w:t>
      </w:r>
    </w:p>
    <w:p w14:paraId="43BDFDA8" w14:textId="77777777" w:rsidR="00F9689B" w:rsidRPr="004972DF" w:rsidRDefault="00F9689B" w:rsidP="001A3EA4">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(5) Solicitantul de finanțare nu se încadrează în categoria întreprinderilor în dificultate </w:t>
      </w:r>
      <w:r w:rsidRPr="004972DF">
        <w:rPr>
          <w:rFonts w:asciiTheme="minorHAnsi" w:hAnsiTheme="minorHAnsi" w:cstheme="minorHAnsi"/>
          <w:bCs/>
          <w:sz w:val="24"/>
          <w:szCs w:val="24"/>
          <w:lang w:eastAsia="en-GB"/>
        </w:rPr>
        <w:t>în anul fiscal anterior depunerii cererii de finanțare.</w:t>
      </w:r>
    </w:p>
    <w:p w14:paraId="6AB8F410" w14:textId="77777777" w:rsidR="00F9689B" w:rsidRPr="004972DF" w:rsidRDefault="00F9689B" w:rsidP="00434244">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(6) Solicitantul de finanțare nu a avut activitatea suspendată temporar </w:t>
      </w:r>
      <w:r w:rsidRPr="004972DF">
        <w:rPr>
          <w:rFonts w:asciiTheme="minorHAnsi" w:hAnsiTheme="minorHAnsi" w:cstheme="minorHAnsi"/>
          <w:bCs/>
          <w:sz w:val="24"/>
          <w:szCs w:val="24"/>
          <w:lang w:eastAsia="en-GB"/>
        </w:rPr>
        <w:t>oricând în anul curent depunerii cererii de finanțare și în anul fiscal anterior.</w:t>
      </w:r>
    </w:p>
    <w:p w14:paraId="54780871" w14:textId="77777777" w:rsidR="00F9689B" w:rsidRPr="004972DF" w:rsidRDefault="00F9689B" w:rsidP="00434244">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lastRenderedPageBreak/>
        <w:t xml:space="preserve">(7) Solicitantul de finanțare a desfășurat activitate pe o perioadă corespunzătoare cel puțin unui an fiscal integral anterior depunerii cererii de finanțare. </w:t>
      </w:r>
      <w:r w:rsidRPr="004972DF">
        <w:rPr>
          <w:rFonts w:asciiTheme="minorHAnsi" w:hAnsiTheme="minorHAnsi" w:cstheme="minorHAnsi"/>
          <w:bCs/>
          <w:sz w:val="24"/>
          <w:szCs w:val="24"/>
          <w:lang w:eastAsia="en-GB"/>
        </w:rPr>
        <w:t>O întreprindere care depune aplicația de finanţare în cursul anului 2023, trebuie să fi fost înființată cel mai târziu la 3 ianuarie 2022 (prima zi lucrătoare din anul 2022);</w:t>
      </w:r>
    </w:p>
    <w:p w14:paraId="1BE8AFD8" w14:textId="77777777" w:rsidR="00F9689B" w:rsidRPr="004972DF" w:rsidRDefault="00F9689B" w:rsidP="00770C61">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(8) Solicitantul de finanțare a înregistrat profit din exploatare </w:t>
      </w:r>
      <w:r w:rsidRPr="004972DF">
        <w:rPr>
          <w:rFonts w:asciiTheme="minorHAnsi" w:hAnsiTheme="minorHAnsi" w:cstheme="minorHAnsi"/>
          <w:bCs/>
          <w:sz w:val="24"/>
          <w:szCs w:val="24"/>
          <w:lang w:eastAsia="en-GB"/>
        </w:rPr>
        <w:t xml:space="preserve">în anul fiscal anterior depunerii cererii de finanțare (Profitexploatare&gt;0). </w:t>
      </w:r>
    </w:p>
    <w:p w14:paraId="48AEAE4F" w14:textId="2E38260B" w:rsidR="00F9689B" w:rsidRPr="004972DF" w:rsidRDefault="00F9689B" w:rsidP="00BF7DEA">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(9) </w:t>
      </w:r>
      <w:r w:rsidR="00A0615D" w:rsidRPr="004972DF">
        <w:rPr>
          <w:rFonts w:asciiTheme="minorHAnsi" w:hAnsiTheme="minorHAnsi" w:cstheme="minorHAnsi"/>
          <w:b/>
          <w:sz w:val="24"/>
          <w:szCs w:val="24"/>
          <w:lang w:eastAsia="en-GB"/>
        </w:rPr>
        <w:t>A</w:t>
      </w:r>
      <w:r w:rsidRPr="004972DF">
        <w:rPr>
          <w:rFonts w:asciiTheme="minorHAnsi" w:hAnsiTheme="minorHAnsi" w:cstheme="minorHAnsi"/>
          <w:b/>
          <w:sz w:val="24"/>
          <w:szCs w:val="24"/>
          <w:lang w:eastAsia="en-GB"/>
        </w:rPr>
        <w:t xml:space="preserve"> înregistrat un număr mediu de salariaţi de cel puţin unu, </w:t>
      </w:r>
      <w:r w:rsidRPr="004972DF">
        <w:rPr>
          <w:rFonts w:asciiTheme="minorHAnsi" w:hAnsiTheme="minorHAnsi" w:cstheme="minorHAnsi"/>
          <w:bCs/>
          <w:sz w:val="24"/>
          <w:szCs w:val="24"/>
          <w:lang w:eastAsia="en-GB"/>
        </w:rPr>
        <w:t>în anul fiscal anterior depunerii cererii de finanţare, şi menţine numărul mediu de salariaţi cel puţin la nivelul înregistrat în exerciţiul financiar anterior depunerii cererii de finanţare pe tot parcursul perioadelor de evaluare, selecţie, contractare, implementare, precum şi pe perioada de sustenabilitate a investiţiei, respectiv 3 ani de la plata finală în cadrul contractului de finanţare;</w:t>
      </w:r>
    </w:p>
    <w:p w14:paraId="7061F96B" w14:textId="77777777" w:rsidR="00F9689B" w:rsidRPr="004972DF" w:rsidRDefault="00F9689B" w:rsidP="009F7978">
      <w:pPr>
        <w:autoSpaceDE w:val="0"/>
        <w:autoSpaceDN w:val="0"/>
        <w:adjustRightInd w:val="0"/>
        <w:ind w:left="426"/>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(10) Referitor la codul CAEN eligibil vizat de investiție:</w:t>
      </w:r>
    </w:p>
    <w:p w14:paraId="660ECF61" w14:textId="77777777" w:rsidR="00F27FA9" w:rsidRPr="004972DF" w:rsidRDefault="00F9689B">
      <w:pPr>
        <w:pStyle w:val="ListParagraph"/>
        <w:numPr>
          <w:ilvl w:val="0"/>
          <w:numId w:val="41"/>
        </w:num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Cs/>
          <w:sz w:val="24"/>
          <w:szCs w:val="24"/>
          <w:lang w:eastAsia="en-GB"/>
        </w:rPr>
        <w:t xml:space="preserve">Solicitantul de finanțare </w:t>
      </w:r>
      <w:r w:rsidRPr="004972DF">
        <w:rPr>
          <w:rFonts w:asciiTheme="minorHAnsi" w:hAnsiTheme="minorHAnsi" w:cstheme="minorHAnsi"/>
          <w:b/>
          <w:sz w:val="24"/>
          <w:szCs w:val="24"/>
          <w:lang w:eastAsia="en-GB"/>
        </w:rPr>
        <w:t>are autorizat codul CAEN eligibil</w:t>
      </w:r>
      <w:r w:rsidRPr="004972DF">
        <w:rPr>
          <w:rFonts w:asciiTheme="minorHAnsi" w:hAnsiTheme="minorHAnsi" w:cstheme="minorHAnsi"/>
          <w:bCs/>
          <w:sz w:val="24"/>
          <w:szCs w:val="24"/>
          <w:lang w:eastAsia="en-GB"/>
        </w:rPr>
        <w:t xml:space="preserve"> vizat de investiție, la locația de implementare a proiectului, indiferent dacă acesta desfășoară sau nu activitate pe </w:t>
      </w:r>
      <w:r w:rsidR="00F27FA9" w:rsidRPr="004972DF">
        <w:rPr>
          <w:rFonts w:asciiTheme="minorHAnsi" w:hAnsiTheme="minorHAnsi" w:cstheme="minorHAnsi"/>
          <w:bCs/>
          <w:sz w:val="24"/>
          <w:szCs w:val="24"/>
          <w:lang w:eastAsia="en-GB"/>
        </w:rPr>
        <w:t xml:space="preserve"> </w:t>
      </w:r>
      <w:r w:rsidRPr="004972DF">
        <w:rPr>
          <w:rFonts w:asciiTheme="minorHAnsi" w:hAnsiTheme="minorHAnsi" w:cstheme="minorHAnsi"/>
          <w:bCs/>
          <w:sz w:val="24"/>
          <w:szCs w:val="24"/>
          <w:lang w:eastAsia="en-GB"/>
        </w:rPr>
        <w:t>respectivul cod CAEN,</w:t>
      </w:r>
      <w:r w:rsidR="00F27FA9" w:rsidRPr="004972DF">
        <w:rPr>
          <w:rFonts w:asciiTheme="minorHAnsi" w:hAnsiTheme="minorHAnsi" w:cstheme="minorHAnsi"/>
          <w:bCs/>
          <w:sz w:val="24"/>
          <w:szCs w:val="24"/>
          <w:lang w:eastAsia="en-GB"/>
        </w:rPr>
        <w:t xml:space="preserve"> </w:t>
      </w:r>
      <w:r w:rsidR="00F27FA9" w:rsidRPr="004972DF">
        <w:rPr>
          <w:rFonts w:asciiTheme="minorHAnsi" w:hAnsiTheme="minorHAnsi" w:cstheme="minorHAnsi"/>
          <w:b/>
          <w:sz w:val="24"/>
          <w:szCs w:val="24"/>
          <w:lang w:eastAsia="en-GB"/>
        </w:rPr>
        <w:t>sau</w:t>
      </w:r>
    </w:p>
    <w:p w14:paraId="3F153F36" w14:textId="129B2CB5" w:rsidR="00F9689B" w:rsidRPr="004972DF" w:rsidRDefault="00F9689B">
      <w:pPr>
        <w:pStyle w:val="ListParagraph"/>
        <w:numPr>
          <w:ilvl w:val="0"/>
          <w:numId w:val="41"/>
        </w:num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sz w:val="24"/>
          <w:szCs w:val="24"/>
          <w:lang w:eastAsia="en-GB"/>
        </w:rPr>
        <w:t>În situația în care investiția pentru care se solicită finanțare presupune înființarea unui punct de lucru nou, la momentul depunerii cererii de finanțare solicitantul de finanțare are:</w:t>
      </w:r>
    </w:p>
    <w:p w14:paraId="42A0A17B" w14:textId="4DB45450" w:rsidR="00F9689B" w:rsidRPr="004972DF" w:rsidRDefault="00F9689B" w:rsidP="009C7BE5">
      <w:pPr>
        <w:autoSpaceDE w:val="0"/>
        <w:autoSpaceDN w:val="0"/>
        <w:adjustRightInd w:val="0"/>
        <w:ind w:left="1418"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 codul CAEN eligibil vizat de investiție autorizat fie la sediul social/punctele de lucru existente, fie la terți, iar solicitantul de finanțare își asumă ca la finalul etapei de implementare, să facă dovada autorizării codului CAEN inclusiv la locația de implementare a proiectului,</w:t>
      </w:r>
      <w:r w:rsidR="00257C3E" w:rsidRPr="004972DF">
        <w:rPr>
          <w:rFonts w:asciiTheme="minorHAnsi" w:hAnsiTheme="minorHAnsi" w:cstheme="minorHAnsi"/>
          <w:sz w:val="24"/>
          <w:szCs w:val="24"/>
          <w:lang w:eastAsia="en-GB"/>
        </w:rPr>
        <w:t xml:space="preserve"> </w:t>
      </w:r>
      <w:r w:rsidR="00257C3E" w:rsidRPr="004972DF">
        <w:rPr>
          <w:rFonts w:asciiTheme="minorHAnsi" w:hAnsiTheme="minorHAnsi" w:cstheme="minorHAnsi"/>
          <w:b/>
          <w:bCs/>
          <w:sz w:val="24"/>
          <w:szCs w:val="24"/>
          <w:lang w:eastAsia="en-GB"/>
        </w:rPr>
        <w:t>sau</w:t>
      </w:r>
    </w:p>
    <w:p w14:paraId="275FD197" w14:textId="77777777" w:rsidR="00F9689B" w:rsidRPr="004972DF" w:rsidRDefault="00F9689B" w:rsidP="009C7BE5">
      <w:pPr>
        <w:autoSpaceDE w:val="0"/>
        <w:autoSpaceDN w:val="0"/>
        <w:adjustRightInd w:val="0"/>
        <w:ind w:left="1418" w:hanging="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ii. codul CAEN eligibil vizat de investiție înscris în actul constitutiv, iar solicitantul de finanțare își asumă ca la finalul etapei de implementare să facă dovada autorizării codului CAEN la locația de implementare a proiectului.</w:t>
      </w:r>
    </w:p>
    <w:p w14:paraId="21E13B2F" w14:textId="367BB0EC" w:rsidR="00353021" w:rsidRPr="004972DF" w:rsidRDefault="00353021" w:rsidP="007E5827">
      <w:pPr>
        <w:autoSpaceDE w:val="0"/>
        <w:autoSpaceDN w:val="0"/>
        <w:adjustRightInd w:val="0"/>
        <w:ind w:left="426"/>
        <w:jc w:val="both"/>
        <w:rPr>
          <w:rFonts w:asciiTheme="minorHAnsi" w:hAnsiTheme="minorHAnsi" w:cstheme="minorHAnsi"/>
          <w:b/>
          <w:bCs/>
          <w:i/>
          <w:sz w:val="24"/>
          <w:szCs w:val="24"/>
          <w:lang w:eastAsia="en-GB"/>
        </w:rPr>
      </w:pPr>
      <w:r w:rsidRPr="004972DF">
        <w:rPr>
          <w:rFonts w:asciiTheme="minorHAnsi" w:hAnsiTheme="minorHAnsi" w:cstheme="minorHAnsi"/>
          <w:b/>
          <w:sz w:val="24"/>
          <w:szCs w:val="24"/>
          <w:lang w:eastAsia="en-GB"/>
        </w:rPr>
        <w:t xml:space="preserve">Atenție! </w:t>
      </w:r>
      <w:r w:rsidRPr="004972DF">
        <w:rPr>
          <w:rFonts w:asciiTheme="minorHAnsi" w:hAnsiTheme="minorHAnsi" w:cstheme="minorHAnsi"/>
          <w:b/>
          <w:bCs/>
          <w:i/>
          <w:sz w:val="24"/>
          <w:szCs w:val="24"/>
          <w:lang w:eastAsia="en-GB"/>
        </w:rPr>
        <w:t>La finalul etapei de implementare, solicitantul de finanțare trebuie să facă dovada autorizării codului CAEN eligibil pentru care a solicitat finanțare la locația de implementare a proiectului.</w:t>
      </w:r>
    </w:p>
    <w:p w14:paraId="21F84288" w14:textId="033D58FB" w:rsidR="00F9689B" w:rsidRPr="004972DF" w:rsidRDefault="00F9689B" w:rsidP="00C41A59">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(11) Solicitantul de finanțare deține</w:t>
      </w:r>
      <w:r w:rsidR="00163FD7" w:rsidRPr="004972DF">
        <w:rPr>
          <w:rFonts w:asciiTheme="minorHAnsi" w:hAnsiTheme="minorHAnsi" w:cstheme="minorHAnsi"/>
          <w:b/>
          <w:sz w:val="24"/>
          <w:szCs w:val="24"/>
          <w:lang w:eastAsia="en-GB"/>
        </w:rPr>
        <w:t xml:space="preserve"> asupra locației de implementare a proiectului, teren și/sau clădire</w:t>
      </w:r>
      <w:r w:rsidRPr="004972DF">
        <w:rPr>
          <w:rFonts w:asciiTheme="minorHAnsi" w:hAnsiTheme="minorHAnsi" w:cstheme="minorHAnsi"/>
          <w:b/>
          <w:sz w:val="24"/>
          <w:szCs w:val="24"/>
          <w:lang w:eastAsia="en-GB"/>
        </w:rPr>
        <w:t xml:space="preserve">, </w:t>
      </w:r>
      <w:r w:rsidR="004B041A" w:rsidRPr="004972DF">
        <w:rPr>
          <w:rFonts w:asciiTheme="minorHAnsi" w:hAnsiTheme="minorHAnsi" w:cstheme="minorHAnsi"/>
          <w:b/>
          <w:sz w:val="24"/>
          <w:szCs w:val="24"/>
          <w:lang w:eastAsia="en-GB"/>
        </w:rPr>
        <w:t>încep</w:t>
      </w:r>
      <w:r w:rsidR="00A772F5">
        <w:rPr>
          <w:rFonts w:asciiTheme="minorHAnsi" w:hAnsiTheme="minorHAnsi" w:cstheme="minorHAnsi"/>
          <w:b/>
          <w:sz w:val="24"/>
          <w:szCs w:val="24"/>
          <w:lang w:eastAsia="en-GB"/>
        </w:rPr>
        <w:t>â</w:t>
      </w:r>
      <w:r w:rsidR="004B041A" w:rsidRPr="004972DF">
        <w:rPr>
          <w:rFonts w:asciiTheme="minorHAnsi" w:hAnsiTheme="minorHAnsi" w:cstheme="minorHAnsi"/>
          <w:b/>
          <w:sz w:val="24"/>
          <w:szCs w:val="24"/>
          <w:lang w:eastAsia="en-GB"/>
        </w:rPr>
        <w:t>nd cu/</w:t>
      </w:r>
      <w:r w:rsidRPr="004972DF">
        <w:rPr>
          <w:rFonts w:asciiTheme="minorHAnsi" w:hAnsiTheme="minorHAnsi" w:cstheme="minorHAnsi"/>
          <w:b/>
          <w:sz w:val="24"/>
          <w:szCs w:val="24"/>
          <w:lang w:eastAsia="en-GB"/>
        </w:rPr>
        <w:t xml:space="preserve">de la depunerea cererii de finanțare, unul din următoarele drepturi </w:t>
      </w:r>
      <w:r w:rsidRPr="004972DF">
        <w:rPr>
          <w:rFonts w:asciiTheme="minorHAnsi" w:hAnsiTheme="minorHAnsi" w:cstheme="minorHAnsi"/>
          <w:bCs/>
          <w:sz w:val="24"/>
          <w:szCs w:val="24"/>
          <w:lang w:eastAsia="en-GB"/>
        </w:rPr>
        <w:t>reale pe o perioadă care să acopere inclusiv perioada de durabilitate a contractului de finanțare, respectiv 3 ani de la efectuarea plății finale în cadrul contractului de finanțare:</w:t>
      </w:r>
    </w:p>
    <w:p w14:paraId="4C1D297B" w14:textId="3EDC6AA5" w:rsidR="00F9689B" w:rsidRPr="004972DF" w:rsidRDefault="00F9689B">
      <w:pPr>
        <w:pStyle w:val="ListParagraph"/>
        <w:numPr>
          <w:ilvl w:val="0"/>
          <w:numId w:val="42"/>
        </w:numPr>
        <w:autoSpaceDE w:val="0"/>
        <w:autoSpaceDN w:val="0"/>
        <w:adjustRightInd w:val="0"/>
        <w:jc w:val="both"/>
        <w:rPr>
          <w:rFonts w:asciiTheme="minorHAnsi" w:hAnsiTheme="minorHAnsi" w:cstheme="minorHAnsi"/>
          <w:color w:val="FF0000"/>
          <w:sz w:val="24"/>
          <w:szCs w:val="24"/>
          <w:lang w:eastAsia="en-GB"/>
        </w:rPr>
      </w:pPr>
      <w:r w:rsidRPr="004972DF">
        <w:rPr>
          <w:rFonts w:asciiTheme="minorHAnsi" w:hAnsiTheme="minorHAnsi" w:cstheme="minorHAnsi"/>
          <w:b/>
          <w:bCs/>
          <w:sz w:val="24"/>
          <w:szCs w:val="24"/>
          <w:lang w:eastAsia="en-GB"/>
        </w:rPr>
        <w:t>Pentru investiții</w:t>
      </w:r>
      <w:r w:rsidRPr="004972DF">
        <w:rPr>
          <w:rFonts w:asciiTheme="minorHAnsi" w:hAnsiTheme="minorHAnsi" w:cstheme="minorHAnsi"/>
          <w:sz w:val="24"/>
          <w:szCs w:val="24"/>
          <w:lang w:eastAsia="en-GB"/>
        </w:rPr>
        <w:t xml:space="preserve"> care includ doar servicii și/sau dotări/ dotare cu echipamente care presupun lucrări de construcție/montaj </w:t>
      </w:r>
      <w:r w:rsidRPr="004972DF">
        <w:rPr>
          <w:rFonts w:asciiTheme="minorHAnsi" w:hAnsiTheme="minorHAnsi" w:cstheme="minorHAnsi"/>
          <w:b/>
          <w:bCs/>
          <w:sz w:val="24"/>
          <w:szCs w:val="24"/>
          <w:lang w:eastAsia="en-GB"/>
        </w:rPr>
        <w:t>care nu se supun autorizării</w:t>
      </w:r>
      <w:r w:rsidRPr="004972DF">
        <w:rPr>
          <w:rFonts w:asciiTheme="minorHAnsi" w:hAnsiTheme="minorHAnsi" w:cstheme="minorHAnsi"/>
          <w:sz w:val="24"/>
          <w:szCs w:val="24"/>
          <w:lang w:eastAsia="en-GB"/>
        </w:rPr>
        <w:t>:</w:t>
      </w:r>
    </w:p>
    <w:p w14:paraId="59968990" w14:textId="7F284D73" w:rsidR="00B12CC1" w:rsidRPr="004972DF" w:rsidRDefault="00F9689B">
      <w:pPr>
        <w:pStyle w:val="ListParagraph"/>
        <w:numPr>
          <w:ilvl w:val="0"/>
          <w:numId w:val="43"/>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proprietate privată</w:t>
      </w:r>
    </w:p>
    <w:p w14:paraId="75907E23" w14:textId="43440BBC" w:rsidR="00B12CC1" w:rsidRPr="004972DF" w:rsidRDefault="00F9689B">
      <w:pPr>
        <w:pStyle w:val="ListParagraph"/>
        <w:numPr>
          <w:ilvl w:val="0"/>
          <w:numId w:val="43"/>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concesiune</w:t>
      </w:r>
    </w:p>
    <w:p w14:paraId="76ED51B0" w14:textId="77777777" w:rsidR="00B12CC1" w:rsidRPr="004972DF" w:rsidRDefault="00F9689B">
      <w:pPr>
        <w:pStyle w:val="ListParagraph"/>
        <w:numPr>
          <w:ilvl w:val="0"/>
          <w:numId w:val="43"/>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superficie</w:t>
      </w:r>
    </w:p>
    <w:p w14:paraId="77583A1E" w14:textId="77777777" w:rsidR="00B12CC1" w:rsidRPr="004972DF" w:rsidRDefault="00F9689B">
      <w:pPr>
        <w:pStyle w:val="ListParagraph"/>
        <w:numPr>
          <w:ilvl w:val="0"/>
          <w:numId w:val="43"/>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uzufruct</w:t>
      </w:r>
    </w:p>
    <w:p w14:paraId="61A93311" w14:textId="77777777" w:rsidR="00B12CC1" w:rsidRPr="004972DF" w:rsidRDefault="00F9689B">
      <w:pPr>
        <w:pStyle w:val="ListParagraph"/>
        <w:numPr>
          <w:ilvl w:val="0"/>
          <w:numId w:val="43"/>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comodat/ folosință cu titlu gratuit</w:t>
      </w:r>
    </w:p>
    <w:p w14:paraId="1BBC8FDC" w14:textId="4C25CFFE" w:rsidR="003201E4" w:rsidRPr="004972DF" w:rsidRDefault="00F9689B">
      <w:pPr>
        <w:pStyle w:val="ListParagraph"/>
        <w:numPr>
          <w:ilvl w:val="0"/>
          <w:numId w:val="43"/>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închiriere/locațiune.</w:t>
      </w:r>
    </w:p>
    <w:p w14:paraId="3B39A9BE" w14:textId="77777777" w:rsidR="00F9689B" w:rsidRPr="004972DF" w:rsidRDefault="00F9689B" w:rsidP="007B47E4">
      <w:pPr>
        <w:pStyle w:val="ListParagraph"/>
        <w:spacing w:after="0"/>
        <w:ind w:left="709"/>
        <w:contextualSpacing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 xml:space="preserve">(b) </w:t>
      </w:r>
      <w:r w:rsidRPr="004972DF">
        <w:rPr>
          <w:rFonts w:asciiTheme="minorHAnsi" w:hAnsiTheme="minorHAnsi" w:cstheme="minorHAnsi"/>
          <w:b/>
          <w:bCs/>
          <w:sz w:val="24"/>
          <w:szCs w:val="24"/>
          <w:lang w:eastAsia="en-GB"/>
        </w:rPr>
        <w:t>Pentru proiectele</w:t>
      </w:r>
      <w:r w:rsidRPr="004972DF">
        <w:rPr>
          <w:rFonts w:asciiTheme="minorHAnsi" w:hAnsiTheme="minorHAnsi" w:cstheme="minorHAnsi"/>
          <w:sz w:val="24"/>
          <w:szCs w:val="24"/>
          <w:lang w:eastAsia="en-GB"/>
        </w:rPr>
        <w:t xml:space="preserve"> care propun realizarea de lucrări </w:t>
      </w:r>
      <w:r w:rsidRPr="004972DF">
        <w:rPr>
          <w:rFonts w:asciiTheme="minorHAnsi" w:hAnsiTheme="minorHAnsi" w:cstheme="minorHAnsi"/>
          <w:b/>
          <w:bCs/>
          <w:sz w:val="24"/>
          <w:szCs w:val="24"/>
          <w:lang w:eastAsia="en-GB"/>
        </w:rPr>
        <w:t>care necesită autorizație de construire</w:t>
      </w:r>
      <w:r w:rsidRPr="004972DF">
        <w:rPr>
          <w:rFonts w:asciiTheme="minorHAnsi" w:hAnsiTheme="minorHAnsi" w:cstheme="minorHAnsi"/>
          <w:sz w:val="24"/>
          <w:szCs w:val="24"/>
          <w:lang w:eastAsia="en-GB"/>
        </w:rPr>
        <w:t xml:space="preserve">: </w:t>
      </w:r>
    </w:p>
    <w:p w14:paraId="01400449" w14:textId="77777777" w:rsidR="00BC6FEF" w:rsidRPr="004972DF" w:rsidRDefault="00F9689B">
      <w:pPr>
        <w:pStyle w:val="ListParagraph"/>
        <w:numPr>
          <w:ilvl w:val="0"/>
          <w:numId w:val="44"/>
        </w:numPr>
        <w:spacing w:before="0" w:after="0" w:line="276" w:lineRule="auto"/>
        <w:ind w:left="1985"/>
        <w:contextualSpacing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proprietate privată</w:t>
      </w:r>
    </w:p>
    <w:p w14:paraId="54020905" w14:textId="77777777" w:rsidR="00BC6FEF" w:rsidRPr="004972DF" w:rsidRDefault="00F9689B">
      <w:pPr>
        <w:pStyle w:val="ListParagraph"/>
        <w:numPr>
          <w:ilvl w:val="0"/>
          <w:numId w:val="44"/>
        </w:numPr>
        <w:spacing w:before="0" w:after="0" w:line="276" w:lineRule="auto"/>
        <w:ind w:left="1985"/>
        <w:contextualSpacing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dreptul de concesiune, </w:t>
      </w:r>
      <w:r w:rsidR="00930F52" w:rsidRPr="004972DF">
        <w:rPr>
          <w:rFonts w:asciiTheme="minorHAnsi" w:hAnsiTheme="minorHAnsi" w:cstheme="minorHAnsi"/>
          <w:sz w:val="24"/>
          <w:szCs w:val="24"/>
          <w:lang w:eastAsia="en-GB"/>
        </w:rPr>
        <w:t>conform legislației în vigoare</w:t>
      </w:r>
    </w:p>
    <w:p w14:paraId="2D8E5BC6" w14:textId="2862090D" w:rsidR="00F9689B" w:rsidRPr="004972DF" w:rsidRDefault="00F9689B">
      <w:pPr>
        <w:pStyle w:val="ListParagraph"/>
        <w:numPr>
          <w:ilvl w:val="0"/>
          <w:numId w:val="44"/>
        </w:numPr>
        <w:spacing w:before="0" w:after="0" w:line="276" w:lineRule="auto"/>
        <w:ind w:left="1985"/>
        <w:contextualSpacing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superficie, respectiv solicitantul are, conform contractului de superficie, dreptul de a realiza investiția propusă prin cererea de finanțare.</w:t>
      </w:r>
    </w:p>
    <w:p w14:paraId="7A4B7CD1" w14:textId="77777777" w:rsidR="00930F52" w:rsidRPr="004972DF" w:rsidRDefault="00930F52" w:rsidP="00971F2B">
      <w:pPr>
        <w:spacing w:before="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Solicitantul la finanțare trebuie să demonstreze existența dreptului real invocat asupra imobilului pe care se propune a se realiza investiția în cadrul cererii de finanțare, conform legislației în vigoare</w:t>
      </w:r>
      <w:r w:rsidRPr="004972DF">
        <w:rPr>
          <w:rFonts w:asciiTheme="minorHAnsi" w:eastAsia="Times New Roman" w:hAnsiTheme="minorHAnsi" w:cstheme="minorHAnsi"/>
          <w:sz w:val="24"/>
          <w:szCs w:val="24"/>
          <w:vertAlign w:val="superscript"/>
        </w:rPr>
        <w:footnoteReference w:id="7"/>
      </w:r>
      <w:r w:rsidRPr="004972DF">
        <w:rPr>
          <w:rFonts w:asciiTheme="minorHAnsi" w:eastAsia="Times New Roman" w:hAnsiTheme="minorHAnsi" w:cstheme="minorHAnsi"/>
          <w:sz w:val="24"/>
          <w:szCs w:val="24"/>
        </w:rPr>
        <w:t>.  Prin imobil obiect al proiectului se înţelege terenul şi clădirea ce fac obiectul proiectului.</w:t>
      </w:r>
    </w:p>
    <w:p w14:paraId="3D0062C6" w14:textId="5D95AE8D" w:rsidR="00930F52" w:rsidRPr="004972DF" w:rsidRDefault="00930F52" w:rsidP="00930F52">
      <w:pPr>
        <w:spacing w:before="0" w:after="0"/>
        <w:jc w:val="both"/>
        <w:rPr>
          <w:rFonts w:asciiTheme="minorHAnsi" w:eastAsia="Times New Roman" w:hAnsiTheme="minorHAnsi" w:cstheme="minorHAnsi"/>
          <w:sz w:val="24"/>
          <w:szCs w:val="24"/>
        </w:rPr>
      </w:pPr>
      <w:r w:rsidRPr="00A772F5">
        <w:rPr>
          <w:rFonts w:asciiTheme="minorHAnsi" w:eastAsia="Times New Roman" w:hAnsiTheme="minorHAnsi" w:cstheme="minorHAnsi"/>
          <w:b/>
          <w:bCs/>
          <w:sz w:val="24"/>
          <w:szCs w:val="24"/>
        </w:rPr>
        <w:t>Nu</w:t>
      </w:r>
      <w:r w:rsidRPr="004972DF">
        <w:rPr>
          <w:rFonts w:asciiTheme="minorHAnsi" w:eastAsia="Times New Roman" w:hAnsiTheme="minorHAnsi" w:cstheme="minorHAnsi"/>
          <w:sz w:val="24"/>
          <w:szCs w:val="24"/>
        </w:rPr>
        <w:t xml:space="preserve"> se acceptă înscrierea provizorie a drepturi</w:t>
      </w:r>
      <w:r w:rsidR="008B4CB6">
        <w:rPr>
          <w:rFonts w:asciiTheme="minorHAnsi" w:eastAsia="Times New Roman" w:hAnsiTheme="minorHAnsi" w:cstheme="minorHAnsi"/>
          <w:sz w:val="24"/>
          <w:szCs w:val="24"/>
        </w:rPr>
        <w:t>lor</w:t>
      </w:r>
      <w:r w:rsidRPr="004972DF">
        <w:rPr>
          <w:rFonts w:asciiTheme="minorHAnsi" w:eastAsia="Times New Roman" w:hAnsiTheme="minorHAnsi" w:cstheme="minorHAnsi"/>
          <w:sz w:val="24"/>
          <w:szCs w:val="24"/>
        </w:rPr>
        <w:t xml:space="preserve"> reale.</w:t>
      </w:r>
    </w:p>
    <w:p w14:paraId="52DA21B7" w14:textId="77777777" w:rsidR="00930F52" w:rsidRPr="004972DF" w:rsidRDefault="00930F52" w:rsidP="00930F52">
      <w:pPr>
        <w:spacing w:before="0" w:after="0"/>
        <w:jc w:val="both"/>
        <w:rPr>
          <w:rFonts w:asciiTheme="minorHAnsi" w:eastAsia="Times New Roman" w:hAnsiTheme="minorHAnsi" w:cstheme="minorHAnsi"/>
          <w:bCs/>
          <w:color w:val="FF0000"/>
          <w:sz w:val="24"/>
          <w:szCs w:val="24"/>
        </w:rPr>
      </w:pPr>
    </w:p>
    <w:p w14:paraId="31B70582" w14:textId="77777777" w:rsidR="00F629F4" w:rsidRPr="004972DF" w:rsidRDefault="00930F52" w:rsidP="00930F52">
      <w:pPr>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b/>
          <w:sz w:val="24"/>
          <w:szCs w:val="24"/>
        </w:rPr>
        <w:t>Notă</w:t>
      </w:r>
      <w:r w:rsidRPr="004972DF">
        <w:rPr>
          <w:rFonts w:asciiTheme="minorHAnsi" w:eastAsia="Times New Roman" w:hAnsiTheme="minorHAnsi" w:cstheme="minorHAnsi"/>
          <w:bCs/>
          <w:sz w:val="24"/>
          <w:szCs w:val="24"/>
        </w:rPr>
        <w:t>!</w:t>
      </w:r>
      <w:r w:rsidRPr="004972DF">
        <w:rPr>
          <w:rFonts w:asciiTheme="minorHAnsi" w:eastAsia="Times New Roman" w:hAnsiTheme="minorHAnsi" w:cstheme="minorHAnsi"/>
          <w:sz w:val="24"/>
          <w:szCs w:val="24"/>
        </w:rPr>
        <w:t xml:space="preserve"> </w:t>
      </w:r>
    </w:p>
    <w:p w14:paraId="04BA2392" w14:textId="71CF1DCC" w:rsidR="00930F52" w:rsidRPr="004972DF" w:rsidRDefault="00930F52" w:rsidP="00C85855">
      <w:pPr>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496390B9" w14:textId="77777777" w:rsidR="00F9689B" w:rsidRPr="004972DF" w:rsidRDefault="00F9689B" w:rsidP="0040394C">
      <w:pPr>
        <w:autoSpaceDE w:val="0"/>
        <w:autoSpaceDN w:val="0"/>
        <w:adjustRightInd w:val="0"/>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(12) Pentru proiecte care implică realizarea de lucrări de construcții, indiferent dacă se supun sau nu autorizării, se asigură că imobilul, teren și/sau clădire:</w:t>
      </w:r>
    </w:p>
    <w:p w14:paraId="261A03CE" w14:textId="52564F1B" w:rsidR="009B44A0" w:rsidRPr="004972DF" w:rsidRDefault="00F9689B">
      <w:pPr>
        <w:pStyle w:val="ListParagraph"/>
        <w:numPr>
          <w:ilvl w:val="0"/>
          <w:numId w:val="45"/>
        </w:num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w:t>
      </w:r>
      <w:r w:rsidR="00AF40E4" w:rsidRPr="004972DF">
        <w:rPr>
          <w:rFonts w:asciiTheme="minorHAnsi" w:hAnsiTheme="minorHAnsi" w:cstheme="minorHAnsi"/>
          <w:sz w:val="24"/>
          <w:szCs w:val="24"/>
          <w:lang w:eastAsia="en-GB"/>
        </w:rPr>
        <w:t>te ale dreptului de proprietate;</w:t>
      </w:r>
    </w:p>
    <w:p w14:paraId="1904B631" w14:textId="77777777" w:rsidR="009B44A0" w:rsidRPr="004972DF" w:rsidRDefault="00F9689B">
      <w:pPr>
        <w:pStyle w:val="ListParagraph"/>
        <w:numPr>
          <w:ilvl w:val="0"/>
          <w:numId w:val="45"/>
        </w:num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face obiectul unor litigii având ca obiect dreptul invocat de către solicitant pentru realizarea proiectului, aflate în curs de soluționare la</w:t>
      </w:r>
      <w:r w:rsidR="00AF40E4" w:rsidRPr="004972DF">
        <w:rPr>
          <w:rFonts w:asciiTheme="minorHAnsi" w:hAnsiTheme="minorHAnsi" w:cstheme="minorHAnsi"/>
          <w:sz w:val="24"/>
          <w:szCs w:val="24"/>
          <w:lang w:eastAsia="en-GB"/>
        </w:rPr>
        <w:t xml:space="preserve"> instanțele judecătorești;</w:t>
      </w:r>
    </w:p>
    <w:p w14:paraId="399F2080" w14:textId="67C5596E" w:rsidR="00F9689B" w:rsidRPr="004972DF" w:rsidRDefault="00F9689B">
      <w:pPr>
        <w:pStyle w:val="ListParagraph"/>
        <w:numPr>
          <w:ilvl w:val="0"/>
          <w:numId w:val="45"/>
        </w:num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face obiectul revendicărilor potrivit unor legi speciale în materie sau dreptului comun.</w:t>
      </w:r>
    </w:p>
    <w:p w14:paraId="6A5914D2" w14:textId="77777777" w:rsidR="00FB3FCD" w:rsidRPr="004972DF" w:rsidRDefault="00F9689B" w:rsidP="00580A36">
      <w:pPr>
        <w:pBdr>
          <w:top w:val="none" w:sz="4" w:space="0" w:color="000000"/>
          <w:left w:val="none" w:sz="4" w:space="0" w:color="000000"/>
          <w:bottom w:val="none" w:sz="4" w:space="0" w:color="000000"/>
          <w:right w:val="none" w:sz="4" w:space="0" w:color="000000"/>
          <w:between w:val="none" w:sz="4" w:space="0" w:color="000000"/>
        </w:pBdr>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În accepțiunea AM PR SE, servituțile care nu afectează posibilitatea realizării activităților proiectului nu vor conduce la respingerea cererii de finanțare din procesul de evaluare, selecție și contractare, de ex. servitutea de trecere. </w:t>
      </w:r>
    </w:p>
    <w:p w14:paraId="28AE989B" w14:textId="7680B153" w:rsidR="00F9689B" w:rsidRPr="004972DF" w:rsidRDefault="00F9689B" w:rsidP="00580A36">
      <w:pPr>
        <w:pBdr>
          <w:top w:val="none" w:sz="4" w:space="0" w:color="000000"/>
          <w:left w:val="none" w:sz="4" w:space="0" w:color="000000"/>
          <w:bottom w:val="none" w:sz="4" w:space="0" w:color="000000"/>
          <w:right w:val="none" w:sz="4" w:space="0" w:color="000000"/>
          <w:between w:val="none" w:sz="4" w:space="0" w:color="000000"/>
        </w:pBdr>
        <w:jc w:val="both"/>
        <w:rPr>
          <w:rFonts w:asciiTheme="minorHAnsi" w:hAnsiTheme="minorHAnsi" w:cstheme="minorHAnsi"/>
          <w:sz w:val="24"/>
          <w:szCs w:val="24"/>
        </w:rPr>
      </w:pPr>
      <w:r w:rsidRPr="004972DF">
        <w:rPr>
          <w:rFonts w:asciiTheme="minorHAnsi" w:hAnsiTheme="minorHAnsi" w:cstheme="minorHAnsi"/>
          <w:sz w:val="24"/>
          <w:szCs w:val="24"/>
          <w:lang w:eastAsia="en-GB"/>
        </w:rPr>
        <w:t>Fiecare caz în parte va fi analizat la nivelul AM PR SE în cadrul etapei de contractare. Ulterior contractării proiectului, este permisă ipotecarea obiectelor/bunurilor aferente proiectului, fie ele mobile sau imobile, în condițiile stricte ale prevederilor contractuale, cu respectarea legislaţiei în vigoare.</w:t>
      </w:r>
      <w:r w:rsidRPr="004972DF">
        <w:rPr>
          <w:rFonts w:asciiTheme="minorHAnsi" w:hAnsiTheme="minorHAnsi" w:cstheme="minorHAnsi"/>
          <w:sz w:val="24"/>
          <w:szCs w:val="24"/>
        </w:rPr>
        <w:t xml:space="preserve"> </w:t>
      </w:r>
    </w:p>
    <w:p w14:paraId="4D213E6F" w14:textId="77777777" w:rsidR="00F9689B" w:rsidRPr="004972DF" w:rsidRDefault="00F9689B" w:rsidP="0040394C">
      <w:p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(13) Solicitantul se angajează să asigure sustenabilitatea proiectului, </w:t>
      </w:r>
      <w:r w:rsidRPr="004972DF">
        <w:rPr>
          <w:rFonts w:asciiTheme="minorHAnsi" w:hAnsiTheme="minorHAnsi" w:cstheme="minorHAnsi"/>
          <w:bCs/>
          <w:sz w:val="24"/>
          <w:szCs w:val="24"/>
          <w:lang w:eastAsia="en-GB"/>
        </w:rPr>
        <w:t xml:space="preserve">respectiv să asigure desfășurarea activității pentru o perioadă de minimum 3 ani de la efectuarea plății finale în cadrul proiectului.  </w:t>
      </w:r>
    </w:p>
    <w:p w14:paraId="0F651725" w14:textId="1A37F6CE" w:rsidR="00F9689B" w:rsidRPr="004972DF" w:rsidRDefault="00F97B3F" w:rsidP="0040394C">
      <w:pPr>
        <w:autoSpaceDE w:val="0"/>
        <w:autoSpaceDN w:val="0"/>
        <w:adjustRightInd w:val="0"/>
        <w:jc w:val="both"/>
        <w:rPr>
          <w:rFonts w:asciiTheme="minorHAnsi" w:hAnsiTheme="minorHAnsi" w:cstheme="minorHAnsi"/>
          <w:b/>
          <w:sz w:val="24"/>
          <w:szCs w:val="24"/>
          <w:lang w:eastAsia="en-GB"/>
        </w:rPr>
      </w:pPr>
      <w:bookmarkStart w:id="133" w:name="_Hlk132268310"/>
      <w:r w:rsidRPr="004972DF">
        <w:rPr>
          <w:rFonts w:asciiTheme="minorHAnsi" w:hAnsiTheme="minorHAnsi" w:cstheme="minorHAnsi"/>
          <w:b/>
          <w:sz w:val="24"/>
          <w:szCs w:val="24"/>
          <w:lang w:eastAsia="en-GB"/>
        </w:rPr>
        <w:t xml:space="preserve">(14) </w:t>
      </w:r>
      <w:r w:rsidR="00F9689B" w:rsidRPr="004972DF">
        <w:rPr>
          <w:rFonts w:asciiTheme="minorHAnsi" w:hAnsiTheme="minorHAnsi" w:cstheme="minorHAnsi"/>
          <w:b/>
          <w:sz w:val="24"/>
          <w:szCs w:val="24"/>
          <w:lang w:eastAsia="en-GB"/>
        </w:rPr>
        <w:t xml:space="preserve">Pe perioada de durabilitate, respectiv 3 ani de la plata finală în cadrul contractului de finanțare sau în termenul prevăzut de normele privind ajutorul de </w:t>
      </w:r>
      <w:r w:rsidR="00B56CAC" w:rsidRPr="004972DF">
        <w:rPr>
          <w:rFonts w:asciiTheme="minorHAnsi" w:hAnsiTheme="minorHAnsi" w:cstheme="minorHAnsi"/>
          <w:b/>
          <w:sz w:val="24"/>
          <w:szCs w:val="24"/>
          <w:lang w:eastAsia="en-GB"/>
        </w:rPr>
        <w:t>minim</w:t>
      </w:r>
      <w:r w:rsidR="00A60F5E" w:rsidRPr="004972DF">
        <w:rPr>
          <w:rFonts w:asciiTheme="minorHAnsi" w:hAnsiTheme="minorHAnsi" w:cstheme="minorHAnsi"/>
          <w:b/>
          <w:sz w:val="24"/>
          <w:szCs w:val="24"/>
          <w:lang w:eastAsia="en-GB"/>
        </w:rPr>
        <w:t>i</w:t>
      </w:r>
      <w:r w:rsidR="00B56CAC" w:rsidRPr="004972DF">
        <w:rPr>
          <w:rFonts w:asciiTheme="minorHAnsi" w:hAnsiTheme="minorHAnsi" w:cstheme="minorHAnsi"/>
          <w:b/>
          <w:sz w:val="24"/>
          <w:szCs w:val="24"/>
          <w:lang w:eastAsia="en-GB"/>
        </w:rPr>
        <w:t>s</w:t>
      </w:r>
      <w:r w:rsidR="00F9689B" w:rsidRPr="004972DF">
        <w:rPr>
          <w:rFonts w:asciiTheme="minorHAnsi" w:hAnsiTheme="minorHAnsi" w:cstheme="minorHAnsi"/>
          <w:b/>
          <w:sz w:val="24"/>
          <w:szCs w:val="24"/>
          <w:lang w:eastAsia="en-GB"/>
        </w:rPr>
        <w:t>, după caz, solicitantul nu trebuie să:</w:t>
      </w:r>
    </w:p>
    <w:p w14:paraId="4AA73177" w14:textId="77777777" w:rsidR="00A81158" w:rsidRPr="004972DF" w:rsidRDefault="00F9689B">
      <w:pPr>
        <w:pStyle w:val="ListParagraph"/>
        <w:numPr>
          <w:ilvl w:val="0"/>
          <w:numId w:val="46"/>
        </w:numPr>
        <w:tabs>
          <w:tab w:val="left" w:pos="990"/>
        </w:tabs>
        <w:spacing w:before="0" w:after="0"/>
        <w:ind w:left="1276"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lastRenderedPageBreak/>
        <w:t>înceteze sau delocalizeze activitatea productivă în afara regiunii de dezvoltare în cadrul căreia a fost prevăzută inițial implementarea proiectului;</w:t>
      </w:r>
    </w:p>
    <w:p w14:paraId="133EC00A" w14:textId="77777777" w:rsidR="00A81158" w:rsidRPr="004972DF" w:rsidRDefault="00F9689B">
      <w:pPr>
        <w:pStyle w:val="ListParagraph"/>
        <w:numPr>
          <w:ilvl w:val="0"/>
          <w:numId w:val="46"/>
        </w:numPr>
        <w:tabs>
          <w:tab w:val="left" w:pos="990"/>
        </w:tabs>
        <w:spacing w:before="0" w:after="0"/>
        <w:ind w:left="1276"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realizeze o modificare a proprietății asupra unui element de infrastructură care dă un avantaj nejustificat unui terț;</w:t>
      </w:r>
    </w:p>
    <w:p w14:paraId="68ECCF31" w14:textId="08933AAD" w:rsidR="00F9689B" w:rsidRPr="004972DF" w:rsidRDefault="00F9689B">
      <w:pPr>
        <w:pStyle w:val="ListParagraph"/>
        <w:numPr>
          <w:ilvl w:val="0"/>
          <w:numId w:val="46"/>
        </w:numPr>
        <w:tabs>
          <w:tab w:val="left" w:pos="990"/>
        </w:tabs>
        <w:spacing w:before="0" w:after="0"/>
        <w:ind w:left="1276"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realizeze o modificare substanțială care afectează natura, obiectivele sau condițiile de realizare și care ar determina subminarea obiectivelor inițiale ale acesteia.</w:t>
      </w:r>
    </w:p>
    <w:p w14:paraId="201B26FC" w14:textId="77777777" w:rsidR="00232DD8" w:rsidRPr="00356497" w:rsidRDefault="00D937E8" w:rsidP="0040394C">
      <w:pPr>
        <w:autoSpaceDE w:val="0"/>
        <w:autoSpaceDN w:val="0"/>
        <w:adjustRightInd w:val="0"/>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(15) Solicitantul n</w:t>
      </w:r>
      <w:r w:rsidR="00F9689B" w:rsidRPr="004972DF">
        <w:rPr>
          <w:rFonts w:asciiTheme="minorHAnsi" w:hAnsiTheme="minorHAnsi" w:cstheme="minorHAnsi"/>
          <w:b/>
          <w:sz w:val="24"/>
          <w:szCs w:val="24"/>
          <w:lang w:eastAsia="en-GB"/>
        </w:rPr>
        <w:t xml:space="preserve">u desfășoară activități cu produse/servicii cu caracter erotic sau obscen, activități din </w:t>
      </w:r>
      <w:r w:rsidR="00163894" w:rsidRPr="004972DF">
        <w:rPr>
          <w:rFonts w:asciiTheme="minorHAnsi" w:hAnsiTheme="minorHAnsi" w:cstheme="minorHAnsi"/>
          <w:b/>
          <w:sz w:val="24"/>
          <w:szCs w:val="24"/>
          <w:lang w:eastAsia="en-GB"/>
        </w:rPr>
        <w:t xml:space="preserve">domeniul </w:t>
      </w:r>
      <w:r w:rsidR="00F9689B" w:rsidRPr="004972DF">
        <w:rPr>
          <w:rFonts w:asciiTheme="minorHAnsi" w:hAnsiTheme="minorHAnsi" w:cstheme="minorHAnsi"/>
          <w:b/>
          <w:sz w:val="24"/>
          <w:szCs w:val="24"/>
          <w:lang w:eastAsia="en-GB"/>
        </w:rPr>
        <w:t>jocurilor de noroc</w:t>
      </w:r>
      <w:r w:rsidR="00E32D68" w:rsidRPr="004972DF">
        <w:rPr>
          <w:rFonts w:asciiTheme="minorHAnsi" w:hAnsiTheme="minorHAnsi" w:cstheme="minorHAnsi"/>
          <w:b/>
          <w:sz w:val="24"/>
          <w:szCs w:val="24"/>
          <w:lang w:eastAsia="en-GB"/>
        </w:rPr>
        <w:t xml:space="preserve"> (producție, construcție, distribuție, prelucrare, comerț sau </w:t>
      </w:r>
      <w:r w:rsidR="00E32D68" w:rsidRPr="00356497">
        <w:rPr>
          <w:rFonts w:asciiTheme="minorHAnsi" w:hAnsiTheme="minorHAnsi" w:cstheme="minorHAnsi"/>
          <w:b/>
          <w:sz w:val="24"/>
          <w:szCs w:val="24"/>
          <w:lang w:eastAsia="en-GB"/>
        </w:rPr>
        <w:t>software conex)</w:t>
      </w:r>
      <w:r w:rsidR="00F9689B" w:rsidRPr="00356497">
        <w:rPr>
          <w:rFonts w:asciiTheme="minorHAnsi" w:hAnsiTheme="minorHAnsi" w:cstheme="minorHAnsi"/>
          <w:b/>
          <w:sz w:val="24"/>
          <w:szCs w:val="24"/>
          <w:lang w:eastAsia="en-GB"/>
        </w:rPr>
        <w:t>, precum și cele care contravin ordinii publice și/sau prevederilor legale în vigoare;</w:t>
      </w:r>
    </w:p>
    <w:p w14:paraId="3D9385F0" w14:textId="4DB6B3C9" w:rsidR="00EB2173" w:rsidRPr="00232DD8" w:rsidRDefault="00232DD8" w:rsidP="0040394C">
      <w:pPr>
        <w:autoSpaceDE w:val="0"/>
        <w:autoSpaceDN w:val="0"/>
        <w:adjustRightInd w:val="0"/>
        <w:jc w:val="both"/>
        <w:rPr>
          <w:rFonts w:asciiTheme="minorHAnsi" w:hAnsiTheme="minorHAnsi" w:cstheme="minorHAnsi"/>
          <w:bCs/>
          <w:sz w:val="24"/>
          <w:szCs w:val="24"/>
          <w:lang w:eastAsia="en-GB"/>
        </w:rPr>
      </w:pPr>
      <w:r w:rsidRPr="00356497">
        <w:rPr>
          <w:rFonts w:asciiTheme="minorHAnsi" w:hAnsiTheme="minorHAnsi" w:cstheme="minorHAnsi"/>
          <w:bCs/>
          <w:sz w:val="24"/>
          <w:szCs w:val="24"/>
          <w:lang w:eastAsia="en-GB"/>
        </w:rPr>
        <w:t>Firmele care desfășoară activități de jocuri de noroc/ comerț sexual sunt excluse de la finanțare chiar dacă solicită sprijin pentru un alt cod CAEN</w:t>
      </w:r>
      <w:r w:rsidR="00C32FB3" w:rsidRPr="00356497">
        <w:rPr>
          <w:rFonts w:asciiTheme="minorHAnsi" w:hAnsiTheme="minorHAnsi" w:cstheme="minorHAnsi"/>
          <w:bCs/>
          <w:sz w:val="24"/>
          <w:szCs w:val="24"/>
          <w:lang w:eastAsia="en-GB"/>
        </w:rPr>
        <w:t xml:space="preserve"> și</w:t>
      </w:r>
      <w:r w:rsidRPr="00356497">
        <w:rPr>
          <w:rFonts w:asciiTheme="minorHAnsi" w:hAnsiTheme="minorHAnsi" w:cstheme="minorHAnsi"/>
          <w:bCs/>
          <w:sz w:val="24"/>
          <w:szCs w:val="24"/>
          <w:lang w:eastAsia="en-GB"/>
        </w:rPr>
        <w:t xml:space="preserve"> </w:t>
      </w:r>
      <w:r w:rsidR="00C32FB3" w:rsidRPr="00356497">
        <w:rPr>
          <w:rFonts w:asciiTheme="minorHAnsi" w:hAnsiTheme="minorHAnsi" w:cstheme="minorHAnsi"/>
          <w:bCs/>
          <w:sz w:val="24"/>
          <w:szCs w:val="24"/>
          <w:lang w:eastAsia="en-GB"/>
        </w:rPr>
        <w:t>asigură o separare a activităților respective, de exemplu printr-o evidență contabilită separată</w:t>
      </w:r>
      <w:r w:rsidRPr="00356497">
        <w:rPr>
          <w:rFonts w:asciiTheme="minorHAnsi" w:hAnsiTheme="minorHAnsi" w:cstheme="minorHAnsi"/>
          <w:bCs/>
          <w:sz w:val="24"/>
          <w:szCs w:val="24"/>
          <w:lang w:eastAsia="en-GB"/>
        </w:rPr>
        <w:t>.</w:t>
      </w:r>
      <w:r w:rsidR="00F9689B" w:rsidRPr="00232DD8">
        <w:rPr>
          <w:rFonts w:asciiTheme="minorHAnsi" w:hAnsiTheme="minorHAnsi" w:cstheme="minorHAnsi"/>
          <w:bCs/>
          <w:sz w:val="24"/>
          <w:szCs w:val="24"/>
          <w:lang w:eastAsia="en-GB"/>
        </w:rPr>
        <w:t xml:space="preserve"> </w:t>
      </w:r>
    </w:p>
    <w:p w14:paraId="1DDAFBB1" w14:textId="7D686E21" w:rsidR="00F9689B" w:rsidRPr="004972DF" w:rsidRDefault="00EB2173" w:rsidP="0040394C">
      <w:p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(16) Solicitantul</w:t>
      </w:r>
      <w:r w:rsidRPr="004972DF">
        <w:rPr>
          <w:rFonts w:asciiTheme="minorHAnsi" w:eastAsia="Times New Roman" w:hAnsiTheme="minorHAnsi" w:cstheme="minorHAnsi"/>
          <w:b/>
          <w:sz w:val="24"/>
          <w:szCs w:val="24"/>
        </w:rPr>
        <w:t xml:space="preserve"> </w:t>
      </w:r>
      <w:r w:rsidR="008537FE" w:rsidRPr="004972DF">
        <w:rPr>
          <w:rFonts w:asciiTheme="minorHAnsi" w:eastAsia="Times New Roman" w:hAnsiTheme="minorHAnsi" w:cstheme="minorHAnsi"/>
          <w:b/>
          <w:sz w:val="24"/>
          <w:szCs w:val="24"/>
        </w:rPr>
        <w:t>n</w:t>
      </w:r>
      <w:r w:rsidR="004C06B7" w:rsidRPr="004972DF">
        <w:rPr>
          <w:rFonts w:asciiTheme="minorHAnsi" w:eastAsia="Times New Roman" w:hAnsiTheme="minorHAnsi" w:cstheme="minorHAnsi"/>
          <w:b/>
          <w:sz w:val="24"/>
          <w:szCs w:val="24"/>
        </w:rPr>
        <w:t xml:space="preserve">u </w:t>
      </w:r>
      <w:r w:rsidR="00F9689B" w:rsidRPr="004972DF">
        <w:rPr>
          <w:rFonts w:asciiTheme="minorHAnsi" w:eastAsia="Times New Roman" w:hAnsiTheme="minorHAnsi" w:cstheme="minorHAnsi"/>
          <w:b/>
          <w:sz w:val="24"/>
          <w:szCs w:val="24"/>
        </w:rPr>
        <w:t>dețin</w:t>
      </w:r>
      <w:r w:rsidR="008537FE" w:rsidRPr="004972DF">
        <w:rPr>
          <w:rFonts w:asciiTheme="minorHAnsi" w:eastAsia="Times New Roman" w:hAnsiTheme="minorHAnsi" w:cstheme="minorHAnsi"/>
          <w:b/>
          <w:sz w:val="24"/>
          <w:szCs w:val="24"/>
        </w:rPr>
        <w:t>e</w:t>
      </w:r>
      <w:r w:rsidR="00F9689B" w:rsidRPr="004972DF">
        <w:rPr>
          <w:rFonts w:asciiTheme="minorHAnsi" w:eastAsia="Times New Roman" w:hAnsiTheme="minorHAnsi" w:cstheme="minorHAnsi"/>
          <w:b/>
          <w:sz w:val="24"/>
          <w:szCs w:val="24"/>
        </w:rPr>
        <w:t xml:space="preserve"> pagini web care conțin acte sau materiale cu caracter obscen, </w:t>
      </w:r>
      <w:r w:rsidR="00F9689B" w:rsidRPr="004972DF">
        <w:rPr>
          <w:rFonts w:asciiTheme="minorHAnsi" w:eastAsia="Times New Roman" w:hAnsiTheme="minorHAnsi" w:cstheme="minorHAnsi"/>
          <w:bCs/>
          <w:sz w:val="24"/>
          <w:szCs w:val="24"/>
        </w:rPr>
        <w:t>definite conform Legii 196/2003, republicată cu modificările și completările ulterioare;</w:t>
      </w:r>
    </w:p>
    <w:p w14:paraId="74F68998" w14:textId="37C59D83" w:rsidR="00F9689B" w:rsidRPr="004972DF" w:rsidRDefault="002F4F88" w:rsidP="0040394C">
      <w:p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(17) Solicitantul nu</w:t>
      </w:r>
      <w:r w:rsidR="00F9689B" w:rsidRPr="004972DF">
        <w:rPr>
          <w:rFonts w:asciiTheme="minorHAnsi" w:hAnsiTheme="minorHAnsi" w:cstheme="minorHAnsi"/>
          <w:b/>
          <w:sz w:val="24"/>
          <w:szCs w:val="24"/>
          <w:lang w:eastAsia="en-GB"/>
        </w:rPr>
        <w:t xml:space="preserve"> se află în una din situaţiile incompatibile </w:t>
      </w:r>
      <w:r w:rsidR="00F9689B" w:rsidRPr="004972DF">
        <w:rPr>
          <w:rFonts w:asciiTheme="minorHAnsi" w:hAnsiTheme="minorHAnsi" w:cstheme="minorHAnsi"/>
          <w:bCs/>
          <w:sz w:val="24"/>
          <w:szCs w:val="24"/>
          <w:lang w:eastAsia="en-GB"/>
        </w:rPr>
        <w:t>cu acordarea ajutorului de minimis din fonduri publice;</w:t>
      </w:r>
    </w:p>
    <w:p w14:paraId="756EF84C" w14:textId="05B946AB" w:rsidR="00F9689B" w:rsidRPr="00A977A8" w:rsidRDefault="00A977A8" w:rsidP="0040394C">
      <w:pPr>
        <w:autoSpaceDE w:val="0"/>
        <w:autoSpaceDN w:val="0"/>
        <w:adjustRightInd w:val="0"/>
        <w:jc w:val="both"/>
        <w:rPr>
          <w:rFonts w:asciiTheme="minorHAnsi" w:hAnsiTheme="minorHAnsi" w:cstheme="minorHAnsi"/>
          <w:b/>
          <w:sz w:val="24"/>
          <w:szCs w:val="24"/>
          <w:lang w:eastAsia="en-GB"/>
        </w:rPr>
      </w:pPr>
      <w:r>
        <w:rPr>
          <w:rFonts w:asciiTheme="minorHAnsi" w:hAnsiTheme="minorHAnsi" w:cstheme="minorHAnsi"/>
          <w:b/>
          <w:sz w:val="24"/>
          <w:szCs w:val="24"/>
          <w:lang w:eastAsia="en-GB"/>
        </w:rPr>
        <w:t>(1</w:t>
      </w:r>
      <w:r w:rsidR="00577056">
        <w:rPr>
          <w:rFonts w:asciiTheme="minorHAnsi" w:hAnsiTheme="minorHAnsi" w:cstheme="minorHAnsi"/>
          <w:b/>
          <w:sz w:val="24"/>
          <w:szCs w:val="24"/>
          <w:lang w:eastAsia="en-GB"/>
        </w:rPr>
        <w:t>8</w:t>
      </w:r>
      <w:r>
        <w:rPr>
          <w:rFonts w:asciiTheme="minorHAnsi" w:hAnsiTheme="minorHAnsi" w:cstheme="minorHAnsi"/>
          <w:b/>
          <w:sz w:val="24"/>
          <w:szCs w:val="24"/>
          <w:lang w:eastAsia="en-GB"/>
        </w:rPr>
        <w:t>)</w:t>
      </w:r>
      <w:r w:rsidR="00CF01F8" w:rsidRPr="004972DF">
        <w:rPr>
          <w:rFonts w:asciiTheme="minorHAnsi" w:hAnsiTheme="minorHAnsi" w:cstheme="minorHAnsi"/>
          <w:b/>
          <w:sz w:val="24"/>
          <w:szCs w:val="24"/>
          <w:lang w:eastAsia="en-GB"/>
        </w:rPr>
        <w:t xml:space="preserve"> </w:t>
      </w:r>
      <w:r w:rsidR="002F4F88" w:rsidRPr="004972DF">
        <w:rPr>
          <w:rFonts w:asciiTheme="minorHAnsi" w:hAnsiTheme="minorHAnsi" w:cstheme="minorHAnsi"/>
          <w:b/>
          <w:sz w:val="24"/>
          <w:szCs w:val="24"/>
          <w:lang w:eastAsia="en-GB"/>
        </w:rPr>
        <w:t>Solicitantul nu</w:t>
      </w:r>
      <w:r w:rsidR="00F9689B" w:rsidRPr="004972DF">
        <w:rPr>
          <w:rFonts w:asciiTheme="minorHAnsi" w:hAnsiTheme="minorHAnsi" w:cstheme="minorHAnsi"/>
          <w:b/>
          <w:sz w:val="24"/>
          <w:szCs w:val="24"/>
          <w:lang w:eastAsia="en-GB"/>
        </w:rPr>
        <w:t xml:space="preserve"> desfășoară comerț sexual;</w:t>
      </w:r>
    </w:p>
    <w:p w14:paraId="3D3865C9" w14:textId="26ECC0AD" w:rsidR="00F9689B" w:rsidRPr="004972DF" w:rsidRDefault="00FE4066" w:rsidP="0040394C">
      <w:p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w:t>
      </w:r>
      <w:r w:rsidR="00577056">
        <w:rPr>
          <w:rFonts w:asciiTheme="minorHAnsi" w:hAnsiTheme="minorHAnsi" w:cstheme="minorHAnsi"/>
          <w:b/>
          <w:sz w:val="24"/>
          <w:szCs w:val="24"/>
          <w:lang w:eastAsia="en-GB"/>
        </w:rPr>
        <w:t>19</w:t>
      </w:r>
      <w:r w:rsidRPr="004972DF">
        <w:rPr>
          <w:rFonts w:asciiTheme="minorHAnsi" w:hAnsiTheme="minorHAnsi" w:cstheme="minorHAnsi"/>
          <w:b/>
          <w:sz w:val="24"/>
          <w:szCs w:val="24"/>
          <w:lang w:eastAsia="en-GB"/>
        </w:rPr>
        <w:t xml:space="preserve">) </w:t>
      </w:r>
      <w:r w:rsidR="007D62C6" w:rsidRPr="004972DF">
        <w:rPr>
          <w:rFonts w:asciiTheme="minorHAnsi" w:hAnsiTheme="minorHAnsi" w:cstheme="minorHAnsi"/>
          <w:b/>
          <w:sz w:val="24"/>
          <w:szCs w:val="24"/>
          <w:lang w:eastAsia="en-GB"/>
        </w:rPr>
        <w:t>S</w:t>
      </w:r>
      <w:r w:rsidR="00F9689B" w:rsidRPr="004972DF">
        <w:rPr>
          <w:rFonts w:asciiTheme="minorHAnsi" w:hAnsiTheme="minorHAnsi" w:cstheme="minorHAnsi"/>
          <w:b/>
          <w:sz w:val="24"/>
          <w:szCs w:val="24"/>
          <w:lang w:eastAsia="en-GB"/>
        </w:rPr>
        <w:t>olicitantul va declara</w:t>
      </w:r>
      <w:r w:rsidR="00081CA0" w:rsidRPr="004972DF">
        <w:rPr>
          <w:rFonts w:asciiTheme="minorHAnsi" w:hAnsiTheme="minorHAnsi" w:cstheme="minorHAnsi"/>
          <w:sz w:val="24"/>
          <w:szCs w:val="24"/>
        </w:rPr>
        <w:t xml:space="preserve"> </w:t>
      </w:r>
      <w:r w:rsidR="00081CA0" w:rsidRPr="004972DF">
        <w:rPr>
          <w:rFonts w:asciiTheme="minorHAnsi" w:hAnsiTheme="minorHAnsi" w:cstheme="minorHAnsi"/>
          <w:b/>
          <w:sz w:val="24"/>
          <w:szCs w:val="24"/>
          <w:lang w:eastAsia="en-GB"/>
        </w:rPr>
        <w:t xml:space="preserve">la depunerea cererii de finanțare și va demonstra </w:t>
      </w:r>
      <w:r w:rsidR="00F9689B" w:rsidRPr="004972DF">
        <w:rPr>
          <w:rFonts w:asciiTheme="minorHAnsi" w:hAnsiTheme="minorHAnsi" w:cstheme="minorHAnsi"/>
          <w:b/>
          <w:sz w:val="24"/>
          <w:szCs w:val="24"/>
          <w:lang w:eastAsia="en-GB"/>
        </w:rPr>
        <w:t xml:space="preserve">respectarea obligaţiilor prevăzute în PR SE 2021-2027 pentru implementarea principiului „Do No Significant Harm” (DNSH) (“A nu prejudicia în mod semnificativ”), </w:t>
      </w:r>
      <w:r w:rsidR="00F9689B" w:rsidRPr="004972DF">
        <w:rPr>
          <w:rFonts w:asciiTheme="minorHAnsi" w:hAnsiTheme="minorHAnsi" w:cstheme="minorHAnsi"/>
          <w:bCs/>
          <w:sz w:val="24"/>
          <w:szCs w:val="24"/>
          <w:lang w:eastAsia="en-GB"/>
        </w:rPr>
        <w:t>în conformitate cu Orientările tehnice DNSH (2021/C58/01), pe toată perioada de implementare a proiectului.</w:t>
      </w:r>
    </w:p>
    <w:bookmarkEnd w:id="133"/>
    <w:p w14:paraId="48FFEC6F" w14:textId="77777777" w:rsidR="000618F6" w:rsidRPr="004972DF" w:rsidRDefault="000618F6" w:rsidP="00F66232">
      <w:pPr>
        <w:spacing w:before="0" w:after="0"/>
        <w:rPr>
          <w:rFonts w:asciiTheme="minorHAnsi" w:hAnsiTheme="minorHAnsi" w:cstheme="minorHAnsi"/>
          <w:sz w:val="24"/>
          <w:szCs w:val="24"/>
        </w:rPr>
      </w:pPr>
    </w:p>
    <w:p w14:paraId="3DC8238C" w14:textId="144042C1" w:rsidR="00A86515" w:rsidRPr="004972DF" w:rsidRDefault="0081489D">
      <w:pPr>
        <w:pStyle w:val="Heading3"/>
        <w:tabs>
          <w:tab w:val="left" w:pos="993"/>
        </w:tabs>
        <w:spacing w:before="0" w:after="240"/>
        <w:ind w:hanging="294"/>
        <w:jc w:val="both"/>
        <w:rPr>
          <w:rFonts w:asciiTheme="minorHAnsi" w:hAnsiTheme="minorHAnsi" w:cstheme="minorHAnsi"/>
          <w:i w:val="0"/>
        </w:rPr>
      </w:pPr>
      <w:r w:rsidRPr="004972DF">
        <w:rPr>
          <w:rFonts w:asciiTheme="minorHAnsi" w:hAnsiTheme="minorHAnsi" w:cstheme="minorHAnsi"/>
          <w:i w:val="0"/>
        </w:rPr>
        <w:t xml:space="preserve"> </w:t>
      </w:r>
      <w:bookmarkStart w:id="134" w:name="_Toc142556381"/>
      <w:bookmarkStart w:id="135" w:name="_Toc144734434"/>
      <w:r w:rsidR="0007627B" w:rsidRPr="004972DF">
        <w:rPr>
          <w:rFonts w:asciiTheme="minorHAnsi" w:hAnsiTheme="minorHAnsi" w:cstheme="minorHAnsi"/>
          <w:i w:val="0"/>
        </w:rPr>
        <w:t>Categorii de solicitanți eligibili</w:t>
      </w:r>
      <w:bookmarkEnd w:id="134"/>
      <w:bookmarkEnd w:id="135"/>
    </w:p>
    <w:p w14:paraId="499343D3" w14:textId="74EF5340" w:rsidR="00F92D0D" w:rsidRPr="004972DF" w:rsidRDefault="00F92D0D" w:rsidP="00F55598">
      <w:pPr>
        <w:tabs>
          <w:tab w:val="left" w:pos="851"/>
        </w:tabs>
        <w:autoSpaceDE w:val="0"/>
        <w:autoSpaceDN w:val="0"/>
        <w:adjustRightInd w:val="0"/>
        <w:jc w:val="both"/>
        <w:rPr>
          <w:rFonts w:asciiTheme="minorHAnsi" w:hAnsiTheme="minorHAnsi" w:cstheme="minorHAnsi"/>
          <w:b/>
          <w:bCs/>
          <w:sz w:val="24"/>
          <w:szCs w:val="24"/>
        </w:rPr>
      </w:pPr>
      <w:r w:rsidRPr="004972DF">
        <w:rPr>
          <w:rFonts w:asciiTheme="minorHAnsi" w:hAnsiTheme="minorHAnsi" w:cstheme="minorHAnsi"/>
          <w:b/>
          <w:bCs/>
          <w:sz w:val="24"/>
          <w:szCs w:val="24"/>
        </w:rPr>
        <w:t>Forma de constituire a solicitantului</w:t>
      </w:r>
    </w:p>
    <w:p w14:paraId="08D85FB1" w14:textId="762B15EA" w:rsidR="00CF478E" w:rsidRPr="004972DF" w:rsidRDefault="008F21A0" w:rsidP="00F55598">
      <w:pPr>
        <w:tabs>
          <w:tab w:val="left" w:pos="851"/>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S</w:t>
      </w:r>
      <w:r w:rsidR="00F92D0D" w:rsidRPr="004972DF">
        <w:rPr>
          <w:rFonts w:asciiTheme="minorHAnsi" w:hAnsiTheme="minorHAnsi" w:cstheme="minorHAnsi"/>
          <w:sz w:val="24"/>
          <w:szCs w:val="24"/>
        </w:rPr>
        <w:t xml:space="preserve">ocietăți constituite în baza Legii nr. 31/1990 </w:t>
      </w:r>
      <w:r w:rsidR="00A772F5">
        <w:rPr>
          <w:rFonts w:asciiTheme="minorHAnsi" w:hAnsiTheme="minorHAnsi" w:cstheme="minorHAnsi"/>
          <w:sz w:val="24"/>
          <w:szCs w:val="24"/>
        </w:rPr>
        <w:t xml:space="preserve">privind societățile comerciale, republicată, cu modificările și completările ulterioare </w:t>
      </w:r>
      <w:r w:rsidR="00F92D0D" w:rsidRPr="004972DF">
        <w:rPr>
          <w:rFonts w:asciiTheme="minorHAnsi" w:hAnsiTheme="minorHAnsi" w:cstheme="minorHAnsi"/>
          <w:sz w:val="24"/>
          <w:szCs w:val="24"/>
        </w:rPr>
        <w:t xml:space="preserve">sau societăți cooperative constituite în baza Legii nr. 1/2005 </w:t>
      </w:r>
      <w:r w:rsidR="00A772F5">
        <w:rPr>
          <w:rFonts w:asciiTheme="minorHAnsi" w:hAnsiTheme="minorHAnsi" w:cstheme="minorHAnsi"/>
          <w:sz w:val="24"/>
          <w:szCs w:val="24"/>
        </w:rPr>
        <w:t xml:space="preserve">privind organizara și funcționarea cooperației, </w:t>
      </w:r>
      <w:r w:rsidR="00F92D0D" w:rsidRPr="004972DF">
        <w:rPr>
          <w:rFonts w:asciiTheme="minorHAnsi" w:hAnsiTheme="minorHAnsi" w:cstheme="minorHAnsi"/>
          <w:sz w:val="24"/>
          <w:szCs w:val="24"/>
        </w:rPr>
        <w:t>cu modificările și completările ulterioare</w:t>
      </w:r>
      <w:r w:rsidR="00A772F5">
        <w:rPr>
          <w:rFonts w:asciiTheme="minorHAnsi" w:hAnsiTheme="minorHAnsi" w:cstheme="minorHAnsi"/>
          <w:sz w:val="24"/>
          <w:szCs w:val="24"/>
        </w:rPr>
        <w:t>,</w:t>
      </w:r>
      <w:r w:rsidR="00F92D0D" w:rsidRPr="004972DF">
        <w:rPr>
          <w:rFonts w:asciiTheme="minorHAnsi" w:hAnsiTheme="minorHAnsi" w:cstheme="minorHAnsi"/>
          <w:sz w:val="24"/>
          <w:szCs w:val="24"/>
        </w:rPr>
        <w:t xml:space="preserve"> sau asociaţii şi fundaţii, care funcţionează în baza Ordonanţei Guvernului nr. 26/2000 cu privire la asociaţii şi fundaţii, aprobată cu modificări şi completări prin Legea nr. 246/2005, cu modificările şi completările ulterioare</w:t>
      </w:r>
      <w:r w:rsidR="00362143" w:rsidRPr="004972DF">
        <w:rPr>
          <w:rFonts w:asciiTheme="minorHAnsi" w:hAnsiTheme="minorHAnsi" w:cstheme="minorHAnsi"/>
          <w:sz w:val="24"/>
          <w:szCs w:val="24"/>
        </w:rPr>
        <w:t>.</w:t>
      </w:r>
    </w:p>
    <w:p w14:paraId="76AB4221" w14:textId="1DB42DE7" w:rsidR="00F92D0D" w:rsidRPr="004972DF" w:rsidRDefault="00F92D0D" w:rsidP="00F92D0D">
      <w:pPr>
        <w:tabs>
          <w:tab w:val="left" w:pos="851"/>
        </w:tabs>
        <w:autoSpaceDE w:val="0"/>
        <w:autoSpaceDN w:val="0"/>
        <w:adjustRightInd w:val="0"/>
        <w:jc w:val="both"/>
        <w:rPr>
          <w:rFonts w:asciiTheme="minorHAnsi" w:hAnsiTheme="minorHAnsi" w:cstheme="minorHAnsi"/>
          <w:sz w:val="24"/>
          <w:szCs w:val="24"/>
        </w:rPr>
      </w:pPr>
      <w:r w:rsidRPr="004972DF">
        <w:rPr>
          <w:rFonts w:asciiTheme="minorHAnsi" w:hAnsiTheme="minorHAnsi" w:cstheme="minorHAnsi"/>
          <w:sz w:val="24"/>
          <w:szCs w:val="24"/>
        </w:rPr>
        <w:t xml:space="preserve">Solicitantul se încadrează în categoria microîntreprinderilor conform prevederilor Anexei I la Regulamentul (UE) nr. </w:t>
      </w:r>
      <w:r w:rsidR="00A772F5">
        <w:rPr>
          <w:rFonts w:asciiTheme="minorHAnsi" w:hAnsiTheme="minorHAnsi" w:cstheme="minorHAnsi"/>
          <w:sz w:val="24"/>
          <w:szCs w:val="24"/>
        </w:rPr>
        <w:t>2014/</w:t>
      </w:r>
      <w:r w:rsidRPr="004972DF">
        <w:rPr>
          <w:rFonts w:asciiTheme="minorHAnsi" w:hAnsiTheme="minorHAnsi" w:cstheme="minorHAnsi"/>
          <w:sz w:val="24"/>
          <w:szCs w:val="24"/>
        </w:rPr>
        <w:t xml:space="preserve">651. Calitatea trebuie să existe atât la data depunerii aplicației de proiect, cât și la data semnării contractului de finanțare (pe parcursul întregii perioade de verificare și contractare); </w:t>
      </w:r>
    </w:p>
    <w:p w14:paraId="76561785" w14:textId="2CAB5420" w:rsidR="00F92D0D" w:rsidRPr="004972DF" w:rsidRDefault="00F92D0D" w:rsidP="00F92D0D">
      <w:pPr>
        <w:tabs>
          <w:tab w:val="left" w:pos="851"/>
        </w:tabs>
        <w:autoSpaceDE w:val="0"/>
        <w:autoSpaceDN w:val="0"/>
        <w:adjustRightInd w:val="0"/>
        <w:jc w:val="both"/>
        <w:rPr>
          <w:rFonts w:asciiTheme="minorHAnsi" w:hAnsiTheme="minorHAnsi" w:cstheme="minorHAnsi"/>
          <w:sz w:val="24"/>
          <w:szCs w:val="24"/>
        </w:rPr>
      </w:pPr>
      <w:r w:rsidRPr="004972DF">
        <w:rPr>
          <w:rFonts w:asciiTheme="minorHAnsi" w:hAnsiTheme="minorHAnsi" w:cstheme="minorHAnsi"/>
          <w:sz w:val="24"/>
          <w:szCs w:val="24"/>
        </w:rPr>
        <w:t>Solicitantul are sediul social sau punct de lucru înregistrat fiscal în Regiunea de Dezvoltare Sud-Est, în mediul urban, cu excepția teritoriului acoperit de ITI Delta Dunării;</w:t>
      </w:r>
    </w:p>
    <w:p w14:paraId="26DA1A47" w14:textId="4E15822E" w:rsidR="0083709D" w:rsidRPr="004972DF" w:rsidRDefault="0083709D" w:rsidP="00F55598">
      <w:pPr>
        <w:tabs>
          <w:tab w:val="left" w:pos="851"/>
        </w:tabs>
        <w:autoSpaceDE w:val="0"/>
        <w:autoSpaceDN w:val="0"/>
        <w:adjustRightInd w:val="0"/>
        <w:jc w:val="both"/>
        <w:rPr>
          <w:rFonts w:asciiTheme="minorHAnsi" w:eastAsiaTheme="minorHAnsi" w:hAnsiTheme="minorHAnsi" w:cstheme="minorHAnsi"/>
          <w:sz w:val="24"/>
          <w:szCs w:val="24"/>
        </w:rPr>
      </w:pPr>
      <w:r w:rsidRPr="004972DF">
        <w:rPr>
          <w:rFonts w:asciiTheme="minorHAnsi" w:eastAsiaTheme="minorHAnsi" w:hAnsiTheme="minorHAnsi" w:cstheme="minorHAnsi"/>
          <w:sz w:val="24"/>
          <w:szCs w:val="24"/>
        </w:rPr>
        <w:t xml:space="preserve">Solicitantul nu a beneficiat pe o perioadă de 3 ani consecutivi (ultimii 2 ani fiscali înainte de data acordării ajutorului de minimis și anul acordării ajutorului de minimis în baza schemei) de ajutoare de minimis a căror valoare, cumulată cu cea a alocării financiare acordate în conformitate cu </w:t>
      </w:r>
      <w:r w:rsidRPr="004972DF">
        <w:rPr>
          <w:rFonts w:asciiTheme="minorHAnsi" w:eastAsiaTheme="minorHAnsi" w:hAnsiTheme="minorHAnsi" w:cstheme="minorHAnsi"/>
          <w:sz w:val="24"/>
          <w:szCs w:val="24"/>
        </w:rPr>
        <w:lastRenderedPageBreak/>
        <w:t>prevederile prezentei scheme, nu va depăși echivalentul în lei a 200.000 euro calculat la cursul InforEURO în vigoare la data semnării contractului de finanțare (100.000 euro în cazul întreprinderilor unice care efectuează transport rutier de mărfuri în contul terților sau contra cost). Aceste plafoane se aplică indiferent de forma ajutorului de minimis sau de obiectivul urmărit şi indiferent dacă ajutorul este finanțat din surse naționale sau europene.</w:t>
      </w:r>
    </w:p>
    <w:p w14:paraId="006C7C4A" w14:textId="6C126A5D" w:rsidR="0020173D" w:rsidRPr="004972DF" w:rsidRDefault="00B0036E">
      <w:pPr>
        <w:pStyle w:val="Heading3"/>
        <w:tabs>
          <w:tab w:val="left" w:pos="993"/>
        </w:tabs>
        <w:spacing w:before="0" w:after="240"/>
        <w:ind w:hanging="294"/>
        <w:jc w:val="both"/>
        <w:rPr>
          <w:rFonts w:asciiTheme="minorHAnsi" w:hAnsiTheme="minorHAnsi" w:cstheme="minorHAnsi"/>
          <w:i w:val="0"/>
        </w:rPr>
      </w:pPr>
      <w:r w:rsidRPr="004972DF">
        <w:rPr>
          <w:rFonts w:asciiTheme="minorHAnsi" w:hAnsiTheme="minorHAnsi" w:cstheme="minorHAnsi"/>
          <w:i w:val="0"/>
        </w:rPr>
        <w:t xml:space="preserve"> </w:t>
      </w:r>
      <w:bookmarkStart w:id="136" w:name="_Toc142556382"/>
      <w:bookmarkStart w:id="137" w:name="_Toc144734435"/>
      <w:r w:rsidR="0007627B" w:rsidRPr="004972DF">
        <w:rPr>
          <w:rFonts w:asciiTheme="minorHAnsi" w:hAnsiTheme="minorHAnsi" w:cstheme="minorHAnsi"/>
          <w:i w:val="0"/>
        </w:rPr>
        <w:t>Categorii de parteneri eligibili</w:t>
      </w:r>
      <w:bookmarkEnd w:id="136"/>
      <w:bookmarkEnd w:id="137"/>
    </w:p>
    <w:p w14:paraId="76B61135" w14:textId="696CC342" w:rsidR="004A06B7" w:rsidRPr="004972DF" w:rsidRDefault="004A06B7" w:rsidP="004A06B7">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0399C471" w14:textId="2B570B55" w:rsidR="0007627B" w:rsidRPr="004972DF" w:rsidRDefault="0007627B">
      <w:pPr>
        <w:pStyle w:val="Heading3"/>
        <w:tabs>
          <w:tab w:val="left" w:pos="993"/>
        </w:tabs>
        <w:ind w:hanging="288"/>
        <w:jc w:val="both"/>
        <w:rPr>
          <w:rFonts w:asciiTheme="minorHAnsi" w:hAnsiTheme="minorHAnsi" w:cstheme="minorHAnsi"/>
          <w:i w:val="0"/>
        </w:rPr>
      </w:pPr>
      <w:bookmarkStart w:id="138" w:name="_Toc142556383"/>
      <w:bookmarkStart w:id="139" w:name="_Toc144734436"/>
      <w:r w:rsidRPr="004972DF">
        <w:rPr>
          <w:rFonts w:asciiTheme="minorHAnsi" w:hAnsiTheme="minorHAnsi" w:cstheme="minorHAnsi"/>
          <w:i w:val="0"/>
        </w:rPr>
        <w:t>Reguli şi cerinţe privind parteneriatul</w:t>
      </w:r>
      <w:bookmarkEnd w:id="138"/>
      <w:bookmarkEnd w:id="139"/>
      <w:r w:rsidRPr="004972DF">
        <w:rPr>
          <w:rFonts w:asciiTheme="minorHAnsi" w:hAnsiTheme="minorHAnsi" w:cstheme="minorHAnsi"/>
          <w:i w:val="0"/>
        </w:rPr>
        <w:t xml:space="preserve"> </w:t>
      </w:r>
      <w:r w:rsidR="008228A8" w:rsidRPr="004972DF">
        <w:rPr>
          <w:rFonts w:asciiTheme="minorHAnsi" w:hAnsiTheme="minorHAnsi" w:cstheme="minorHAnsi"/>
          <w:i w:val="0"/>
        </w:rPr>
        <w:t xml:space="preserve"> </w:t>
      </w:r>
    </w:p>
    <w:p w14:paraId="606CD14B" w14:textId="77777777" w:rsidR="00BB262A" w:rsidRPr="004972DF" w:rsidRDefault="00BB262A" w:rsidP="00BB262A">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6DDBE7AE" w14:textId="0B47C028" w:rsidR="0007627B" w:rsidRPr="004972DF" w:rsidRDefault="0007627B">
      <w:pPr>
        <w:pStyle w:val="Heading2"/>
      </w:pPr>
      <w:bookmarkStart w:id="140" w:name="_Toc142556384"/>
      <w:bookmarkStart w:id="141" w:name="_Toc144734437"/>
      <w:r w:rsidRPr="004972DF">
        <w:t>Eligibilitatea activităţilor</w:t>
      </w:r>
      <w:bookmarkEnd w:id="140"/>
      <w:bookmarkEnd w:id="141"/>
      <w:r w:rsidRPr="004972DF">
        <w:t xml:space="preserve"> </w:t>
      </w:r>
      <w:r w:rsidR="00D02690" w:rsidRPr="004972DF">
        <w:t xml:space="preserve"> </w:t>
      </w:r>
    </w:p>
    <w:p w14:paraId="28D05C7C" w14:textId="3C3B9B67" w:rsidR="002A436F" w:rsidRPr="004972DF" w:rsidRDefault="00E211D8">
      <w:pPr>
        <w:pStyle w:val="Heading3"/>
        <w:spacing w:before="0"/>
        <w:rPr>
          <w:rFonts w:asciiTheme="minorHAnsi" w:hAnsiTheme="minorHAnsi" w:cstheme="minorHAnsi"/>
          <w:i w:val="0"/>
        </w:rPr>
      </w:pPr>
      <w:bookmarkStart w:id="142" w:name="_Toc142556385"/>
      <w:bookmarkStart w:id="143" w:name="_Toc144734438"/>
      <w:bookmarkStart w:id="144" w:name="_Toc32568959"/>
      <w:r w:rsidRPr="004972DF">
        <w:rPr>
          <w:rFonts w:asciiTheme="minorHAnsi" w:hAnsiTheme="minorHAnsi" w:cstheme="minorHAnsi"/>
          <w:i w:val="0"/>
        </w:rPr>
        <w:t>Cerinţe generale privind eligibilitatea activităţilor</w:t>
      </w:r>
      <w:bookmarkEnd w:id="142"/>
      <w:bookmarkEnd w:id="143"/>
      <w:r w:rsidRPr="004972DF">
        <w:rPr>
          <w:rFonts w:asciiTheme="minorHAnsi" w:hAnsiTheme="minorHAnsi" w:cstheme="minorHAnsi"/>
          <w:i w:val="0"/>
        </w:rPr>
        <w:t xml:space="preserve"> </w:t>
      </w:r>
    </w:p>
    <w:p w14:paraId="0E20E397" w14:textId="7A46C5BB" w:rsidR="0083709D" w:rsidRPr="0083709D" w:rsidRDefault="0083709D" w:rsidP="0083709D">
      <w:pPr>
        <w:jc w:val="both"/>
        <w:rPr>
          <w:rFonts w:asciiTheme="minorHAnsi" w:hAnsiTheme="minorHAnsi" w:cstheme="minorHAnsi"/>
          <w:sz w:val="24"/>
          <w:szCs w:val="24"/>
          <w:lang w:eastAsia="ja-JP"/>
        </w:rPr>
      </w:pPr>
      <w:bookmarkStart w:id="145" w:name="_Hlk129699244"/>
      <w:r w:rsidRPr="0083709D">
        <w:rPr>
          <w:rFonts w:asciiTheme="minorHAnsi" w:eastAsia="Times New Roman" w:hAnsiTheme="minorHAnsi" w:cstheme="minorHAnsi"/>
          <w:bCs/>
          <w:iCs/>
          <w:sz w:val="24"/>
          <w:szCs w:val="24"/>
        </w:rPr>
        <w:t xml:space="preserve">Pentru a fi eligibil proiectul trebuie să se încadreze în obiectivele priorității de investiții finanțate prin PR SE 2021-2027, nefiind eligibile proiectele care nu se încadrează în activitățile specifice propuse a fi finanțate prin PR SE 2021-2027, Prioritatea de investiţie </w:t>
      </w:r>
      <w:r w:rsidR="00081CA0" w:rsidRPr="004972DF">
        <w:rPr>
          <w:rFonts w:asciiTheme="minorHAnsi" w:eastAsia="Times New Roman" w:hAnsiTheme="minorHAnsi" w:cstheme="minorHAnsi"/>
          <w:bCs/>
          <w:iCs/>
          <w:sz w:val="24"/>
          <w:szCs w:val="24"/>
        </w:rPr>
        <w:t>1</w:t>
      </w:r>
      <w:r w:rsidRPr="0083709D">
        <w:rPr>
          <w:rFonts w:asciiTheme="minorHAnsi" w:eastAsia="Times New Roman" w:hAnsiTheme="minorHAnsi" w:cstheme="minorHAnsi"/>
          <w:bCs/>
          <w:iCs/>
          <w:sz w:val="24"/>
          <w:szCs w:val="24"/>
        </w:rPr>
        <w:t xml:space="preserve">, Acţiunea </w:t>
      </w:r>
      <w:r w:rsidR="00081CA0" w:rsidRPr="004972DF">
        <w:rPr>
          <w:rFonts w:asciiTheme="minorHAnsi" w:eastAsia="Times New Roman" w:hAnsiTheme="minorHAnsi" w:cstheme="minorHAnsi"/>
          <w:bCs/>
          <w:iCs/>
          <w:sz w:val="24"/>
          <w:szCs w:val="24"/>
        </w:rPr>
        <w:t>1</w:t>
      </w:r>
      <w:r w:rsidRPr="0083709D">
        <w:rPr>
          <w:rFonts w:asciiTheme="minorHAnsi" w:eastAsia="Times New Roman" w:hAnsiTheme="minorHAnsi" w:cstheme="minorHAnsi"/>
          <w:bCs/>
          <w:iCs/>
          <w:sz w:val="24"/>
          <w:szCs w:val="24"/>
        </w:rPr>
        <w:t>.</w:t>
      </w:r>
      <w:r w:rsidR="00081CA0" w:rsidRPr="004972DF">
        <w:rPr>
          <w:rFonts w:asciiTheme="minorHAnsi" w:eastAsia="Times New Roman" w:hAnsiTheme="minorHAnsi" w:cstheme="minorHAnsi"/>
          <w:bCs/>
          <w:iCs/>
          <w:sz w:val="24"/>
          <w:szCs w:val="24"/>
        </w:rPr>
        <w:t>6</w:t>
      </w:r>
      <w:r w:rsidRPr="0083709D">
        <w:rPr>
          <w:rFonts w:asciiTheme="minorHAnsi" w:eastAsia="Times New Roman" w:hAnsiTheme="minorHAnsi" w:cstheme="minorHAnsi"/>
          <w:bCs/>
          <w:iCs/>
          <w:sz w:val="24"/>
          <w:szCs w:val="24"/>
        </w:rPr>
        <w:t>, Operațiunea</w:t>
      </w:r>
      <w:r w:rsidR="00081CA0" w:rsidRPr="004972DF">
        <w:rPr>
          <w:rFonts w:asciiTheme="minorHAnsi" w:eastAsia="Times New Roman" w:hAnsiTheme="minorHAnsi" w:cstheme="minorHAnsi"/>
          <w:bCs/>
          <w:iCs/>
          <w:sz w:val="24"/>
          <w:szCs w:val="24"/>
        </w:rPr>
        <w:t xml:space="preserve"> A</w:t>
      </w:r>
      <w:r w:rsidRPr="0083709D">
        <w:rPr>
          <w:rFonts w:asciiTheme="minorHAnsi" w:eastAsia="Times New Roman" w:hAnsiTheme="minorHAnsi" w:cstheme="minorHAnsi"/>
          <w:bCs/>
          <w:iCs/>
          <w:sz w:val="24"/>
          <w:szCs w:val="24"/>
        </w:rPr>
        <w:t xml:space="preserve"> </w:t>
      </w:r>
      <w:r w:rsidRPr="0083709D">
        <w:rPr>
          <w:rFonts w:asciiTheme="minorHAnsi" w:eastAsia="Times New Roman" w:hAnsiTheme="minorHAnsi" w:cstheme="minorHAnsi"/>
          <w:bCs/>
          <w:iCs/>
          <w:sz w:val="24"/>
          <w:szCs w:val="24"/>
          <w:lang w:val="en-US"/>
        </w:rPr>
        <w:t>“</w:t>
      </w:r>
      <w:r w:rsidR="00081CA0" w:rsidRPr="004972DF">
        <w:rPr>
          <w:rFonts w:asciiTheme="minorHAnsi" w:eastAsia="Times New Roman" w:hAnsiTheme="minorHAnsi" w:cstheme="minorHAnsi"/>
          <w:bCs/>
          <w:iCs/>
          <w:sz w:val="24"/>
          <w:szCs w:val="24"/>
        </w:rPr>
        <w:t>Creșterea competitivității IMM-urilor</w:t>
      </w:r>
      <w:r w:rsidRPr="0083709D">
        <w:rPr>
          <w:rFonts w:asciiTheme="minorHAnsi" w:eastAsia="Times New Roman" w:hAnsiTheme="minorHAnsi" w:cstheme="minorHAnsi"/>
          <w:bCs/>
          <w:iCs/>
          <w:sz w:val="24"/>
          <w:szCs w:val="24"/>
          <w:lang w:val="en-US"/>
        </w:rPr>
        <w:t xml:space="preserve">”. </w:t>
      </w:r>
    </w:p>
    <w:p w14:paraId="392523D6" w14:textId="47EDAA32" w:rsidR="008228A8" w:rsidRPr="004972DF" w:rsidRDefault="0083709D" w:rsidP="00F66232">
      <w:pPr>
        <w:suppressAutoHyphens/>
        <w:autoSpaceDN w:val="0"/>
        <w:spacing w:before="0" w:after="0"/>
        <w:contextualSpacing/>
        <w:jc w:val="both"/>
        <w:textAlignment w:val="baseline"/>
        <w:rPr>
          <w:rFonts w:asciiTheme="minorHAnsi" w:eastAsia="Times New Roman" w:hAnsiTheme="minorHAnsi" w:cstheme="minorHAnsi"/>
          <w:iCs/>
          <w:sz w:val="24"/>
          <w:szCs w:val="24"/>
        </w:rPr>
      </w:pPr>
      <w:r w:rsidRPr="0083709D">
        <w:rPr>
          <w:rFonts w:asciiTheme="minorHAnsi" w:eastAsia="Times New Roman" w:hAnsiTheme="minorHAnsi" w:cstheme="minorHAnsi"/>
          <w:iCs/>
          <w:sz w:val="24"/>
          <w:szCs w:val="24"/>
        </w:rPr>
        <w:t xml:space="preserve">Componenta şi activităţile sale se încadrează în obiectivul specific aferent Priorităţii de investiţii </w:t>
      </w:r>
      <w:r w:rsidR="00081CA0" w:rsidRPr="004972DF">
        <w:rPr>
          <w:rFonts w:asciiTheme="minorHAnsi" w:eastAsia="Times New Roman" w:hAnsiTheme="minorHAnsi" w:cstheme="minorHAnsi"/>
          <w:iCs/>
          <w:sz w:val="24"/>
          <w:szCs w:val="24"/>
        </w:rPr>
        <w:t>1</w:t>
      </w:r>
      <w:r w:rsidRPr="0083709D">
        <w:rPr>
          <w:rFonts w:asciiTheme="minorHAnsi" w:eastAsia="Times New Roman" w:hAnsiTheme="minorHAnsi" w:cstheme="minorHAnsi"/>
          <w:iCs/>
          <w:sz w:val="24"/>
          <w:szCs w:val="24"/>
        </w:rPr>
        <w:t xml:space="preserve">, Operaţiunea A  </w:t>
      </w:r>
      <w:r w:rsidR="00081CA0" w:rsidRPr="004972DF">
        <w:rPr>
          <w:rFonts w:asciiTheme="minorHAnsi" w:eastAsia="Times New Roman" w:hAnsiTheme="minorHAnsi" w:cstheme="minorHAnsi"/>
          <w:iCs/>
          <w:sz w:val="24"/>
          <w:szCs w:val="24"/>
        </w:rPr>
        <w:t>Creșterea competitivității IMM-urilor</w:t>
      </w:r>
      <w:r w:rsidRPr="0083709D">
        <w:rPr>
          <w:rFonts w:asciiTheme="minorHAnsi" w:eastAsia="Times New Roman" w:hAnsiTheme="minorHAnsi" w:cstheme="minorHAnsi"/>
          <w:iCs/>
          <w:sz w:val="24"/>
          <w:szCs w:val="24"/>
        </w:rPr>
        <w:t>,</w:t>
      </w:r>
      <w:r w:rsidR="00081CA0" w:rsidRPr="004972DF">
        <w:rPr>
          <w:rFonts w:asciiTheme="minorHAnsi" w:eastAsia="Times New Roman" w:hAnsiTheme="minorHAnsi" w:cstheme="minorHAnsi"/>
          <w:iCs/>
          <w:sz w:val="24"/>
          <w:szCs w:val="24"/>
        </w:rPr>
        <w:t xml:space="preserve"> o</w:t>
      </w:r>
      <w:r w:rsidR="00EA0B83" w:rsidRPr="004972DF">
        <w:rPr>
          <w:rFonts w:asciiTheme="minorHAnsi" w:eastAsia="Times New Roman" w:hAnsiTheme="minorHAnsi" w:cstheme="minorHAnsi"/>
          <w:iCs/>
          <w:sz w:val="24"/>
          <w:szCs w:val="24"/>
        </w:rPr>
        <w:t xml:space="preserve">biectiv </w:t>
      </w:r>
      <w:r w:rsidR="00081CA0" w:rsidRPr="004972DF">
        <w:rPr>
          <w:rFonts w:asciiTheme="minorHAnsi" w:eastAsia="Times New Roman" w:hAnsiTheme="minorHAnsi" w:cstheme="minorHAnsi"/>
          <w:iCs/>
          <w:sz w:val="24"/>
          <w:szCs w:val="24"/>
        </w:rPr>
        <w:t>s</w:t>
      </w:r>
      <w:r w:rsidR="00EA0B83" w:rsidRPr="004972DF">
        <w:rPr>
          <w:rFonts w:asciiTheme="minorHAnsi" w:eastAsia="Times New Roman" w:hAnsiTheme="minorHAnsi" w:cstheme="minorHAnsi"/>
          <w:iCs/>
          <w:sz w:val="24"/>
          <w:szCs w:val="24"/>
        </w:rPr>
        <w:t>pecific OS1.3. Intensificarea creșterii sustenabile și creșterea competitivității IMM-urilor și crearea de locuri de muncă în cadrul IMM-urilor, inclusiv prin investiții productive (FEDR)</w:t>
      </w:r>
      <w:r w:rsidR="008648B7" w:rsidRPr="004972DF">
        <w:rPr>
          <w:rFonts w:asciiTheme="minorHAnsi" w:eastAsia="Times New Roman" w:hAnsiTheme="minorHAnsi" w:cstheme="minorHAnsi"/>
          <w:iCs/>
          <w:sz w:val="24"/>
          <w:szCs w:val="24"/>
        </w:rPr>
        <w:t xml:space="preserve">. </w:t>
      </w:r>
      <w:r w:rsidR="002A436F" w:rsidRPr="004972DF">
        <w:rPr>
          <w:rFonts w:asciiTheme="minorHAnsi" w:eastAsia="Times New Roman" w:hAnsiTheme="minorHAnsi" w:cstheme="minorHAnsi"/>
          <w:iCs/>
          <w:sz w:val="24"/>
          <w:szCs w:val="24"/>
        </w:rPr>
        <w:t>În situaţia în care nu este argumentată/justificată/evidenţiată modalitatea în care subactivităţile/activităţile individuale co</w:t>
      </w:r>
      <w:r w:rsidR="008648B7" w:rsidRPr="004972DF">
        <w:rPr>
          <w:rFonts w:asciiTheme="minorHAnsi" w:eastAsia="Times New Roman" w:hAnsiTheme="minorHAnsi" w:cstheme="minorHAnsi"/>
          <w:iCs/>
          <w:sz w:val="24"/>
          <w:szCs w:val="24"/>
        </w:rPr>
        <w:t>ntribuie la atingerea OS1.3</w:t>
      </w:r>
      <w:r w:rsidR="002A436F" w:rsidRPr="004972DF">
        <w:rPr>
          <w:rFonts w:asciiTheme="minorHAnsi" w:eastAsia="Times New Roman" w:hAnsiTheme="minorHAnsi" w:cstheme="minorHAnsi"/>
          <w:iCs/>
          <w:sz w:val="24"/>
          <w:szCs w:val="24"/>
        </w:rPr>
        <w:t xml:space="preserve"> acestea pot fi considerate neeligibile</w:t>
      </w:r>
      <w:r w:rsidR="0008373D" w:rsidRPr="004972DF">
        <w:rPr>
          <w:rFonts w:asciiTheme="minorHAnsi" w:eastAsia="Times New Roman" w:hAnsiTheme="minorHAnsi" w:cstheme="minorHAnsi"/>
          <w:iCs/>
          <w:sz w:val="24"/>
          <w:szCs w:val="24"/>
        </w:rPr>
        <w:t>.</w:t>
      </w:r>
    </w:p>
    <w:bookmarkEnd w:id="145"/>
    <w:p w14:paraId="77A18813" w14:textId="77777777" w:rsidR="002A436F" w:rsidRPr="004972DF" w:rsidRDefault="002A436F" w:rsidP="00F66232">
      <w:pPr>
        <w:spacing w:before="0" w:after="0"/>
        <w:jc w:val="both"/>
        <w:rPr>
          <w:rFonts w:asciiTheme="minorHAnsi" w:hAnsiTheme="minorHAnsi" w:cstheme="minorHAnsi"/>
          <w:b/>
          <w:bCs/>
          <w:sz w:val="24"/>
          <w:szCs w:val="24"/>
        </w:rPr>
      </w:pPr>
    </w:p>
    <w:p w14:paraId="56AFCE56" w14:textId="67F9030A" w:rsidR="00CE511F" w:rsidRPr="004972DF" w:rsidRDefault="00E211D8">
      <w:pPr>
        <w:pStyle w:val="Heading3"/>
        <w:spacing w:before="0"/>
        <w:rPr>
          <w:rFonts w:asciiTheme="minorHAnsi" w:hAnsiTheme="minorHAnsi" w:cstheme="minorHAnsi"/>
          <w:i w:val="0"/>
        </w:rPr>
      </w:pPr>
      <w:bookmarkStart w:id="146" w:name="_Toc142556386"/>
      <w:bookmarkStart w:id="147" w:name="_Toc144734439"/>
      <w:r w:rsidRPr="004972DF">
        <w:rPr>
          <w:rFonts w:asciiTheme="minorHAnsi" w:hAnsiTheme="minorHAnsi" w:cstheme="minorHAnsi"/>
          <w:i w:val="0"/>
        </w:rPr>
        <w:t>Activităţi eligibile</w:t>
      </w:r>
      <w:bookmarkEnd w:id="146"/>
      <w:bookmarkEnd w:id="147"/>
      <w:r w:rsidRPr="004972DF">
        <w:rPr>
          <w:rFonts w:asciiTheme="minorHAnsi" w:hAnsiTheme="minorHAnsi" w:cstheme="minorHAnsi"/>
          <w:i w:val="0"/>
        </w:rPr>
        <w:t xml:space="preserve"> </w:t>
      </w:r>
    </w:p>
    <w:p w14:paraId="56F68826" w14:textId="03A70C38" w:rsidR="00A6246B" w:rsidRPr="00A84AF9" w:rsidRDefault="00A6246B" w:rsidP="00E81578">
      <w:pPr>
        <w:spacing w:before="0" w:after="0"/>
        <w:jc w:val="both"/>
        <w:rPr>
          <w:rFonts w:ascii="Calibri" w:hAnsi="Calibri"/>
          <w:sz w:val="22"/>
          <w:szCs w:val="22"/>
        </w:rPr>
      </w:pPr>
      <w:r w:rsidRPr="004972DF">
        <w:rPr>
          <w:rFonts w:asciiTheme="minorHAnsi" w:hAnsiTheme="minorHAnsi" w:cstheme="minorHAnsi"/>
          <w:sz w:val="24"/>
          <w:szCs w:val="24"/>
        </w:rPr>
        <w:t xml:space="preserve">Toate criteriile de eligibilitate menţionate în prezentul ghid se verifică doar pentru activităţile eligibile prevăzute în proiect, iar realizarea activităţilor neeligibile se află în răspunderea solicitantului, acesta </w:t>
      </w:r>
      <w:r w:rsidRPr="00A84AF9">
        <w:rPr>
          <w:rFonts w:ascii="Calibri" w:hAnsi="Calibri"/>
          <w:sz w:val="22"/>
          <w:szCs w:val="22"/>
        </w:rPr>
        <w:t>urmând a se asigura de respectarea legislaţiei în vigoare pentru realizarea lor.</w:t>
      </w:r>
    </w:p>
    <w:p w14:paraId="28EBD58F" w14:textId="1911D2DA" w:rsidR="00A84AF9" w:rsidRPr="00A84AF9" w:rsidRDefault="00A84AF9" w:rsidP="00A84AF9">
      <w:pPr>
        <w:rPr>
          <w:rFonts w:ascii="Calibri" w:hAnsi="Calibri"/>
          <w:sz w:val="24"/>
          <w:szCs w:val="24"/>
        </w:rPr>
      </w:pPr>
      <w:r w:rsidRPr="00A84AF9">
        <w:rPr>
          <w:rFonts w:ascii="Calibri" w:hAnsi="Calibri"/>
          <w:sz w:val="24"/>
          <w:szCs w:val="24"/>
        </w:rPr>
        <w:t>Tipurile de acțiuni sprijinite în cadrul apelului sunt următoarele:</w:t>
      </w:r>
    </w:p>
    <w:p w14:paraId="3D2FCB3E" w14:textId="77777777" w:rsidR="00A84AF9" w:rsidRDefault="00A84AF9" w:rsidP="00A84AF9">
      <w:pPr>
        <w:pStyle w:val="ListParagraph"/>
        <w:numPr>
          <w:ilvl w:val="2"/>
          <w:numId w:val="51"/>
        </w:numPr>
        <w:ind w:left="426" w:hanging="426"/>
        <w:rPr>
          <w:rFonts w:ascii="Calibri" w:hAnsi="Calibri"/>
          <w:sz w:val="24"/>
          <w:szCs w:val="24"/>
        </w:rPr>
      </w:pPr>
      <w:r w:rsidRPr="00A84AF9">
        <w:rPr>
          <w:rFonts w:ascii="Calibri" w:hAnsi="Calibri"/>
          <w:sz w:val="24"/>
          <w:szCs w:val="24"/>
        </w:rPr>
        <w:t>Activitati care vizeaza cresterea competitivitatii economice a firmei</w:t>
      </w:r>
      <w:r>
        <w:rPr>
          <w:rFonts w:ascii="Calibri" w:hAnsi="Calibri"/>
          <w:sz w:val="24"/>
          <w:szCs w:val="24"/>
        </w:rPr>
        <w:t>;</w:t>
      </w:r>
    </w:p>
    <w:p w14:paraId="0370DA1D" w14:textId="77777777" w:rsidR="00A84AF9" w:rsidRDefault="00A84AF9" w:rsidP="00A84AF9">
      <w:pPr>
        <w:pStyle w:val="ListParagraph"/>
        <w:numPr>
          <w:ilvl w:val="2"/>
          <w:numId w:val="51"/>
        </w:numPr>
        <w:ind w:left="426" w:hanging="426"/>
        <w:rPr>
          <w:rFonts w:ascii="Calibri" w:hAnsi="Calibri"/>
          <w:sz w:val="24"/>
          <w:szCs w:val="24"/>
        </w:rPr>
      </w:pPr>
      <w:r w:rsidRPr="00A84AF9">
        <w:rPr>
          <w:rFonts w:ascii="Calibri" w:hAnsi="Calibri"/>
          <w:sz w:val="24"/>
          <w:szCs w:val="24"/>
          <w:lang w:eastAsia="en-GB"/>
        </w:rPr>
        <w:t>Activități dedicate extinderii piețelor de vânzare, a gamei de produse și servicii oferite, precum și participarea la principalele canale și platforme de internaționalizare, inclusiv dezvoltarea de activități de marketing generate de codul CAEN finanțat, prin participarea solicitantului de finanțare, în calitate de expozant, la nivel național și/sau extern, în afara României, la târguri, expoziții</w:t>
      </w:r>
      <w:r>
        <w:rPr>
          <w:rFonts w:ascii="Calibri" w:hAnsi="Calibri"/>
          <w:sz w:val="24"/>
          <w:szCs w:val="24"/>
          <w:lang w:eastAsia="en-GB"/>
        </w:rPr>
        <w:t>;</w:t>
      </w:r>
    </w:p>
    <w:p w14:paraId="3465C880" w14:textId="77777777" w:rsidR="00A84AF9" w:rsidRPr="00A84AF9" w:rsidRDefault="00A84AF9" w:rsidP="00A84AF9">
      <w:pPr>
        <w:pStyle w:val="ListParagraph"/>
        <w:numPr>
          <w:ilvl w:val="2"/>
          <w:numId w:val="51"/>
        </w:numPr>
        <w:ind w:left="426" w:hanging="426"/>
        <w:rPr>
          <w:rFonts w:ascii="Calibri" w:hAnsi="Calibri"/>
          <w:sz w:val="24"/>
          <w:szCs w:val="24"/>
        </w:rPr>
      </w:pPr>
      <w:r w:rsidRPr="00A84AF9">
        <w:rPr>
          <w:rFonts w:ascii="Calibri" w:eastAsia="Times New Roman" w:hAnsi="Calibri"/>
          <w:sz w:val="24"/>
          <w:szCs w:val="24"/>
        </w:rPr>
        <w:t>Activități din domeniul economiei circulare;</w:t>
      </w:r>
    </w:p>
    <w:p w14:paraId="16B57EE2" w14:textId="4DB85A1C" w:rsidR="00A84AF9" w:rsidRPr="00A84AF9" w:rsidRDefault="00A84AF9" w:rsidP="00A84AF9">
      <w:pPr>
        <w:pStyle w:val="ListParagraph"/>
        <w:numPr>
          <w:ilvl w:val="2"/>
          <w:numId w:val="51"/>
        </w:numPr>
        <w:ind w:left="426" w:hanging="426"/>
        <w:rPr>
          <w:rFonts w:ascii="Calibri" w:hAnsi="Calibri"/>
          <w:sz w:val="24"/>
          <w:szCs w:val="24"/>
        </w:rPr>
      </w:pPr>
      <w:r w:rsidRPr="00A84AF9">
        <w:rPr>
          <w:rFonts w:ascii="Calibri" w:eastAsia="Times New Roman" w:hAnsi="Calibri"/>
          <w:sz w:val="24"/>
          <w:szCs w:val="24"/>
        </w:rPr>
        <w:t>Activități legate de utilizarea de:</w:t>
      </w:r>
    </w:p>
    <w:p w14:paraId="4BD16883" w14:textId="77777777" w:rsidR="00A84AF9" w:rsidRPr="00A84AF9" w:rsidRDefault="00A84AF9" w:rsidP="00A84AF9">
      <w:pPr>
        <w:numPr>
          <w:ilvl w:val="0"/>
          <w:numId w:val="28"/>
        </w:numPr>
        <w:spacing w:before="0" w:after="0"/>
        <w:ind w:left="633" w:hanging="187"/>
        <w:jc w:val="both"/>
        <w:rPr>
          <w:rFonts w:ascii="Calibri" w:hAnsi="Calibri"/>
          <w:sz w:val="24"/>
          <w:szCs w:val="24"/>
        </w:rPr>
      </w:pPr>
      <w:r w:rsidRPr="00A84AF9">
        <w:rPr>
          <w:rFonts w:ascii="Calibri" w:eastAsia="Times New Roman" w:hAnsi="Calibri"/>
          <w:sz w:val="24"/>
          <w:szCs w:val="24"/>
        </w:rPr>
        <w:t>soluții pentru recuperarea și reutilizarea materiilor prime, materialelor și produselor prin reintroducerea în procesul principal de fabricație sau prin crearea de noi produse/servicii, pentru dezvoltarea de noi activități economice necesare integrării în lanțurile valorice;</w:t>
      </w:r>
    </w:p>
    <w:p w14:paraId="3BA33D36" w14:textId="77777777" w:rsidR="00A84AF9" w:rsidRPr="00A84AF9" w:rsidRDefault="00A84AF9" w:rsidP="00A84AF9">
      <w:pPr>
        <w:numPr>
          <w:ilvl w:val="0"/>
          <w:numId w:val="28"/>
        </w:numPr>
        <w:spacing w:before="0" w:after="0"/>
        <w:ind w:left="633" w:hanging="187"/>
        <w:jc w:val="both"/>
        <w:rPr>
          <w:rFonts w:ascii="Calibri" w:hAnsi="Calibri"/>
          <w:sz w:val="24"/>
          <w:szCs w:val="24"/>
        </w:rPr>
      </w:pPr>
      <w:r w:rsidRPr="00A84AF9">
        <w:rPr>
          <w:rFonts w:ascii="Calibri" w:eastAsia="Times New Roman" w:hAnsi="Calibri"/>
          <w:sz w:val="24"/>
          <w:szCs w:val="24"/>
        </w:rPr>
        <w:t>simbioză industrială;</w:t>
      </w:r>
    </w:p>
    <w:p w14:paraId="00700F5F" w14:textId="77777777" w:rsidR="00A84AF9" w:rsidRPr="00A84AF9" w:rsidRDefault="00A84AF9" w:rsidP="00A84AF9">
      <w:pPr>
        <w:numPr>
          <w:ilvl w:val="0"/>
          <w:numId w:val="28"/>
        </w:numPr>
        <w:spacing w:before="0" w:after="0"/>
        <w:ind w:left="633" w:hanging="187"/>
        <w:jc w:val="both"/>
        <w:rPr>
          <w:rFonts w:ascii="Calibri" w:hAnsi="Calibri"/>
          <w:sz w:val="24"/>
          <w:szCs w:val="24"/>
        </w:rPr>
      </w:pPr>
      <w:r w:rsidRPr="00A84AF9">
        <w:rPr>
          <w:rFonts w:ascii="Calibri" w:eastAsia="Times New Roman" w:hAnsi="Calibri"/>
          <w:sz w:val="24"/>
          <w:szCs w:val="24"/>
        </w:rPr>
        <w:lastRenderedPageBreak/>
        <w:t>promovarea amprentei de mediu a produsului/organizarea studiilor privind amprenta de carbon;</w:t>
      </w:r>
    </w:p>
    <w:p w14:paraId="660A5F50" w14:textId="77777777" w:rsidR="00A84AF9" w:rsidRPr="00A84AF9" w:rsidRDefault="00A84AF9" w:rsidP="00A84AF9">
      <w:pPr>
        <w:numPr>
          <w:ilvl w:val="0"/>
          <w:numId w:val="28"/>
        </w:numPr>
        <w:spacing w:before="0" w:after="0"/>
        <w:ind w:left="633" w:hanging="187"/>
        <w:jc w:val="both"/>
        <w:rPr>
          <w:rFonts w:ascii="Calibri" w:hAnsi="Calibri"/>
          <w:sz w:val="24"/>
          <w:szCs w:val="24"/>
        </w:rPr>
      </w:pPr>
      <w:r w:rsidRPr="00A84AF9">
        <w:rPr>
          <w:rFonts w:ascii="Calibri" w:eastAsia="Times New Roman" w:hAnsi="Calibri"/>
          <w:sz w:val="24"/>
          <w:szCs w:val="24"/>
        </w:rPr>
        <w:t>sprijinirea designului produsului pentru durabilitate, reparabilitate, reutilizare, upgradabilitate și reciclare.</w:t>
      </w:r>
    </w:p>
    <w:p w14:paraId="02894E97" w14:textId="77777777" w:rsidR="00A84AF9" w:rsidRPr="00A84AF9" w:rsidRDefault="00A84AF9" w:rsidP="00A84AF9">
      <w:pPr>
        <w:spacing w:after="0"/>
        <w:ind w:left="633"/>
        <w:jc w:val="both"/>
        <w:rPr>
          <w:rFonts w:ascii="Calibri" w:hAnsi="Calibri"/>
          <w:sz w:val="24"/>
          <w:szCs w:val="24"/>
        </w:rPr>
      </w:pPr>
    </w:p>
    <w:p w14:paraId="6898BA83" w14:textId="77777777" w:rsidR="00A84AF9" w:rsidRPr="00A84AF9" w:rsidRDefault="00A84AF9" w:rsidP="00A84AF9">
      <w:pPr>
        <w:spacing w:before="0" w:after="0"/>
        <w:jc w:val="both"/>
        <w:rPr>
          <w:rFonts w:ascii="Calibri" w:hAnsi="Calibri"/>
          <w:sz w:val="24"/>
          <w:szCs w:val="24"/>
        </w:rPr>
      </w:pPr>
      <w:r w:rsidRPr="00A84AF9">
        <w:rPr>
          <w:rFonts w:ascii="Calibri" w:eastAsia="Times New Roman" w:hAnsi="Calibri"/>
          <w:sz w:val="24"/>
          <w:szCs w:val="24"/>
        </w:rPr>
        <w:t xml:space="preserve">Investitiile eligibile sunt: </w:t>
      </w:r>
    </w:p>
    <w:p w14:paraId="4638349E" w14:textId="77777777" w:rsidR="00A84AF9" w:rsidRPr="00A84AF9" w:rsidRDefault="00A84AF9" w:rsidP="00A84AF9">
      <w:pPr>
        <w:numPr>
          <w:ilvl w:val="0"/>
          <w:numId w:val="28"/>
        </w:numPr>
        <w:autoSpaceDE w:val="0"/>
        <w:autoSpaceDN w:val="0"/>
        <w:adjustRightInd w:val="0"/>
        <w:jc w:val="both"/>
        <w:rPr>
          <w:rFonts w:ascii="Calibri" w:hAnsi="Calibri"/>
          <w:sz w:val="24"/>
          <w:szCs w:val="24"/>
          <w:lang w:eastAsia="en-GB"/>
        </w:rPr>
      </w:pPr>
      <w:r w:rsidRPr="00A84AF9">
        <w:rPr>
          <w:rFonts w:ascii="Calibri" w:hAnsi="Calibri"/>
          <w:sz w:val="24"/>
          <w:szCs w:val="24"/>
          <w:lang w:eastAsia="en-GB"/>
        </w:rPr>
        <w:t>Construirea/modernizarea/ extinderea de infrastructuri așa cum sunt definite în ghidul solicitantului, inclusiv asigurarea utilităților generale aferente, respectiv alimentare cu apă, canalizare, alimentare cu gaze naturale, agent termic, energie electrică, PSI;</w:t>
      </w:r>
    </w:p>
    <w:p w14:paraId="754779FF" w14:textId="77777777" w:rsidR="00A84AF9" w:rsidRPr="00A84AF9" w:rsidRDefault="00A84AF9" w:rsidP="00A84AF9">
      <w:pPr>
        <w:numPr>
          <w:ilvl w:val="0"/>
          <w:numId w:val="28"/>
        </w:numPr>
        <w:autoSpaceDE w:val="0"/>
        <w:autoSpaceDN w:val="0"/>
        <w:adjustRightInd w:val="0"/>
        <w:jc w:val="both"/>
        <w:rPr>
          <w:rFonts w:ascii="Calibri" w:hAnsi="Calibri"/>
          <w:sz w:val="24"/>
          <w:szCs w:val="24"/>
          <w:lang w:eastAsia="en-GB"/>
        </w:rPr>
      </w:pPr>
      <w:r w:rsidRPr="00A84AF9">
        <w:rPr>
          <w:rFonts w:ascii="Calibri" w:hAnsi="Calibri"/>
          <w:sz w:val="24"/>
          <w:szCs w:val="24"/>
          <w:lang w:eastAsia="en-GB"/>
        </w:rPr>
        <w:t>Dotare cu active corporale, de exemplu: echipamente tehnologice, utilaje, instalații de lucru, mobilier, echipamente informatice, birotică, de natura mijloacelor fixe</w:t>
      </w:r>
    </w:p>
    <w:p w14:paraId="52201B5B" w14:textId="77777777" w:rsidR="00A84AF9" w:rsidRPr="00A84AF9" w:rsidRDefault="00A84AF9" w:rsidP="00A84AF9">
      <w:pPr>
        <w:numPr>
          <w:ilvl w:val="0"/>
          <w:numId w:val="28"/>
        </w:numPr>
        <w:autoSpaceDE w:val="0"/>
        <w:autoSpaceDN w:val="0"/>
        <w:adjustRightInd w:val="0"/>
        <w:jc w:val="both"/>
        <w:rPr>
          <w:rFonts w:ascii="Calibri" w:hAnsi="Calibri"/>
          <w:sz w:val="24"/>
          <w:szCs w:val="24"/>
          <w:lang w:eastAsia="en-GB"/>
        </w:rPr>
      </w:pPr>
      <w:r w:rsidRPr="00A84AF9">
        <w:rPr>
          <w:rFonts w:ascii="Calibri" w:hAnsi="Calibri"/>
          <w:sz w:val="24"/>
          <w:szCs w:val="24"/>
          <w:lang w:eastAsia="en-GB"/>
        </w:rPr>
        <w:t>Dotare cu 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34C6454E" w14:textId="77777777" w:rsidR="00A84AF9" w:rsidRPr="00A84AF9" w:rsidRDefault="00A84AF9" w:rsidP="00A84AF9">
      <w:pPr>
        <w:numPr>
          <w:ilvl w:val="0"/>
          <w:numId w:val="28"/>
        </w:numPr>
        <w:autoSpaceDE w:val="0"/>
        <w:autoSpaceDN w:val="0"/>
        <w:adjustRightInd w:val="0"/>
        <w:jc w:val="both"/>
        <w:rPr>
          <w:rFonts w:ascii="Calibri" w:hAnsi="Calibri"/>
          <w:sz w:val="24"/>
          <w:szCs w:val="24"/>
          <w:lang w:eastAsia="en-GB"/>
        </w:rPr>
      </w:pPr>
      <w:r w:rsidRPr="00A84AF9">
        <w:rPr>
          <w:rFonts w:ascii="Calibri" w:hAnsi="Calibri"/>
          <w:sz w:val="24"/>
          <w:szCs w:val="24"/>
          <w:lang w:eastAsia="en-GB"/>
        </w:rPr>
        <w:t>Investiții în active necorporale, exclusiv legate de funcționarea mijloacelor fixe care se achiziționează în vederea desfășurării activității finanțate: programe informatice, utilizarea IT și a proprietății intelectuale: brevete, licențe, mărci comerciale, inclusiv elemente care conduc la digitalizarea exclusive a activității legată de codul CAEN pentru care se solicită finanțare.</w:t>
      </w:r>
    </w:p>
    <w:p w14:paraId="79861BF7" w14:textId="77777777" w:rsidR="00A84AF9" w:rsidRPr="00A84AF9" w:rsidRDefault="00A84AF9" w:rsidP="00F66232">
      <w:pPr>
        <w:spacing w:before="0" w:after="0"/>
        <w:rPr>
          <w:rFonts w:ascii="Calibri" w:hAnsi="Calibri"/>
          <w:sz w:val="22"/>
          <w:szCs w:val="22"/>
        </w:rPr>
      </w:pPr>
    </w:p>
    <w:p w14:paraId="592B592A" w14:textId="77777777" w:rsidR="00BE18F1" w:rsidRPr="004972DF" w:rsidRDefault="00BE18F1" w:rsidP="00A84AF9">
      <w:pPr>
        <w:widowControl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Activităţile propuse prin proiect, trebuie să vizeze un singur domeniu de activitate (clasă CAEN) care constituie obiectul proiectului.</w:t>
      </w:r>
    </w:p>
    <w:p w14:paraId="1FC8A0AB" w14:textId="53B410BE" w:rsidR="00AE648D" w:rsidRPr="004972DF" w:rsidRDefault="00E211D8">
      <w:pPr>
        <w:pStyle w:val="Heading3"/>
        <w:spacing w:before="120"/>
        <w:ind w:left="634" w:hanging="634"/>
        <w:rPr>
          <w:rFonts w:asciiTheme="minorHAnsi" w:hAnsiTheme="minorHAnsi" w:cstheme="minorHAnsi"/>
          <w:i w:val="0"/>
          <w:iCs/>
        </w:rPr>
      </w:pPr>
      <w:bookmarkStart w:id="148" w:name="_Toc142556387"/>
      <w:bookmarkStart w:id="149" w:name="_Toc144734440"/>
      <w:bookmarkEnd w:id="144"/>
      <w:r w:rsidRPr="004972DF">
        <w:rPr>
          <w:rFonts w:asciiTheme="minorHAnsi" w:hAnsiTheme="minorHAnsi" w:cstheme="minorHAnsi"/>
          <w:i w:val="0"/>
          <w:iCs/>
        </w:rPr>
        <w:t>Activitatea de bază</w:t>
      </w:r>
      <w:bookmarkEnd w:id="148"/>
      <w:bookmarkEnd w:id="149"/>
      <w:r w:rsidR="00AE648D" w:rsidRPr="004972DF">
        <w:rPr>
          <w:rFonts w:asciiTheme="minorHAnsi" w:hAnsiTheme="minorHAnsi" w:cstheme="minorHAnsi"/>
          <w:i w:val="0"/>
          <w:iCs/>
        </w:rPr>
        <w:t xml:space="preserve"> </w:t>
      </w:r>
    </w:p>
    <w:p w14:paraId="7EE42B56" w14:textId="33857CAD" w:rsidR="00C6689F" w:rsidRPr="004972DF" w:rsidRDefault="00AE648D"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conformitate cu definiția</w:t>
      </w:r>
      <w:r w:rsidRPr="004972DF">
        <w:rPr>
          <w:rFonts w:asciiTheme="minorHAnsi" w:hAnsiTheme="minorHAnsi" w:cstheme="minorHAnsi"/>
          <w:i/>
          <w:iCs/>
          <w:sz w:val="24"/>
          <w:szCs w:val="24"/>
        </w:rPr>
        <w:t xml:space="preserve"> </w:t>
      </w:r>
      <w:r w:rsidRPr="004972DF">
        <w:rPr>
          <w:rFonts w:asciiTheme="minorHAnsi" w:hAnsiTheme="minorHAnsi" w:cstheme="minorHAnsi"/>
          <w:sz w:val="24"/>
          <w:szCs w:val="24"/>
        </w:rPr>
        <w:t>menționată în secțiunea 1.3 la prezentul Ghid, ac</w:t>
      </w:r>
      <w:r w:rsidR="00E81578" w:rsidRPr="004972DF">
        <w:rPr>
          <w:rFonts w:asciiTheme="minorHAnsi" w:hAnsiTheme="minorHAnsi" w:cstheme="minorHAnsi"/>
          <w:sz w:val="24"/>
          <w:szCs w:val="24"/>
        </w:rPr>
        <w:t>tivitățile</w:t>
      </w:r>
      <w:r w:rsidRPr="004972DF">
        <w:rPr>
          <w:rFonts w:asciiTheme="minorHAnsi" w:hAnsiTheme="minorHAnsi" w:cstheme="minorHAnsi"/>
          <w:sz w:val="24"/>
          <w:szCs w:val="24"/>
        </w:rPr>
        <w:t xml:space="preserve"> sprijinite în cadrul prezentului apel sunt cele menționate în secțiunea 5.2.2. Activități eligibile</w:t>
      </w:r>
      <w:r w:rsidR="00494D8E" w:rsidRPr="004972DF">
        <w:rPr>
          <w:rFonts w:asciiTheme="minorHAnsi" w:hAnsiTheme="minorHAnsi" w:cstheme="minorHAnsi"/>
          <w:sz w:val="24"/>
          <w:szCs w:val="24"/>
        </w:rPr>
        <w:t>, cu excepția celor conexe</w:t>
      </w:r>
      <w:r w:rsidR="00EE769B" w:rsidRPr="004972DF">
        <w:rPr>
          <w:rFonts w:asciiTheme="minorHAnsi" w:hAnsiTheme="minorHAnsi" w:cstheme="minorHAnsi"/>
          <w:sz w:val="24"/>
          <w:szCs w:val="24"/>
        </w:rPr>
        <w:t>/auxiliare.</w:t>
      </w:r>
    </w:p>
    <w:p w14:paraId="2B82B83A" w14:textId="49554E74" w:rsidR="00E81578" w:rsidRPr="004972DF" w:rsidRDefault="00E81578" w:rsidP="00E8157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Activitatea de bază din cadrul proiectului este activitatea sau pachetul de activităţi declarate de către beneficiar ca fiind principale sau de referinţă pentru un proiect, care se verifică de către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după caz, în etapa de contractare, la momentul întocmirii planului de monitorizare a proiectului şi care trebuie să respecte următoarele condiţii cumulative: </w:t>
      </w:r>
    </w:p>
    <w:p w14:paraId="50E257E5" w14:textId="77777777" w:rsidR="00E81578" w:rsidRPr="004972DF" w:rsidRDefault="00E81578" w:rsidP="00E8157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(i) are legătură directă cu obiectul proiectului pentru care se acordă finanţarea şi contribuie în mod direct şi semnificativ la realizarea obiectivelor şi la obţinerea rezultatelor acestuia; </w:t>
      </w:r>
    </w:p>
    <w:p w14:paraId="1652C955" w14:textId="77777777" w:rsidR="00E81578" w:rsidRPr="004972DF" w:rsidRDefault="00E81578" w:rsidP="00E8157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(ii) se regăseşte în cererea de finanţare sub forma activităţilor eligibile obligatorii specificate în Ghidul solicitantului; </w:t>
      </w:r>
    </w:p>
    <w:p w14:paraId="01026CE4" w14:textId="77777777" w:rsidR="00E81578" w:rsidRPr="004972DF" w:rsidRDefault="00E81578" w:rsidP="00E8157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(iii) nu face parte din activităţile auxiliare, aşa cum sunt acestea definite în Ghidul solicitantului; </w:t>
      </w:r>
    </w:p>
    <w:p w14:paraId="4C9A7658" w14:textId="55182458" w:rsidR="00E81578" w:rsidRPr="004972DF" w:rsidRDefault="00E81578" w:rsidP="00E8157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(iv) bugetul estimat alocat activităţii sau pachetului de activităţi reprezintă minimum 50% din bugetul eligibil al proiectului.</w:t>
      </w:r>
    </w:p>
    <w:p w14:paraId="7625CC71" w14:textId="77777777" w:rsidR="00163E85" w:rsidRPr="004972DF" w:rsidRDefault="00163E85" w:rsidP="00F66232">
      <w:pPr>
        <w:spacing w:before="0" w:after="0"/>
        <w:jc w:val="both"/>
        <w:rPr>
          <w:rFonts w:asciiTheme="minorHAnsi" w:hAnsiTheme="minorHAnsi" w:cstheme="minorHAnsi"/>
          <w:sz w:val="24"/>
          <w:szCs w:val="24"/>
        </w:rPr>
      </w:pPr>
    </w:p>
    <w:p w14:paraId="3B4918BF" w14:textId="53FA5747" w:rsidR="00163E85" w:rsidRPr="004972DF" w:rsidRDefault="00E211D8">
      <w:pPr>
        <w:pStyle w:val="Heading3"/>
        <w:spacing w:before="0" w:after="240"/>
        <w:ind w:left="0" w:firstLine="0"/>
        <w:rPr>
          <w:rFonts w:asciiTheme="minorHAnsi" w:hAnsiTheme="minorHAnsi" w:cstheme="minorHAnsi"/>
          <w:i w:val="0"/>
        </w:rPr>
      </w:pPr>
      <w:bookmarkStart w:id="150" w:name="_Toc142556388"/>
      <w:bookmarkStart w:id="151" w:name="_Toc144734441"/>
      <w:r w:rsidRPr="004972DF">
        <w:rPr>
          <w:rFonts w:asciiTheme="minorHAnsi" w:hAnsiTheme="minorHAnsi" w:cstheme="minorHAnsi"/>
          <w:i w:val="0"/>
        </w:rPr>
        <w:lastRenderedPageBreak/>
        <w:t>Activităţi neeligibile</w:t>
      </w:r>
      <w:bookmarkEnd w:id="150"/>
      <w:bookmarkEnd w:id="151"/>
      <w:r w:rsidR="0020173D" w:rsidRPr="004972DF">
        <w:rPr>
          <w:rFonts w:asciiTheme="minorHAnsi" w:hAnsiTheme="minorHAnsi" w:cstheme="minorHAnsi"/>
          <w:i w:val="0"/>
        </w:rPr>
        <w:t xml:space="preserve"> </w:t>
      </w:r>
    </w:p>
    <w:p w14:paraId="1CB60C75" w14:textId="10E1B0A6" w:rsidR="00A86057" w:rsidRPr="004972DF" w:rsidRDefault="00A86057" w:rsidP="00A86057">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Activitățile și proiectele neeligibile în cadrul acestui apel de proiecte care nu răspund obiectivului Priorității 1, Obiectivul specific OS1.3:</w:t>
      </w:r>
    </w:p>
    <w:p w14:paraId="00859EF3" w14:textId="361867A8" w:rsidR="00A86057" w:rsidRPr="004972DF" w:rsidRDefault="00A86057">
      <w:pPr>
        <w:pStyle w:val="ListParagraph"/>
        <w:numPr>
          <w:ilvl w:val="0"/>
          <w:numId w:val="54"/>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Microîntreprinderi care propun investiții în activități din sectoarele excluse de la finanțare sau care nu se regăsesc în domeniile de activitate eligibile menționate în ghidul solicitantului de finanțare;</w:t>
      </w:r>
    </w:p>
    <w:p w14:paraId="212F8926" w14:textId="5281B1DC" w:rsidR="00A86057" w:rsidRPr="004972DF" w:rsidRDefault="00A86057">
      <w:pPr>
        <w:pStyle w:val="ListParagraph"/>
        <w:numPr>
          <w:ilvl w:val="0"/>
          <w:numId w:val="54"/>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Microîntreprinderi care propun proiecte care constau exclusiv în realizarea de lucrări de întreținere/reparare/mentenanță/lucrări de modernizare a construcției/lucrări care nu se supun autorizării în condițiile legislației în vigoare;</w:t>
      </w:r>
    </w:p>
    <w:p w14:paraId="6917FE0E" w14:textId="1D985AC4" w:rsidR="00A86057" w:rsidRPr="004972DF" w:rsidRDefault="00A86057">
      <w:pPr>
        <w:pStyle w:val="ListParagraph"/>
        <w:numPr>
          <w:ilvl w:val="0"/>
          <w:numId w:val="54"/>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Microîntreprinderi care propun proiecte care constau exclusiv în activități care conduc la obținerea unei economii de energie și/sau activități de internaționalizare și/sau digitalizarea microîntreprinderii, fără a include și achiziții de echipamente și dotări specifice și necesare derulării activității aferente codului CAEN pentru care se solicită finanțare și/sau lucrări care necesită autorizație de construire pentru construcția de spații destinate derulării activității aferente codului CAEN pentru care se solicită finanțare;</w:t>
      </w:r>
    </w:p>
    <w:p w14:paraId="0E35500B" w14:textId="6B3EF3B3" w:rsidR="00A86057" w:rsidRPr="004972DF" w:rsidRDefault="00A86057">
      <w:pPr>
        <w:pStyle w:val="ListParagraph"/>
        <w:numPr>
          <w:ilvl w:val="0"/>
          <w:numId w:val="54"/>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Microîntreprinderi care solicită finanțare pentru proiecte finalizate;</w:t>
      </w:r>
    </w:p>
    <w:p w14:paraId="2E4C6128" w14:textId="537F7353" w:rsidR="00A86057" w:rsidRPr="004972DF" w:rsidRDefault="00A86057">
      <w:pPr>
        <w:pStyle w:val="ListParagraph"/>
        <w:numPr>
          <w:ilvl w:val="0"/>
          <w:numId w:val="54"/>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Microîntreprinderi care solicită finanțare pentru investiții demarate, cu excepția activităților aferente consultanței pentru scrierea proiectului si managementului de proiect.</w:t>
      </w:r>
    </w:p>
    <w:p w14:paraId="433806FC" w14:textId="5632AFDC" w:rsidR="00A86057" w:rsidRPr="004972DF" w:rsidRDefault="00A86057">
      <w:pPr>
        <w:pStyle w:val="ListParagraph"/>
        <w:numPr>
          <w:ilvl w:val="0"/>
          <w:numId w:val="54"/>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Microîntreprinderi care propun proiecte unde în urma activităților implementate s-ar depăși pragul de 20.000 de tone CO2 /an de emisii absolute și/sau relative în cazul în care se solicită finanțare pentru activități care sunt incluse în domeniile de activitate din anexele la Legea </w:t>
      </w:r>
      <w:r w:rsidR="009E3ADE">
        <w:rPr>
          <w:rFonts w:asciiTheme="minorHAnsi" w:hAnsiTheme="minorHAnsi" w:cstheme="minorHAnsi"/>
          <w:sz w:val="24"/>
          <w:szCs w:val="24"/>
          <w:lang w:eastAsia="en-GB"/>
        </w:rPr>
        <w:t xml:space="preserve">                     </w:t>
      </w:r>
      <w:r w:rsidRPr="004972DF">
        <w:rPr>
          <w:rFonts w:asciiTheme="minorHAnsi" w:hAnsiTheme="minorHAnsi" w:cstheme="minorHAnsi"/>
          <w:sz w:val="24"/>
          <w:szCs w:val="24"/>
          <w:lang w:eastAsia="en-GB"/>
        </w:rPr>
        <w:t>nr. 278 din 24 octombrie 2013 privind emisiile industriale.</w:t>
      </w:r>
    </w:p>
    <w:p w14:paraId="0C57EE53" w14:textId="46C1ED02" w:rsidR="00163E85" w:rsidRPr="004972DF" w:rsidRDefault="008D5C71">
      <w:pPr>
        <w:pStyle w:val="Heading2"/>
      </w:pPr>
      <w:bookmarkStart w:id="152" w:name="_Toc142556389"/>
      <w:bookmarkStart w:id="153" w:name="_Toc144734442"/>
      <w:r w:rsidRPr="004972DF">
        <w:t>Eligibilitatea cheltuielilor</w:t>
      </w:r>
      <w:bookmarkEnd w:id="152"/>
      <w:bookmarkEnd w:id="153"/>
      <w:r w:rsidRPr="004972DF">
        <w:t xml:space="preserve"> </w:t>
      </w:r>
    </w:p>
    <w:p w14:paraId="6473E508" w14:textId="77777777" w:rsidR="00A86057" w:rsidRPr="004972DF" w:rsidRDefault="00A86057" w:rsidP="00A86057">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Condițiile cumulative de eligibilitate a unei cheltuieli sunt stabilite în acord cu art. 2 din HG nr. 873/2022. Cheltuielile trebuie: </w:t>
      </w:r>
    </w:p>
    <w:p w14:paraId="4D2640AB" w14:textId="6B6F826E" w:rsidR="00A86057" w:rsidRPr="004972DF" w:rsidRDefault="00A86057">
      <w:pPr>
        <w:pStyle w:val="ListParagraph"/>
        <w:numPr>
          <w:ilvl w:val="1"/>
          <w:numId w:val="55"/>
        </w:num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4F8BB504" w14:textId="5D34FB88" w:rsidR="00A86057" w:rsidRPr="004972DF" w:rsidRDefault="00A86057">
      <w:pPr>
        <w:pStyle w:val="ListParagraph"/>
        <w:numPr>
          <w:ilvl w:val="1"/>
          <w:numId w:val="55"/>
        </w:num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3DAC2C93" w14:textId="57D448D8" w:rsidR="00A86057" w:rsidRPr="004972DF" w:rsidRDefault="00A86057">
      <w:pPr>
        <w:pStyle w:val="ListParagraph"/>
        <w:numPr>
          <w:ilvl w:val="1"/>
          <w:numId w:val="55"/>
        </w:num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1136E03E" w14:textId="359D6D6F" w:rsidR="00A86057" w:rsidRPr="004972DF" w:rsidRDefault="00A86057">
      <w:pPr>
        <w:pStyle w:val="ListParagraph"/>
        <w:numPr>
          <w:ilvl w:val="1"/>
          <w:numId w:val="55"/>
        </w:num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lastRenderedPageBreak/>
        <w:t xml:space="preserve">să fie în conformitate cu prevederile programului; </w:t>
      </w:r>
    </w:p>
    <w:p w14:paraId="01456007" w14:textId="7D45D64B" w:rsidR="00A86057" w:rsidRPr="004972DF" w:rsidRDefault="00A86057">
      <w:pPr>
        <w:pStyle w:val="ListParagraph"/>
        <w:numPr>
          <w:ilvl w:val="1"/>
          <w:numId w:val="55"/>
        </w:num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fie în conformitate cu prevederile contractului/deciziei de finanţare; </w:t>
      </w:r>
    </w:p>
    <w:p w14:paraId="5D81942E" w14:textId="7C0F437C" w:rsidR="00A86057" w:rsidRPr="004972DF" w:rsidRDefault="00A86057">
      <w:pPr>
        <w:pStyle w:val="ListParagraph"/>
        <w:numPr>
          <w:ilvl w:val="1"/>
          <w:numId w:val="55"/>
        </w:numPr>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să fie rezonabilă şi necesară realizării operaţiunii.</w:t>
      </w:r>
    </w:p>
    <w:p w14:paraId="4F1E85EC" w14:textId="51812A78" w:rsidR="00A86057" w:rsidRPr="004972DF" w:rsidRDefault="00A86057">
      <w:pPr>
        <w:pStyle w:val="ListParagraph"/>
        <w:numPr>
          <w:ilvl w:val="1"/>
          <w:numId w:val="55"/>
        </w:numPr>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respecte prevederile legislaţiei Uniunii Europene şi legislaţiei naţionale aplicabile; </w:t>
      </w:r>
    </w:p>
    <w:p w14:paraId="6104928A" w14:textId="0143F85C" w:rsidR="00A86057" w:rsidRPr="004972DF" w:rsidRDefault="00A86057">
      <w:pPr>
        <w:pStyle w:val="ListParagraph"/>
        <w:numPr>
          <w:ilvl w:val="1"/>
          <w:numId w:val="55"/>
        </w:numPr>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să fie înregistrată în contabilitatea beneficiarului, cu respectarea prevederilor art. 74 alin. (1) lit. a) pct. (i) din Regulamentul (UE) 2021/1.060, cu excepţia formelor de sprijin prevăzute la art. 5 din HG 873/2002</w:t>
      </w:r>
      <w:r w:rsidR="00867338" w:rsidRPr="004972DF">
        <w:rPr>
          <w:rFonts w:asciiTheme="minorHAnsi" w:hAnsiTheme="minorHAnsi" w:cstheme="minorHAnsi"/>
          <w:color w:val="000000"/>
          <w:sz w:val="24"/>
          <w:szCs w:val="24"/>
          <w:lang w:eastAsia="ro-RO"/>
        </w:rPr>
        <w:t>;</w:t>
      </w:r>
    </w:p>
    <w:p w14:paraId="279B8C48" w14:textId="71D35377" w:rsidR="00867338" w:rsidRPr="004972DF" w:rsidRDefault="00867338">
      <w:pPr>
        <w:pStyle w:val="ListParagraph"/>
        <w:numPr>
          <w:ilvl w:val="1"/>
          <w:numId w:val="55"/>
        </w:numPr>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condițiile de eligibilitate specifice tipului de ajutor de minimis aplicabil.</w:t>
      </w:r>
    </w:p>
    <w:p w14:paraId="07768FE1" w14:textId="77777777" w:rsidR="00A86057" w:rsidRPr="004972DF" w:rsidRDefault="00A86057" w:rsidP="00A86057">
      <w:pPr>
        <w:autoSpaceDE w:val="0"/>
        <w:autoSpaceDN w:val="0"/>
        <w:adjustRightInd w:val="0"/>
        <w:rPr>
          <w:rFonts w:asciiTheme="minorHAnsi" w:hAnsiTheme="minorHAnsi" w:cstheme="minorHAnsi"/>
          <w:color w:val="000000"/>
          <w:sz w:val="24"/>
          <w:szCs w:val="24"/>
          <w:lang w:eastAsia="ro-RO"/>
        </w:rPr>
      </w:pPr>
      <w:r w:rsidRPr="004972DF">
        <w:rPr>
          <w:rFonts w:asciiTheme="minorHAnsi" w:hAnsiTheme="minorHAnsi" w:cstheme="minorHAnsi"/>
          <w:b/>
          <w:bCs/>
          <w:i/>
          <w:iCs/>
          <w:color w:val="000000"/>
          <w:sz w:val="24"/>
          <w:szCs w:val="24"/>
          <w:lang w:eastAsia="ro-RO"/>
        </w:rPr>
        <w:t xml:space="preserve">Notă! </w:t>
      </w:r>
    </w:p>
    <w:p w14:paraId="6A7A52BF" w14:textId="77777777" w:rsidR="00A86057" w:rsidRPr="004972DF" w:rsidRDefault="00A86057" w:rsidP="00A86057">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i/>
          <w:iCs/>
          <w:color w:val="000000"/>
          <w:sz w:val="24"/>
          <w:szCs w:val="24"/>
          <w:lang w:eastAsia="ro-RO"/>
        </w:rPr>
        <w:t xml:space="preserve">Orice cheltuieli efectuate după finalizarea etapei de implementare a proiectului sunt neeligibile. </w:t>
      </w:r>
    </w:p>
    <w:p w14:paraId="0919953E" w14:textId="77777777" w:rsidR="00A86057" w:rsidRPr="004972DF" w:rsidRDefault="00A86057" w:rsidP="00A86057">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357F13FC" w14:textId="77777777" w:rsidR="00A86057" w:rsidRPr="004972DF" w:rsidRDefault="00A86057" w:rsidP="00A86057">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672E87AE" w14:textId="77777777" w:rsidR="00A86057" w:rsidRPr="004972DF" w:rsidRDefault="00A86057" w:rsidP="00A86057">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b/>
          <w:bCs/>
          <w:i/>
          <w:iCs/>
          <w:color w:val="000000"/>
          <w:sz w:val="24"/>
          <w:szCs w:val="24"/>
          <w:lang w:eastAsia="ro-RO"/>
        </w:rPr>
        <w:t xml:space="preserve">Notă! </w:t>
      </w:r>
    </w:p>
    <w:p w14:paraId="7F1815F1" w14:textId="77777777" w:rsidR="00A86057" w:rsidRPr="004972DF" w:rsidRDefault="00A86057" w:rsidP="00A86057">
      <w:pPr>
        <w:jc w:val="both"/>
        <w:rPr>
          <w:rFonts w:asciiTheme="minorHAnsi" w:hAnsiTheme="minorHAnsi" w:cstheme="minorHAnsi"/>
          <w:i/>
          <w:iCs/>
          <w:color w:val="000000"/>
          <w:sz w:val="24"/>
          <w:szCs w:val="24"/>
          <w:lang w:eastAsia="ro-RO"/>
        </w:rPr>
      </w:pPr>
      <w:r w:rsidRPr="004972DF">
        <w:rPr>
          <w:rFonts w:asciiTheme="minorHAnsi" w:hAnsiTheme="minorHAnsi" w:cstheme="minorHAnsi"/>
          <w:i/>
          <w:iCs/>
          <w:color w:val="000000"/>
          <w:sz w:val="24"/>
          <w:szCs w:val="24"/>
          <w:lang w:eastAsia="ro-RO"/>
        </w:rPr>
        <w:t xml:space="preserve">Încadrarea cheltuielilor pe categorii și subcategorii bugetare în sistemul informatic MySMIS2021/SMIS2021+ se va face în </w:t>
      </w:r>
      <w:r w:rsidRPr="001C7AFD">
        <w:rPr>
          <w:rFonts w:asciiTheme="minorHAnsi" w:hAnsiTheme="minorHAnsi" w:cstheme="minorHAnsi"/>
          <w:i/>
          <w:iCs/>
          <w:color w:val="000000"/>
          <w:sz w:val="24"/>
          <w:szCs w:val="24"/>
          <w:lang w:eastAsia="ro-RO"/>
        </w:rPr>
        <w:t>baza Matricei de corelare a bugetului proiectului cu devizul general al investiției (Model A la prezentul ghid).</w:t>
      </w:r>
    </w:p>
    <w:p w14:paraId="1B4DA92A" w14:textId="7E9496C6" w:rsidR="00773F94" w:rsidRPr="004972DF" w:rsidRDefault="00773F94">
      <w:pPr>
        <w:pStyle w:val="Heading3"/>
        <w:rPr>
          <w:rFonts w:asciiTheme="minorHAnsi" w:hAnsiTheme="minorHAnsi" w:cstheme="minorHAnsi"/>
          <w:i w:val="0"/>
          <w:iCs/>
        </w:rPr>
      </w:pPr>
      <w:bookmarkStart w:id="154" w:name="_Toc142556390"/>
      <w:bookmarkStart w:id="155" w:name="_Toc144734443"/>
      <w:r w:rsidRPr="004972DF">
        <w:rPr>
          <w:rFonts w:asciiTheme="minorHAnsi" w:hAnsiTheme="minorHAnsi" w:cstheme="minorHAnsi"/>
          <w:i w:val="0"/>
          <w:iCs/>
        </w:rPr>
        <w:t>Baza legală pentru stabilirea eligibilității cheltuielilor:</w:t>
      </w:r>
      <w:bookmarkEnd w:id="154"/>
      <w:bookmarkEnd w:id="155"/>
      <w:r w:rsidRPr="004972DF">
        <w:rPr>
          <w:rFonts w:asciiTheme="minorHAnsi" w:hAnsiTheme="minorHAnsi" w:cstheme="minorHAnsi"/>
          <w:i w:val="0"/>
          <w:iCs/>
        </w:rPr>
        <w:t xml:space="preserve"> </w:t>
      </w:r>
    </w:p>
    <w:p w14:paraId="0D5F7D96" w14:textId="278D2621"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Regulamentul (UE, EURATOM) nr. 2020/2093 al Consiliului din 17 decembrie 2020 de stabilire a cadrului financiar multianual pentru perioada 2021 – 2027, cu modificările și completările ulterioare. </w:t>
      </w:r>
    </w:p>
    <w:p w14:paraId="2361A85A" w14:textId="7A360A58"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Regulamentul (UE, EURATOM) nr. 2018/1046 al al Parlamentului European și al Consiliului din 18 iulie 2018 privind normele financiare aplicabile bugetului general al Uniunii, de modificare a Regulamentelor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1296,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1301,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1303,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1304,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1309,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1316, (UE) nr. </w:t>
      </w:r>
      <w:r w:rsidR="001C7AFD">
        <w:rPr>
          <w:rFonts w:asciiTheme="minorHAnsi" w:hAnsiTheme="minorHAnsi" w:cstheme="minorHAnsi"/>
          <w:sz w:val="24"/>
          <w:szCs w:val="24"/>
        </w:rPr>
        <w:t>2014/</w:t>
      </w:r>
      <w:r w:rsidRPr="004972DF">
        <w:rPr>
          <w:rFonts w:asciiTheme="minorHAnsi" w:hAnsiTheme="minorHAnsi" w:cstheme="minorHAnsi"/>
          <w:sz w:val="24"/>
          <w:szCs w:val="24"/>
        </w:rPr>
        <w:t xml:space="preserve">223, (UE) nr. </w:t>
      </w:r>
      <w:r w:rsidR="001C7AFD">
        <w:rPr>
          <w:rFonts w:asciiTheme="minorHAnsi" w:hAnsiTheme="minorHAnsi" w:cstheme="minorHAnsi"/>
          <w:sz w:val="24"/>
          <w:szCs w:val="24"/>
        </w:rPr>
        <w:t>2014/</w:t>
      </w:r>
      <w:r w:rsidRPr="004972DF">
        <w:rPr>
          <w:rFonts w:asciiTheme="minorHAnsi" w:hAnsiTheme="minorHAnsi" w:cstheme="minorHAnsi"/>
          <w:sz w:val="24"/>
          <w:szCs w:val="24"/>
        </w:rPr>
        <w:t xml:space="preserve">283 și a Deciziei nr. 541/2014/UE și de abrogare a Regulamentului (UE, Euratom) nr. </w:t>
      </w:r>
      <w:r w:rsidR="001C7AFD">
        <w:rPr>
          <w:rFonts w:asciiTheme="minorHAnsi" w:hAnsiTheme="minorHAnsi" w:cstheme="minorHAnsi"/>
          <w:sz w:val="24"/>
          <w:szCs w:val="24"/>
        </w:rPr>
        <w:t>2012/</w:t>
      </w:r>
      <w:r w:rsidRPr="004972DF">
        <w:rPr>
          <w:rFonts w:asciiTheme="minorHAnsi" w:hAnsiTheme="minorHAnsi" w:cstheme="minorHAnsi"/>
          <w:sz w:val="24"/>
          <w:szCs w:val="24"/>
        </w:rPr>
        <w:t xml:space="preserve">966, cu modificările și completările ulterioare; </w:t>
      </w:r>
    </w:p>
    <w:p w14:paraId="74845BC2" w14:textId="326178B9"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14C1243B" w14:textId="085618B6"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Regulamentul (UE) 2021/1058 al Parlamentului European și al Consiliului din 24 iunie 2021 privind Fondul european de dezvoltare regională și Fondul de coeziune, cu modificările și completările ulterioare; </w:t>
      </w:r>
    </w:p>
    <w:p w14:paraId="50979D8F" w14:textId="27DFA437"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Hotararea </w:t>
      </w:r>
      <w:r w:rsidR="001C7AFD">
        <w:rPr>
          <w:rFonts w:asciiTheme="minorHAnsi" w:hAnsiTheme="minorHAnsi" w:cstheme="minorHAnsi"/>
          <w:sz w:val="24"/>
          <w:szCs w:val="24"/>
        </w:rPr>
        <w:t>G</w:t>
      </w:r>
      <w:r w:rsidRPr="004972DF">
        <w:rPr>
          <w:rFonts w:asciiTheme="minorHAnsi" w:hAnsiTheme="minorHAnsi" w:cstheme="minorHAnsi"/>
          <w:sz w:val="24"/>
          <w:szCs w:val="24"/>
        </w:rPr>
        <w:t xml:space="preserve">uvernului nr. 873/2022 pentru stabilirea cadrului legal privind eligibilitatea cheltuielilor efectuate de beneficiari în cadrul operațiunilor finanțate în perioada de programare 2021—2027 prin </w:t>
      </w:r>
      <w:r w:rsidRPr="004972DF">
        <w:rPr>
          <w:rFonts w:asciiTheme="minorHAnsi" w:hAnsiTheme="minorHAnsi" w:cstheme="minorHAnsi"/>
          <w:sz w:val="24"/>
          <w:szCs w:val="24"/>
        </w:rPr>
        <w:lastRenderedPageBreak/>
        <w:t xml:space="preserve">Fondul european de dezvoltare regională, Fondul social european Plus, Fondul de coeziune și Fondul pentru o tranziție justă, cu modificările și completările ulterioare. </w:t>
      </w:r>
    </w:p>
    <w:p w14:paraId="638464A4" w14:textId="3B99B136"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915E4C8" w14:textId="5F5D45BC"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color w:val="FF0000"/>
          <w:sz w:val="24"/>
          <w:szCs w:val="24"/>
        </w:rPr>
        <w:t xml:space="preserve"> </w:t>
      </w:r>
      <w:r w:rsidRPr="004972DF">
        <w:rPr>
          <w:rFonts w:asciiTheme="minorHAnsi" w:hAnsiTheme="minorHAnsi" w:cstheme="minorHAnsi"/>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4E364F0" w14:textId="4A87632B" w:rsidR="006E2D78"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Legea 227/2015 privind Codul fiscal, cu modificările și completările ulterioare.</w:t>
      </w:r>
    </w:p>
    <w:p w14:paraId="220375CA" w14:textId="77777777" w:rsidR="0034310A" w:rsidRPr="004972DF" w:rsidRDefault="0034310A" w:rsidP="00F66232">
      <w:pPr>
        <w:spacing w:before="0" w:after="0"/>
        <w:jc w:val="both"/>
        <w:rPr>
          <w:rFonts w:asciiTheme="minorHAnsi" w:hAnsiTheme="minorHAnsi" w:cstheme="minorHAnsi"/>
          <w:sz w:val="24"/>
          <w:szCs w:val="24"/>
        </w:rPr>
      </w:pPr>
    </w:p>
    <w:p w14:paraId="10E31758" w14:textId="408E0490" w:rsidR="008D5C71" w:rsidRPr="004972DF" w:rsidRDefault="008D5C71">
      <w:pPr>
        <w:pStyle w:val="Heading3"/>
        <w:spacing w:before="0" w:after="240"/>
        <w:ind w:left="0" w:firstLine="0"/>
        <w:rPr>
          <w:rFonts w:asciiTheme="minorHAnsi" w:hAnsiTheme="minorHAnsi" w:cstheme="minorHAnsi"/>
          <w:i w:val="0"/>
        </w:rPr>
      </w:pPr>
      <w:bookmarkStart w:id="156" w:name="_Toc142556391"/>
      <w:bookmarkStart w:id="157" w:name="_Toc144734444"/>
      <w:r w:rsidRPr="004972DF">
        <w:rPr>
          <w:rFonts w:asciiTheme="minorHAnsi" w:hAnsiTheme="minorHAnsi" w:cstheme="minorHAnsi"/>
          <w:i w:val="0"/>
        </w:rPr>
        <w:t>Categorii și plafoane de cheltuieli eligibile</w:t>
      </w:r>
      <w:bookmarkEnd w:id="156"/>
      <w:bookmarkEnd w:id="157"/>
    </w:p>
    <w:p w14:paraId="762E2812" w14:textId="411B5D08" w:rsidR="005961CA" w:rsidRPr="004972DF" w:rsidRDefault="005961CA" w:rsidP="005961CA">
      <w:pPr>
        <w:pStyle w:val="ListParagraph"/>
        <w:spacing w:before="0" w:after="0"/>
        <w:ind w:left="0"/>
        <w:jc w:val="both"/>
        <w:rPr>
          <w:rFonts w:asciiTheme="minorHAnsi" w:hAnsiTheme="minorHAnsi" w:cstheme="minorHAnsi"/>
          <w:sz w:val="24"/>
          <w:szCs w:val="24"/>
          <w:lang w:val="en-US"/>
        </w:rPr>
      </w:pPr>
      <w:proofErr w:type="spellStart"/>
      <w:r w:rsidRPr="004972DF">
        <w:rPr>
          <w:rFonts w:asciiTheme="minorHAnsi" w:hAnsiTheme="minorHAnsi" w:cstheme="minorHAnsi"/>
          <w:sz w:val="24"/>
          <w:szCs w:val="24"/>
          <w:lang w:val="en-US"/>
        </w:rPr>
        <w:t>Condițiile</w:t>
      </w:r>
      <w:proofErr w:type="spellEnd"/>
      <w:r w:rsidRPr="004972DF">
        <w:rPr>
          <w:rFonts w:asciiTheme="minorHAnsi" w:hAnsiTheme="minorHAnsi" w:cstheme="minorHAnsi"/>
          <w:sz w:val="24"/>
          <w:szCs w:val="24"/>
          <w:lang w:val="en-US"/>
        </w:rPr>
        <w:t xml:space="preserve"> cumulative de </w:t>
      </w:r>
      <w:proofErr w:type="spellStart"/>
      <w:r w:rsidRPr="004972DF">
        <w:rPr>
          <w:rFonts w:asciiTheme="minorHAnsi" w:hAnsiTheme="minorHAnsi" w:cstheme="minorHAnsi"/>
          <w:sz w:val="24"/>
          <w:szCs w:val="24"/>
          <w:lang w:val="en-US"/>
        </w:rPr>
        <w:t>eligibilitate</w:t>
      </w:r>
      <w:proofErr w:type="spellEnd"/>
      <w:r w:rsidRPr="004972DF">
        <w:rPr>
          <w:rFonts w:asciiTheme="minorHAnsi" w:hAnsiTheme="minorHAnsi" w:cstheme="minorHAnsi"/>
          <w:sz w:val="24"/>
          <w:szCs w:val="24"/>
          <w:lang w:val="en-US"/>
        </w:rPr>
        <w:t xml:space="preserve"> a </w:t>
      </w:r>
      <w:proofErr w:type="spellStart"/>
      <w:r w:rsidRPr="004972DF">
        <w:rPr>
          <w:rFonts w:asciiTheme="minorHAnsi" w:hAnsiTheme="minorHAnsi" w:cstheme="minorHAnsi"/>
          <w:sz w:val="24"/>
          <w:szCs w:val="24"/>
          <w:lang w:val="en-US"/>
        </w:rPr>
        <w:t>cheltuielilor</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respectiv</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categoriile</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și</w:t>
      </w:r>
      <w:proofErr w:type="spellEnd"/>
      <w:r w:rsidRPr="004972DF">
        <w:rPr>
          <w:rFonts w:asciiTheme="minorHAnsi" w:hAnsiTheme="minorHAnsi" w:cstheme="minorHAnsi"/>
          <w:sz w:val="24"/>
          <w:szCs w:val="24"/>
          <w:lang w:val="en-US"/>
        </w:rPr>
        <w:t xml:space="preserve"> sub-</w:t>
      </w:r>
      <w:proofErr w:type="spellStart"/>
      <w:r w:rsidRPr="004972DF">
        <w:rPr>
          <w:rFonts w:asciiTheme="minorHAnsi" w:hAnsiTheme="minorHAnsi" w:cstheme="minorHAnsi"/>
          <w:sz w:val="24"/>
          <w:szCs w:val="24"/>
          <w:lang w:val="en-US"/>
        </w:rPr>
        <w:t>categoriile</w:t>
      </w:r>
      <w:proofErr w:type="spellEnd"/>
      <w:r w:rsidRPr="004972DF">
        <w:rPr>
          <w:rFonts w:asciiTheme="minorHAnsi" w:hAnsiTheme="minorHAnsi" w:cstheme="minorHAnsi"/>
          <w:sz w:val="24"/>
          <w:szCs w:val="24"/>
          <w:lang w:val="en-US"/>
        </w:rPr>
        <w:t xml:space="preserve"> de </w:t>
      </w:r>
      <w:proofErr w:type="spellStart"/>
      <w:r w:rsidRPr="004972DF">
        <w:rPr>
          <w:rFonts w:asciiTheme="minorHAnsi" w:hAnsiTheme="minorHAnsi" w:cstheme="minorHAnsi"/>
          <w:sz w:val="24"/>
          <w:szCs w:val="24"/>
          <w:lang w:val="en-US"/>
        </w:rPr>
        <w:t>cheltuieli</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eligibile</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aplicabile</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acestui</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apel</w:t>
      </w:r>
      <w:proofErr w:type="spellEnd"/>
      <w:r w:rsidRPr="004972DF">
        <w:rPr>
          <w:rFonts w:asciiTheme="minorHAnsi" w:hAnsiTheme="minorHAnsi" w:cstheme="minorHAnsi"/>
          <w:sz w:val="24"/>
          <w:szCs w:val="24"/>
          <w:lang w:val="en-US"/>
        </w:rPr>
        <w:t xml:space="preserve"> de proiecte sunt </w:t>
      </w:r>
      <w:proofErr w:type="spellStart"/>
      <w:r w:rsidRPr="004972DF">
        <w:rPr>
          <w:rFonts w:asciiTheme="minorHAnsi" w:hAnsiTheme="minorHAnsi" w:cstheme="minorHAnsi"/>
          <w:sz w:val="24"/>
          <w:szCs w:val="24"/>
          <w:lang w:val="en-US"/>
        </w:rPr>
        <w:t>detaliate</w:t>
      </w:r>
      <w:proofErr w:type="spellEnd"/>
      <w:r w:rsidRPr="004972DF">
        <w:rPr>
          <w:rFonts w:asciiTheme="minorHAnsi" w:hAnsiTheme="minorHAnsi" w:cstheme="minorHAnsi"/>
          <w:sz w:val="24"/>
          <w:szCs w:val="24"/>
          <w:lang w:val="en-US"/>
        </w:rPr>
        <w:t xml:space="preserve"> </w:t>
      </w:r>
      <w:proofErr w:type="spellStart"/>
      <w:r w:rsidRPr="007C14F5">
        <w:rPr>
          <w:rFonts w:asciiTheme="minorHAnsi" w:hAnsiTheme="minorHAnsi" w:cstheme="minorHAnsi"/>
          <w:sz w:val="24"/>
          <w:szCs w:val="24"/>
          <w:lang w:val="en-US"/>
        </w:rPr>
        <w:t>în</w:t>
      </w:r>
      <w:proofErr w:type="spellEnd"/>
      <w:r w:rsidRPr="007C14F5">
        <w:rPr>
          <w:rFonts w:asciiTheme="minorHAnsi" w:hAnsiTheme="minorHAnsi" w:cstheme="minorHAnsi"/>
          <w:sz w:val="24"/>
          <w:szCs w:val="24"/>
          <w:lang w:val="en-US"/>
        </w:rPr>
        <w:t xml:space="preserve"> </w:t>
      </w:r>
      <w:proofErr w:type="spellStart"/>
      <w:r w:rsidRPr="007C14F5">
        <w:rPr>
          <w:rFonts w:asciiTheme="minorHAnsi" w:hAnsiTheme="minorHAnsi" w:cstheme="minorHAnsi"/>
          <w:sz w:val="24"/>
          <w:szCs w:val="24"/>
          <w:lang w:val="en-US"/>
        </w:rPr>
        <w:t>cadrul</w:t>
      </w:r>
      <w:proofErr w:type="spellEnd"/>
      <w:r w:rsidRPr="007C14F5">
        <w:rPr>
          <w:rFonts w:asciiTheme="minorHAnsi" w:hAnsiTheme="minorHAnsi" w:cstheme="minorHAnsi"/>
          <w:sz w:val="24"/>
          <w:szCs w:val="24"/>
          <w:lang w:val="en-US"/>
        </w:rPr>
        <w:t xml:space="preserve"> </w:t>
      </w:r>
      <w:proofErr w:type="spellStart"/>
      <w:r w:rsidRPr="007C14F5">
        <w:rPr>
          <w:rFonts w:asciiTheme="minorHAnsi" w:hAnsiTheme="minorHAnsi" w:cstheme="minorHAnsi"/>
          <w:sz w:val="24"/>
          <w:szCs w:val="24"/>
          <w:lang w:val="en-US"/>
        </w:rPr>
        <w:t>Anexei</w:t>
      </w:r>
      <w:proofErr w:type="spellEnd"/>
      <w:r w:rsidRPr="007C14F5">
        <w:rPr>
          <w:rFonts w:asciiTheme="minorHAnsi" w:hAnsiTheme="minorHAnsi" w:cstheme="minorHAnsi"/>
          <w:sz w:val="24"/>
          <w:szCs w:val="24"/>
          <w:lang w:val="en-US"/>
        </w:rPr>
        <w:t xml:space="preserve"> </w:t>
      </w:r>
      <w:r w:rsidR="00B85DE9" w:rsidRPr="007C14F5">
        <w:rPr>
          <w:rFonts w:asciiTheme="minorHAnsi" w:hAnsiTheme="minorHAnsi" w:cstheme="minorHAnsi"/>
          <w:sz w:val="24"/>
          <w:szCs w:val="24"/>
          <w:lang w:val="en-US"/>
        </w:rPr>
        <w:t>4</w:t>
      </w:r>
      <w:r w:rsidRPr="007C14F5">
        <w:rPr>
          <w:rFonts w:asciiTheme="minorHAnsi" w:hAnsiTheme="minorHAnsi" w:cstheme="minorHAnsi"/>
          <w:sz w:val="24"/>
          <w:szCs w:val="24"/>
          <w:lang w:val="en-US"/>
        </w:rPr>
        <w:t>, Lista</w:t>
      </w:r>
      <w:r w:rsidRPr="004972DF">
        <w:rPr>
          <w:rFonts w:asciiTheme="minorHAnsi" w:hAnsiTheme="minorHAnsi" w:cstheme="minorHAnsi"/>
          <w:sz w:val="24"/>
          <w:szCs w:val="24"/>
          <w:lang w:val="en-US"/>
        </w:rPr>
        <w:t xml:space="preserve"> de </w:t>
      </w:r>
      <w:proofErr w:type="spellStart"/>
      <w:r w:rsidRPr="004972DF">
        <w:rPr>
          <w:rFonts w:asciiTheme="minorHAnsi" w:hAnsiTheme="minorHAnsi" w:cstheme="minorHAnsi"/>
          <w:sz w:val="24"/>
          <w:szCs w:val="24"/>
          <w:lang w:val="en-US"/>
        </w:rPr>
        <w:t>cheltuieli</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eligibile</w:t>
      </w:r>
      <w:proofErr w:type="spellEnd"/>
      <w:r w:rsidRPr="004972DF">
        <w:rPr>
          <w:rFonts w:asciiTheme="minorHAnsi" w:hAnsiTheme="minorHAnsi" w:cstheme="minorHAnsi"/>
          <w:sz w:val="24"/>
          <w:szCs w:val="24"/>
          <w:lang w:val="en-US"/>
        </w:rPr>
        <w:t xml:space="preserve"> la </w:t>
      </w:r>
      <w:proofErr w:type="spellStart"/>
      <w:r w:rsidRPr="004972DF">
        <w:rPr>
          <w:rFonts w:asciiTheme="minorHAnsi" w:hAnsiTheme="minorHAnsi" w:cstheme="minorHAnsi"/>
          <w:sz w:val="24"/>
          <w:szCs w:val="24"/>
          <w:lang w:val="en-US"/>
        </w:rPr>
        <w:t>prezentul</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ghid</w:t>
      </w:r>
      <w:proofErr w:type="spellEnd"/>
      <w:r w:rsidRPr="004972DF">
        <w:rPr>
          <w:rFonts w:asciiTheme="minorHAnsi" w:hAnsiTheme="minorHAnsi" w:cstheme="minorHAnsi"/>
          <w:sz w:val="24"/>
          <w:szCs w:val="24"/>
          <w:lang w:val="en-US"/>
        </w:rPr>
        <w:t>.</w:t>
      </w:r>
    </w:p>
    <w:p w14:paraId="001B6455" w14:textId="38D90076" w:rsidR="005961CA" w:rsidRPr="004972DF" w:rsidRDefault="005961CA" w:rsidP="005961CA">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Plafoanele de cheltuieli eligibile trebuie respectate de către solicitantul de finanțare până la finalul perioadei de implementare a contractului de finanțare, inclusiv.</w:t>
      </w:r>
    </w:p>
    <w:p w14:paraId="4E553CB7" w14:textId="15273CB6" w:rsidR="005961CA" w:rsidRPr="004972DF" w:rsidRDefault="005961CA" w:rsidP="005961CA">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Taxa pe valoarea adăugată nerecuperabilă aferentă cheltuielilor eligibile este eligibilă. La depunerea cererii de finanțare, solicitantul de finanțare va </w:t>
      </w:r>
      <w:r w:rsidRPr="001C7AFD">
        <w:rPr>
          <w:rFonts w:asciiTheme="minorHAnsi" w:eastAsia="Times New Roman" w:hAnsiTheme="minorHAnsi" w:cstheme="minorHAnsi"/>
          <w:sz w:val="24"/>
          <w:szCs w:val="24"/>
        </w:rPr>
        <w:t xml:space="preserve">completa Anexa </w:t>
      </w:r>
      <w:r w:rsidR="00B85DE9" w:rsidRPr="001C7AFD">
        <w:rPr>
          <w:rFonts w:asciiTheme="minorHAnsi" w:eastAsia="Times New Roman" w:hAnsiTheme="minorHAnsi" w:cstheme="minorHAnsi"/>
          <w:sz w:val="24"/>
          <w:szCs w:val="24"/>
        </w:rPr>
        <w:t xml:space="preserve">3 </w:t>
      </w:r>
      <w:r w:rsidRPr="001C7AFD">
        <w:rPr>
          <w:rFonts w:asciiTheme="minorHAnsi" w:eastAsia="Times New Roman" w:hAnsiTheme="minorHAnsi" w:cstheme="minorHAnsi"/>
          <w:sz w:val="24"/>
          <w:szCs w:val="24"/>
        </w:rPr>
        <w:t>Declarația unică</w:t>
      </w:r>
      <w:r w:rsidR="00687241">
        <w:rPr>
          <w:rFonts w:asciiTheme="minorHAnsi" w:eastAsia="Times New Roman" w:hAnsiTheme="minorHAnsi" w:cstheme="minorHAnsi"/>
          <w:sz w:val="24"/>
          <w:szCs w:val="24"/>
        </w:rPr>
        <w:t xml:space="preserve"> a solicitantului</w:t>
      </w:r>
      <w:r w:rsidRPr="001C7AFD">
        <w:rPr>
          <w:rFonts w:asciiTheme="minorHAnsi" w:eastAsia="Times New Roman" w:hAnsiTheme="minorHAnsi" w:cstheme="minorHAnsi"/>
          <w:sz w:val="24"/>
          <w:szCs w:val="24"/>
        </w:rPr>
        <w:t>, secțiunea</w:t>
      </w:r>
      <w:r w:rsidRPr="004972DF">
        <w:rPr>
          <w:rFonts w:asciiTheme="minorHAnsi" w:eastAsia="Times New Roman" w:hAnsiTheme="minorHAnsi" w:cstheme="minorHAnsi"/>
          <w:sz w:val="24"/>
          <w:szCs w:val="24"/>
        </w:rPr>
        <w:t xml:space="preserve"> A, referitoare la încadrarea solicitantului în categoria persoanelor înregistrate ori neînregistrate în scopuri de TVA, conform Codului fiscal.</w:t>
      </w:r>
    </w:p>
    <w:p w14:paraId="7DE4BCD6" w14:textId="7E902322" w:rsidR="005961CA" w:rsidRPr="004972DF" w:rsidRDefault="005961CA" w:rsidP="005961CA">
      <w:pPr>
        <w:widowControl w:val="0"/>
        <w:spacing w:line="276" w:lineRule="auto"/>
        <w:jc w:val="both"/>
        <w:rPr>
          <w:rFonts w:asciiTheme="minorHAnsi" w:eastAsia="Times New Roman" w:hAnsiTheme="minorHAnsi" w:cstheme="minorHAnsi"/>
          <w:b/>
          <w:bCs/>
          <w:sz w:val="24"/>
          <w:szCs w:val="24"/>
          <w:highlight w:val="yellow"/>
        </w:rPr>
      </w:pPr>
      <w:r w:rsidRPr="004972DF">
        <w:rPr>
          <w:rFonts w:asciiTheme="minorHAnsi" w:eastAsia="Times New Roman" w:hAnsiTheme="minorHAnsi" w:cstheme="minorHAnsi"/>
          <w:b/>
          <w:bCs/>
          <w:sz w:val="24"/>
          <w:szCs w:val="24"/>
        </w:rPr>
        <w:t>La achizițiile din cadrul proiectului, pentru care TVA este nedeductibilă potrivit legislației naționale în domeniul fiscal</w:t>
      </w:r>
      <w:r w:rsidRPr="004972DF">
        <w:rPr>
          <w:rFonts w:asciiTheme="minorHAnsi" w:eastAsia="Times New Roman" w:hAnsiTheme="minorHAnsi" w:cstheme="minorHAnsi"/>
          <w:sz w:val="24"/>
          <w:szCs w:val="24"/>
        </w:rPr>
        <w:t xml:space="preserve"> (art. 64 din Regulamentul (UE) 2021/1060 și art. 9 din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4972DF">
        <w:rPr>
          <w:rFonts w:asciiTheme="minorHAnsi" w:eastAsia="Times New Roman" w:hAnsiTheme="minorHAnsi" w:cstheme="minorHAnsi"/>
          <w:b/>
          <w:bCs/>
          <w:sz w:val="24"/>
          <w:szCs w:val="24"/>
        </w:rPr>
        <w:t>taxa pe valoarea adăugată este eligibilă.</w:t>
      </w:r>
    </w:p>
    <w:p w14:paraId="559B257B" w14:textId="1E45278B" w:rsidR="007E0620" w:rsidRPr="004972DF" w:rsidRDefault="007E0620" w:rsidP="00F66232">
      <w:pPr>
        <w:pStyle w:val="ListParagraph"/>
        <w:spacing w:before="0" w:after="0"/>
        <w:ind w:left="0"/>
        <w:jc w:val="both"/>
        <w:rPr>
          <w:rFonts w:asciiTheme="minorHAnsi" w:hAnsiTheme="minorHAnsi" w:cstheme="minorHAnsi"/>
          <w:i/>
          <w:iCs/>
          <w:sz w:val="24"/>
          <w:szCs w:val="24"/>
        </w:rPr>
      </w:pPr>
      <w:r w:rsidRPr="004972DF">
        <w:rPr>
          <w:rFonts w:asciiTheme="minorHAnsi" w:hAnsiTheme="minorHAnsi" w:cstheme="minorHAnsi"/>
          <w:i/>
          <w:iCs/>
          <w:sz w:val="24"/>
          <w:szCs w:val="24"/>
        </w:rPr>
        <w:t>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r w:rsidR="004F4AED" w:rsidRPr="004972DF">
        <w:rPr>
          <w:rFonts w:asciiTheme="minorHAnsi" w:hAnsiTheme="minorHAnsi" w:cstheme="minorHAnsi"/>
          <w:i/>
          <w:iCs/>
          <w:sz w:val="24"/>
          <w:szCs w:val="24"/>
        </w:rPr>
        <w:t>.</w:t>
      </w:r>
    </w:p>
    <w:p w14:paraId="7639C907" w14:textId="6907636D" w:rsidR="006E2D78" w:rsidRPr="004972DF" w:rsidRDefault="008D5C71">
      <w:pPr>
        <w:pStyle w:val="Heading3"/>
        <w:spacing w:before="120"/>
        <w:ind w:left="0" w:firstLine="0"/>
        <w:rPr>
          <w:rFonts w:asciiTheme="minorHAnsi" w:hAnsiTheme="minorHAnsi" w:cstheme="minorHAnsi"/>
          <w:bCs/>
          <w:i w:val="0"/>
        </w:rPr>
      </w:pPr>
      <w:bookmarkStart w:id="158" w:name="_Toc142556392"/>
      <w:bookmarkStart w:id="159" w:name="_Toc144734445"/>
      <w:r w:rsidRPr="004972DF">
        <w:rPr>
          <w:rFonts w:asciiTheme="minorHAnsi" w:hAnsiTheme="minorHAnsi" w:cstheme="minorHAnsi"/>
          <w:i w:val="0"/>
        </w:rPr>
        <w:t>Categorii de cheltuieli neeligibile</w:t>
      </w:r>
      <w:bookmarkEnd w:id="158"/>
      <w:bookmarkEnd w:id="159"/>
    </w:p>
    <w:p w14:paraId="4637CFD2" w14:textId="67ECE168" w:rsidR="00261F21" w:rsidRPr="004972DF" w:rsidRDefault="00261F21" w:rsidP="001E01E0">
      <w:pPr>
        <w:autoSpaceDE w:val="0"/>
        <w:autoSpaceDN w:val="0"/>
        <w:adjustRightInd w:val="0"/>
        <w:spacing w:before="0"/>
        <w:jc w:val="both"/>
        <w:rPr>
          <w:rFonts w:asciiTheme="minorHAnsi" w:hAnsiTheme="minorHAnsi" w:cstheme="minorHAnsi"/>
          <w:sz w:val="24"/>
          <w:szCs w:val="24"/>
          <w:lang w:eastAsia="en-GB"/>
        </w:rPr>
      </w:pPr>
      <w:r w:rsidRPr="004972DF">
        <w:rPr>
          <w:rFonts w:asciiTheme="minorHAnsi" w:eastAsia="Times New Roman" w:hAnsiTheme="minorHAnsi" w:cstheme="minorHAnsi"/>
          <w:sz w:val="24"/>
          <w:szCs w:val="24"/>
        </w:rPr>
        <w:t xml:space="preserve">Sunt </w:t>
      </w:r>
      <w:r w:rsidRPr="004972DF">
        <w:rPr>
          <w:rFonts w:asciiTheme="minorHAnsi" w:eastAsia="Times New Roman" w:hAnsiTheme="minorHAnsi" w:cstheme="minorHAnsi"/>
          <w:b/>
          <w:bCs/>
          <w:sz w:val="24"/>
          <w:szCs w:val="24"/>
        </w:rPr>
        <w:t>neeligibile</w:t>
      </w:r>
      <w:r w:rsidRPr="004972DF">
        <w:rPr>
          <w:rFonts w:asciiTheme="minorHAnsi" w:eastAsia="Times New Roman" w:hAnsiTheme="minorHAnsi" w:cstheme="minorHAnsi"/>
          <w:sz w:val="24"/>
          <w:szCs w:val="24"/>
        </w:rPr>
        <w:t xml:space="preserve"> urmatoarele categorii de cheltuieli: </w:t>
      </w:r>
    </w:p>
    <w:p w14:paraId="1DAEE2FA" w14:textId="732E5567" w:rsidR="003073A6" w:rsidRPr="004972DF" w:rsidRDefault="003073A6">
      <w:pPr>
        <w:numPr>
          <w:ilvl w:val="0"/>
          <w:numId w:val="33"/>
        </w:numPr>
        <w:autoSpaceDE w:val="0"/>
        <w:autoSpaceDN w:val="0"/>
        <w:adjustRightInd w:val="0"/>
        <w:spacing w:before="0" w:after="0"/>
        <w:jc w:val="both"/>
        <w:rPr>
          <w:rFonts w:asciiTheme="minorHAnsi" w:hAnsiTheme="minorHAnsi" w:cstheme="minorHAnsi"/>
          <w:color w:val="000000"/>
          <w:sz w:val="24"/>
          <w:szCs w:val="24"/>
          <w:lang w:eastAsia="en-GB"/>
        </w:rPr>
      </w:pPr>
      <w:bookmarkStart w:id="160" w:name="_Hlk144728690"/>
      <w:r w:rsidRPr="004972DF">
        <w:rPr>
          <w:rFonts w:asciiTheme="minorHAnsi" w:hAnsiTheme="minorHAnsi" w:cstheme="minorHAnsi"/>
          <w:color w:val="000000"/>
          <w:sz w:val="24"/>
          <w:szCs w:val="24"/>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bookmarkEnd w:id="160"/>
    <w:p w14:paraId="662C789D" w14:textId="29D1CEB4"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orice cheltuieli suportate înainte de 01.01.2021 conform prevederilor art. 63, alin (2) din Regulamentul (UE) nr.</w:t>
      </w:r>
      <w:r w:rsidR="001C7AFD">
        <w:rPr>
          <w:rFonts w:asciiTheme="minorHAnsi" w:hAnsiTheme="minorHAnsi" w:cstheme="minorHAnsi"/>
          <w:sz w:val="24"/>
          <w:szCs w:val="24"/>
          <w:lang w:eastAsia="en-GB"/>
        </w:rPr>
        <w:t xml:space="preserve"> 2021/</w:t>
      </w:r>
      <w:r w:rsidRPr="004972DF">
        <w:rPr>
          <w:rFonts w:asciiTheme="minorHAnsi" w:hAnsiTheme="minorHAnsi" w:cstheme="minorHAnsi"/>
          <w:sz w:val="24"/>
          <w:szCs w:val="24"/>
          <w:lang w:eastAsia="en-GB"/>
        </w:rPr>
        <w:t>1060;</w:t>
      </w:r>
    </w:p>
    <w:p w14:paraId="777A2941"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excluse de la finanțare potrivit art. 7 alin. (1), (4) și (5) din Regulamentul (UE) 2021/1058;</w:t>
      </w:r>
    </w:p>
    <w:p w14:paraId="248D94A8"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realizate în cadrul operațiunilor care intră sub incidența prevederilor art. 63 alin. (6) din Regulamentul (UE) nr. 2021/1060;</w:t>
      </w:r>
    </w:p>
    <w:p w14:paraId="668CB630"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aferente proiectelor care au fost finalizate fizic sau implementate integral înainte de depunerea cererii de finanțare în cadrul programului, indiferent dacă au fost efectuate sau nu toate plățile aferente, conform prevederilor art. 63, alin (6) din Regulamentul (UE) nr.1060/2021;</w:t>
      </w:r>
    </w:p>
    <w:p w14:paraId="3F364261"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1F9D4F25"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pentru achiziţionarea de imobile (teren/clădire);</w:t>
      </w:r>
    </w:p>
    <w:p w14:paraId="70F1F1FD"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pentru procurarea de bunuri care, conform legii, intră în categoria obiectelor de inventar;</w:t>
      </w:r>
    </w:p>
    <w:p w14:paraId="0CDD75EB"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costuri operaţionale, de funcționare, de testare și întreținere a obiectivelor finanțate prin proiect;</w:t>
      </w:r>
    </w:p>
    <w:p w14:paraId="2701675A"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costuri administrative: salariile personalului general de administrație; chiriile și reparații ale imobilizărilor de interes general în administrație; energie, combustibil și alte consumuri similare; cheltuieli administrative gospodărești;</w:t>
      </w:r>
    </w:p>
    <w:p w14:paraId="7BE6BD43"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alte cheltuieli generale de administrație;</w:t>
      </w:r>
    </w:p>
    <w:p w14:paraId="5DF79DD0"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financiare, respectiv prime de asigurare, taxe, comisioane, rate și dobânzi aferente creditelor;</w:t>
      </w:r>
    </w:p>
    <w:p w14:paraId="7F6E12BE"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contribuția în natură;</w:t>
      </w:r>
    </w:p>
    <w:p w14:paraId="3CD20F97"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amortizarea;</w:t>
      </w:r>
    </w:p>
    <w:p w14:paraId="61ACE467"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leasingul;</w:t>
      </w:r>
    </w:p>
    <w:p w14:paraId="40C3275F"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cu elaborarea studiilor de teren;</w:t>
      </w:r>
    </w:p>
    <w:p w14:paraId="19CA4D31"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cu elaborarea studiilor de prefezabilitate, a studiilor de fezabilitate şi a documentaţiilor de avizare a lucrărilor de intervenţii și a proiectului tehnic;</w:t>
      </w:r>
    </w:p>
    <w:p w14:paraId="010016F0"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pentru plata activităților de asistență tehnică din partea proiectantului respectiv plata diriginților de șantier;</w:t>
      </w:r>
    </w:p>
    <w:p w14:paraId="7B7CA942"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pentru documentații-suport și cheltuieli pentru obținerea de avize, acorduri și autorizații;</w:t>
      </w:r>
    </w:p>
    <w:p w14:paraId="78765265"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pentru lucrări de întreținere/reparare/mentenanță;</w:t>
      </w:r>
    </w:p>
    <w:p w14:paraId="6E43D703"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costurile lucrărilor de construcție/extindere pentru spații destinate exclusiv desfășurării activităților administrative: birouri, săli de conferințe/ședințe, spații pentru relaxarea angajaților, săli de mese, spații de cazare;</w:t>
      </w:r>
    </w:p>
    <w:p w14:paraId="3B9C84B4"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costurile aferente investițiilor în active necorporale destinate întregii activități a solicitantului de finanțare;</w:t>
      </w:r>
    </w:p>
    <w:p w14:paraId="7E9BB58B"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costurile aferente investițiilor în programe informatice (aplicație), respectiv costurile destinate rezolvării unor probleme specifice derulării întregii activități a solicitantului de finanțare și care nu sunt destinate derulării activității pe codul CAEN pentru care solicită finanțare;</w:t>
      </w:r>
    </w:p>
    <w:p w14:paraId="369092A1"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a căror valoare depășește limitele maxime, acolo unde sunt prevăzute limitări;</w:t>
      </w:r>
    </w:p>
    <w:p w14:paraId="6355EB26"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cheltuielile privind achiziţia de dotări/echipamente/utilaje second-hand;</w:t>
      </w:r>
    </w:p>
    <w:p w14:paraId="722B07A3"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taxa pe valoarea adăugată recuperabilă, cu excepţia cazului în care aceasta nu se poate recupera în temeiul legislaţiei naţionale privind TVA-ul;</w:t>
      </w:r>
    </w:p>
    <w:p w14:paraId="77D0FB90"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cu investițiile ce fac obiectul dublei finanțări care vizează aceleași costuri eligibile;</w:t>
      </w:r>
    </w:p>
    <w:p w14:paraId="274FAD30" w14:textId="3050D23C"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cu achiziţionarea autovehiculelor și a mijloacelor de transport, aşa cum sunt ele clasificate în Subgrupa 2.3. „Mijloace de transport” din HG 2139/2004, indiferent de domeniul de activitate al solicitantului ori de domeniul de activitate în care se doreşte realizarea investiţiei propuse prin proiect, cu excepția claselor: 2.3.6.1, 2.3.6.1.1., 2.3.6.1.2., 2.3.6.2., 2.3.6.2.1., 2.3.6.2.2., 2.3.6.3., 2.3.6.3.1., 2.3.6.3.2., 2.3.6.4., 2.3.6.4.1., 2.3.6.4.2., 2.3.6.4.3., 2.3.6.4.4., 2.3.6.5</w:t>
      </w:r>
      <w:r w:rsidR="003073A6" w:rsidRPr="004972DF">
        <w:rPr>
          <w:rFonts w:asciiTheme="minorHAnsi" w:hAnsiTheme="minorHAnsi" w:cstheme="minorHAnsi"/>
          <w:sz w:val="24"/>
          <w:szCs w:val="24"/>
          <w:lang w:eastAsia="en-GB"/>
        </w:rPr>
        <w:t>;</w:t>
      </w:r>
    </w:p>
    <w:p w14:paraId="36B3D73D"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cu achiziționarea mașinilor și utilajelor de construcții aşa cum sunt ele clasificate în Clasa 2.1.20 „Mașini și utilaje pentru construcții”, subclasele 2.1.20.1, 2.1.20.1.1, 2.1.20.3.1, 2.1.20.5.1, 2.1.20.5.3, 2.1.20.6.1 din HG 2139/2004;</w:t>
      </w:r>
    </w:p>
    <w:p w14:paraId="2C551FF8"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amenzi, penalităţi, dobânzi, cheltuieli de judecată şi cheltuieli de arbitraj;</w:t>
      </w:r>
    </w:p>
    <w:p w14:paraId="58B83AA5"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efectuate înainte de data depunerii cererii de finanţare, cu excepția celor specificate în clar în ghidul solicitantului de finanțare aferent fiecărui apel de proiecte;</w:t>
      </w:r>
    </w:p>
    <w:p w14:paraId="2EAEA5B5"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efectuate după finalizarea etapei de implementare a proiectului, respectiv finalizarea ultimei activități a proiectului;</w:t>
      </w:r>
    </w:p>
    <w:p w14:paraId="7D17DB74"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care nu corespund particularităţilor/obiectivelor/activităţilor sprijinite prin actiunea regională;</w:t>
      </w:r>
    </w:p>
    <w:p w14:paraId="174AF504"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de mentenanță;</w:t>
      </w:r>
    </w:p>
    <w:p w14:paraId="31A6684E"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pentru activitati cu produse cu caracter erotic sau obscen, jocuri de noroc, precum si cele care contravin bunelor moravuri, ordinii publice si/sau prevederilor legale in vigoare;</w:t>
      </w:r>
    </w:p>
    <w:p w14:paraId="57FC479C"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aferente activităților de astrologie și spiritism, inclusiv on-line, servicii personale de tipul: servicii de escortă, servicii de stabilire a întâlnirilor, servicii ale agențiilor matrimoniale, video chat on-line pentru consiliere matrimonială și psihologică;</w:t>
      </w:r>
    </w:p>
    <w:p w14:paraId="04540C42" w14:textId="77777777" w:rsidR="00261F21" w:rsidRPr="004972DF" w:rsidRDefault="00261F21">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sistemele de minare/stocare pentru criptomonede, tabletele si telefoanele mobile;</w:t>
      </w:r>
    </w:p>
    <w:p w14:paraId="53F69272" w14:textId="3CAC9B16" w:rsidR="008D5C71" w:rsidRPr="004972DF" w:rsidRDefault="00563AD3" w:rsidP="003073A6">
      <w:pPr>
        <w:jc w:val="both"/>
        <w:rPr>
          <w:rFonts w:asciiTheme="minorHAnsi" w:hAnsiTheme="minorHAnsi" w:cstheme="minorHAnsi"/>
          <w:sz w:val="24"/>
          <w:szCs w:val="24"/>
        </w:rPr>
      </w:pPr>
      <w:r w:rsidRPr="004972DF">
        <w:rPr>
          <w:rFonts w:asciiTheme="minorHAnsi" w:hAnsiTheme="minorHAnsi" w:cstheme="minorHAnsi"/>
          <w:b/>
          <w:bCs/>
          <w:sz w:val="24"/>
          <w:szCs w:val="24"/>
        </w:rPr>
        <w:t>Notă</w:t>
      </w:r>
      <w:r w:rsidR="006955A6" w:rsidRPr="004972DF">
        <w:rPr>
          <w:rFonts w:asciiTheme="minorHAnsi" w:hAnsiTheme="minorHAnsi" w:cstheme="minorHAnsi"/>
          <w:b/>
          <w:bCs/>
          <w:sz w:val="24"/>
          <w:szCs w:val="24"/>
        </w:rPr>
        <w:t>!</w:t>
      </w:r>
      <w:r w:rsidRPr="004972DF">
        <w:rPr>
          <w:rFonts w:asciiTheme="minorHAnsi" w:hAnsiTheme="minorHAnsi" w:cstheme="minorHAnsi"/>
          <w:sz w:val="24"/>
          <w:szCs w:val="24"/>
        </w:rPr>
        <w:t xml:space="preserve"> AM nu verifică realizarea activităților aferente cheltuielilor neeligibile, acestea fiind în responsabilitatea exclusivă a solicitantului care se va asigura de respectarea legislației în vigoare pentru realizarea lor.</w:t>
      </w:r>
    </w:p>
    <w:p w14:paraId="5ED0C4FF" w14:textId="433386C6" w:rsidR="008D5C71" w:rsidRPr="004972DF" w:rsidRDefault="008D5C71">
      <w:pPr>
        <w:pStyle w:val="Heading3"/>
        <w:rPr>
          <w:rFonts w:asciiTheme="minorHAnsi" w:hAnsiTheme="minorHAnsi" w:cstheme="minorHAnsi"/>
        </w:rPr>
      </w:pPr>
      <w:bookmarkStart w:id="161" w:name="_Toc142556393"/>
      <w:bookmarkStart w:id="162" w:name="_Toc144734446"/>
      <w:r w:rsidRPr="004972DF">
        <w:rPr>
          <w:rFonts w:asciiTheme="minorHAnsi" w:hAnsiTheme="minorHAnsi" w:cstheme="minorHAnsi"/>
        </w:rPr>
        <w:t>Opțiuni de costuri simplificate. Costuri directe și costuri indirecte</w:t>
      </w:r>
      <w:bookmarkEnd w:id="161"/>
      <w:bookmarkEnd w:id="162"/>
    </w:p>
    <w:p w14:paraId="047C6B60" w14:textId="77777777" w:rsidR="00C84C6D" w:rsidRPr="004972DF" w:rsidRDefault="00C84C6D" w:rsidP="00C84C6D">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Categoriile de cheltuieli eligibile aferente prezentei scheme sunt grupate în costuri directe și în costuri indirecte.</w:t>
      </w:r>
    </w:p>
    <w:p w14:paraId="343002EA" w14:textId="77777777" w:rsidR="00C84C6D" w:rsidRPr="004972DF" w:rsidRDefault="00C84C6D" w:rsidP="00C84C6D">
      <w:pPr>
        <w:widowControl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Costurile directe</w:t>
      </w:r>
      <w:r w:rsidRPr="004972DF">
        <w:rPr>
          <w:rFonts w:asciiTheme="minorHAnsi" w:eastAsia="Times New Roman" w:hAnsiTheme="minorHAnsi" w:cstheme="minorHAnsi"/>
          <w:sz w:val="24"/>
          <w:szCs w:val="24"/>
        </w:rPr>
        <w:t xml:space="preserve"> sunt acele cheltuieli efectuate strict pentru investiția propusă prin proiect și care, la finalul implementării proiectului se reflectă/transpun în obiectivul investițional propus prin proiect. Structura costurilor directe este următoarea:</w:t>
      </w:r>
    </w:p>
    <w:p w14:paraId="30EC97F6" w14:textId="60CF8C76" w:rsidR="00C84C6D" w:rsidRPr="004972DF" w:rsidRDefault="00C84C6D">
      <w:pPr>
        <w:widowControl w:val="0"/>
        <w:numPr>
          <w:ilvl w:val="0"/>
          <w:numId w:val="29"/>
        </w:numPr>
        <w:tabs>
          <w:tab w:val="left" w:pos="1276"/>
          <w:tab w:val="left" w:pos="1418"/>
        </w:tabs>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 pentru amenajarea terenului</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Se includ cheltuielile efectuate la începutul lucrărilor pentru</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pregătirea amplasamentului şi care constau în demolări,</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demontări, dezafectări, defrişări, evacuări materiale rezultate,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sistematizări pe verticală, drenaje, epui</w:t>
      </w:r>
      <w:r w:rsidR="00121617">
        <w:rPr>
          <w:rFonts w:asciiTheme="minorHAnsi" w:hAnsiTheme="minorHAnsi" w:cstheme="minorHAnsi"/>
          <w:sz w:val="24"/>
          <w:szCs w:val="24"/>
          <w:lang w:eastAsia="en-GB"/>
        </w:rPr>
        <w:t>z</w:t>
      </w:r>
      <w:r w:rsidRPr="004972DF">
        <w:rPr>
          <w:rFonts w:asciiTheme="minorHAnsi" w:hAnsiTheme="minorHAnsi" w:cstheme="minorHAnsi"/>
          <w:sz w:val="24"/>
          <w:szCs w:val="24"/>
          <w:lang w:eastAsia="en-GB"/>
        </w:rPr>
        <w:t>mente - exclusiv cele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aferente realizării lucrărilor pentru investiţia de bază - devieri de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cursuri de apă.</w:t>
      </w:r>
    </w:p>
    <w:p w14:paraId="7F8E80BF" w14:textId="77777777" w:rsidR="00C84C6D" w:rsidRPr="004972DF" w:rsidRDefault="00C84C6D">
      <w:pPr>
        <w:widowControl w:val="0"/>
        <w:numPr>
          <w:ilvl w:val="0"/>
          <w:numId w:val="29"/>
        </w:numPr>
        <w:tabs>
          <w:tab w:val="left" w:pos="1276"/>
          <w:tab w:val="left" w:pos="1418"/>
        </w:tabs>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 pentru amenajări pentru protecția mediului și aducerea la starea inițială</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 xml:space="preserve">Se includ cheltuielile efectuate pentru lucrări şi acţiuni de protecţia mediului, inclusiv pentru refacerea cadrului natural după terminarea lucrărilor, de exemplu: </w:t>
      </w:r>
    </w:p>
    <w:p w14:paraId="18EE0B10" w14:textId="77777777" w:rsidR="00C84C6D" w:rsidRPr="004972DF" w:rsidRDefault="00C84C6D" w:rsidP="00C84C6D">
      <w:pPr>
        <w:autoSpaceDE w:val="0"/>
        <w:autoSpaceDN w:val="0"/>
        <w:adjustRightInd w:val="0"/>
        <w:spacing w:before="0" w:after="0"/>
        <w:ind w:left="1276" w:hanging="283"/>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a) plantare de copaci;</w:t>
      </w:r>
    </w:p>
    <w:p w14:paraId="7F2B1909" w14:textId="77777777" w:rsidR="00C84C6D" w:rsidRPr="004972DF" w:rsidRDefault="00C84C6D" w:rsidP="00C84C6D">
      <w:pPr>
        <w:autoSpaceDE w:val="0"/>
        <w:autoSpaceDN w:val="0"/>
        <w:adjustRightInd w:val="0"/>
        <w:spacing w:before="0" w:after="0"/>
        <w:ind w:left="1276" w:hanging="283"/>
        <w:rPr>
          <w:rFonts w:asciiTheme="minorHAnsi" w:hAnsiTheme="minorHAnsi" w:cstheme="minorHAnsi"/>
          <w:sz w:val="24"/>
          <w:szCs w:val="24"/>
          <w:lang w:eastAsia="en-GB"/>
        </w:rPr>
      </w:pPr>
      <w:r w:rsidRPr="004972DF">
        <w:rPr>
          <w:rFonts w:asciiTheme="minorHAnsi" w:hAnsiTheme="minorHAnsi" w:cstheme="minorHAnsi"/>
          <w:sz w:val="24"/>
          <w:szCs w:val="24"/>
          <w:lang w:eastAsia="en-GB"/>
        </w:rPr>
        <w:t>b) reamenajare spaţii verzi;</w:t>
      </w:r>
    </w:p>
    <w:p w14:paraId="336C5F43" w14:textId="77777777" w:rsidR="00C84C6D" w:rsidRPr="004972DF" w:rsidRDefault="00C84C6D" w:rsidP="00C84C6D">
      <w:pPr>
        <w:widowControl w:val="0"/>
        <w:spacing w:before="0" w:after="0"/>
        <w:ind w:left="1276" w:hanging="283"/>
        <w:jc w:val="both"/>
        <w:rPr>
          <w:rFonts w:asciiTheme="minorHAnsi" w:eastAsia="Times New Roman" w:hAnsiTheme="minorHAnsi" w:cstheme="minorHAnsi"/>
          <w:sz w:val="24"/>
          <w:szCs w:val="24"/>
        </w:rPr>
      </w:pPr>
      <w:r w:rsidRPr="004972DF">
        <w:rPr>
          <w:rFonts w:asciiTheme="minorHAnsi" w:hAnsiTheme="minorHAnsi" w:cstheme="minorHAnsi"/>
          <w:sz w:val="24"/>
          <w:szCs w:val="24"/>
          <w:lang w:eastAsia="en-GB"/>
        </w:rPr>
        <w:t>c) lucrări/acţiuni pentru protecţia mediului.</w:t>
      </w:r>
    </w:p>
    <w:p w14:paraId="5F8F63E1" w14:textId="77777777" w:rsidR="00C84C6D" w:rsidRPr="004972DF" w:rsidRDefault="00C84C6D">
      <w:pPr>
        <w:widowControl w:val="0"/>
        <w:numPr>
          <w:ilvl w:val="0"/>
          <w:numId w:val="29"/>
        </w:numPr>
        <w:tabs>
          <w:tab w:val="left" w:pos="1276"/>
        </w:tabs>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 pentru relocarea/ protecția utilităților</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Se includ cheltuielile pentru relocarea/ protecţia utilităţilor:</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devieri reţele de utilităţi din amplasament.</w:t>
      </w:r>
    </w:p>
    <w:p w14:paraId="1AF7A713" w14:textId="77777777" w:rsidR="00C84C6D" w:rsidRPr="004972DF" w:rsidRDefault="00C84C6D">
      <w:pPr>
        <w:widowControl w:val="0"/>
        <w:numPr>
          <w:ilvl w:val="0"/>
          <w:numId w:val="29"/>
        </w:numPr>
        <w:tabs>
          <w:tab w:val="left" w:pos="1276"/>
        </w:tabs>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Cheltuielile pentru asigurarea utilităților necesare obiectivului</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Se includ cheltuielile aferente lucrărilor pentru asigurarea cu</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utilităţile necesare funcţionării obiectivului de investiţie, care se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execută pe amplasamentul delimitat din punct de vedere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juridic ca aparţinând obiectivului de investiţie, precum şi</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cheltuielile aferente racordării la reţelele de utilităţi, precum:</w:t>
      </w:r>
    </w:p>
    <w:p w14:paraId="29D152CE" w14:textId="77777777" w:rsidR="00C84C6D" w:rsidRPr="004972DF" w:rsidRDefault="00C84C6D">
      <w:pPr>
        <w:widowControl w:val="0"/>
        <w:numPr>
          <w:ilvl w:val="0"/>
          <w:numId w:val="30"/>
        </w:numPr>
        <w:tabs>
          <w:tab w:val="left" w:pos="1276"/>
        </w:tabs>
        <w:spacing w:before="0" w:after="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alimentare cu apă;</w:t>
      </w:r>
    </w:p>
    <w:p w14:paraId="5E626693" w14:textId="77777777" w:rsidR="00C84C6D" w:rsidRPr="004972DF" w:rsidRDefault="00C84C6D">
      <w:pPr>
        <w:widowControl w:val="0"/>
        <w:numPr>
          <w:ilvl w:val="0"/>
          <w:numId w:val="30"/>
        </w:numPr>
        <w:tabs>
          <w:tab w:val="left" w:pos="1276"/>
        </w:tabs>
        <w:spacing w:before="0" w:after="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canalizare;</w:t>
      </w:r>
    </w:p>
    <w:p w14:paraId="00060905" w14:textId="77777777" w:rsidR="00C84C6D" w:rsidRPr="004972DF" w:rsidRDefault="00C84C6D">
      <w:pPr>
        <w:widowControl w:val="0"/>
        <w:numPr>
          <w:ilvl w:val="0"/>
          <w:numId w:val="30"/>
        </w:numPr>
        <w:tabs>
          <w:tab w:val="left" w:pos="1276"/>
        </w:tabs>
        <w:spacing w:before="0" w:after="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alimentare cu gaze naturale;</w:t>
      </w:r>
    </w:p>
    <w:p w14:paraId="0294C2B6" w14:textId="77777777" w:rsidR="00C84C6D" w:rsidRPr="004972DF" w:rsidRDefault="00C84C6D">
      <w:pPr>
        <w:widowControl w:val="0"/>
        <w:numPr>
          <w:ilvl w:val="0"/>
          <w:numId w:val="30"/>
        </w:numPr>
        <w:tabs>
          <w:tab w:val="left" w:pos="1276"/>
        </w:tabs>
        <w:spacing w:before="0" w:after="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agent termic;</w:t>
      </w:r>
    </w:p>
    <w:p w14:paraId="1FFE74F2" w14:textId="77777777" w:rsidR="00C84C6D" w:rsidRPr="004972DF" w:rsidRDefault="00C84C6D">
      <w:pPr>
        <w:widowControl w:val="0"/>
        <w:numPr>
          <w:ilvl w:val="0"/>
          <w:numId w:val="30"/>
        </w:numPr>
        <w:tabs>
          <w:tab w:val="left" w:pos="1276"/>
        </w:tabs>
        <w:spacing w:before="0" w:after="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energie electrică;</w:t>
      </w:r>
    </w:p>
    <w:p w14:paraId="7FD92B37" w14:textId="77777777" w:rsidR="00C84C6D" w:rsidRPr="004972DF" w:rsidRDefault="00C84C6D">
      <w:pPr>
        <w:widowControl w:val="0"/>
        <w:numPr>
          <w:ilvl w:val="0"/>
          <w:numId w:val="30"/>
        </w:numPr>
        <w:tabs>
          <w:tab w:val="left" w:pos="1276"/>
        </w:tabs>
        <w:spacing w:before="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telecomunicaţii, etc.</w:t>
      </w:r>
    </w:p>
    <w:p w14:paraId="495BD9A9" w14:textId="274E2992" w:rsidR="00C84C6D" w:rsidRPr="004972DF" w:rsidRDefault="001C11B1">
      <w:pPr>
        <w:widowControl w:val="0"/>
        <w:numPr>
          <w:ilvl w:val="0"/>
          <w:numId w:val="29"/>
        </w:numPr>
        <w:tabs>
          <w:tab w:val="left" w:pos="1276"/>
        </w:tabs>
        <w:spacing w:before="0" w:after="0"/>
        <w:ind w:left="567" w:hanging="141"/>
        <w:jc w:val="both"/>
        <w:rPr>
          <w:rFonts w:asciiTheme="minorHAnsi" w:eastAsia="Times New Roman" w:hAnsiTheme="minorHAnsi" w:cstheme="minorHAnsi"/>
          <w:sz w:val="24"/>
          <w:szCs w:val="24"/>
        </w:rPr>
      </w:pPr>
      <w:r>
        <w:rPr>
          <w:rFonts w:asciiTheme="minorHAnsi" w:eastAsia="Times New Roman" w:hAnsiTheme="minorHAnsi" w:cstheme="minorHAnsi"/>
          <w:b/>
          <w:bCs/>
          <w:sz w:val="24"/>
          <w:szCs w:val="24"/>
        </w:rPr>
        <w:t>Cheltuieli pentru investiţia de bază</w:t>
      </w:r>
      <w:r w:rsidR="00C84C6D" w:rsidRPr="004972DF">
        <w:rPr>
          <w:rFonts w:asciiTheme="minorHAnsi" w:eastAsia="Times New Roman" w:hAnsiTheme="minorHAnsi" w:cstheme="minorHAnsi"/>
          <w:sz w:val="24"/>
          <w:szCs w:val="24"/>
        </w:rPr>
        <w:t>:</w:t>
      </w:r>
    </w:p>
    <w:p w14:paraId="63BA0BD3" w14:textId="56A9AECE" w:rsidR="00C84C6D" w:rsidRPr="006C43FE" w:rsidRDefault="00C84C6D">
      <w:pPr>
        <w:pStyle w:val="ListParagraph"/>
        <w:widowControl w:val="0"/>
        <w:numPr>
          <w:ilvl w:val="0"/>
          <w:numId w:val="28"/>
        </w:numPr>
        <w:spacing w:before="0" w:after="0"/>
        <w:ind w:left="567" w:hanging="141"/>
        <w:jc w:val="both"/>
        <w:rPr>
          <w:rFonts w:asciiTheme="minorHAnsi" w:eastAsia="Times New Roman" w:hAnsiTheme="minorHAnsi" w:cstheme="minorHAnsi"/>
          <w:sz w:val="24"/>
          <w:szCs w:val="24"/>
        </w:rPr>
      </w:pPr>
      <w:r w:rsidRPr="006C43FE">
        <w:rPr>
          <w:rFonts w:asciiTheme="minorHAnsi" w:eastAsia="Times New Roman" w:hAnsiTheme="minorHAnsi" w:cstheme="minorHAnsi"/>
          <w:sz w:val="24"/>
          <w:szCs w:val="24"/>
        </w:rPr>
        <w:t>Construcții și instalații</w:t>
      </w:r>
      <w:r w:rsidR="006C43FE" w:rsidRPr="006C43FE">
        <w:t xml:space="preserve"> </w:t>
      </w:r>
      <w:r w:rsidR="006C43FE" w:rsidRPr="006C43FE">
        <w:rPr>
          <w:rFonts w:asciiTheme="minorHAnsi" w:eastAsia="Times New Roman" w:hAnsiTheme="minorHAnsi" w:cstheme="minorHAnsi"/>
          <w:sz w:val="24"/>
          <w:szCs w:val="24"/>
        </w:rPr>
        <w:t>construcții și instalații - cheltuieli aferente activităţilor de construcție/ modernizare și extindere a spațiului de producție/servicii ale microîntreprinderilor, respectiv cheltuielile aferente execuţiei tuturor obiectelor cuprinse în obiectivul de investiţie, clădiri, construcţii speciale, instalaţii aferente construcţiilor, precum instalaţii electrice, sanitare, instalaţii interioare de alimentare cu gaze naturale, instalaţii de încălzire, ventilare, climatizare, P.S.I., telecomunicaţii şi alte tipuri de instalaţii impuse de destinaţia obiectivului;</w:t>
      </w:r>
    </w:p>
    <w:p w14:paraId="736478EA" w14:textId="77777777" w:rsidR="00C84C6D" w:rsidRPr="004972DF" w:rsidRDefault="00C84C6D">
      <w:pPr>
        <w:widowControl w:val="0"/>
        <w:numPr>
          <w:ilvl w:val="0"/>
          <w:numId w:val="28"/>
        </w:numPr>
        <w:spacing w:before="0" w:after="0"/>
        <w:ind w:left="567" w:hanging="141"/>
        <w:jc w:val="both"/>
        <w:rPr>
          <w:rFonts w:asciiTheme="minorHAnsi" w:eastAsia="Times New Roman" w:hAnsiTheme="minorHAnsi" w:cstheme="minorHAnsi"/>
          <w:sz w:val="24"/>
          <w:szCs w:val="24"/>
        </w:rPr>
      </w:pPr>
      <w:r w:rsidRPr="004972DF">
        <w:rPr>
          <w:rFonts w:asciiTheme="minorHAnsi" w:hAnsiTheme="minorHAnsi" w:cstheme="minorHAnsi"/>
          <w:sz w:val="24"/>
          <w:szCs w:val="24"/>
          <w:lang w:eastAsia="en-GB"/>
        </w:rPr>
        <w:t>Utilaje, echipamente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tehnologice și funcționale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care necesită montaj - Se cuprind cheltuielile pentru achiziţionarea utilajelor şi</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echipamentelor tehnologice, precum şi a celor incluse în</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instalaţiile funcţionale</w:t>
      </w:r>
      <w:r w:rsidRPr="004972DF">
        <w:rPr>
          <w:rFonts w:asciiTheme="minorHAnsi" w:eastAsia="Times New Roman" w:hAnsiTheme="minorHAnsi" w:cstheme="minorHAnsi"/>
          <w:sz w:val="24"/>
          <w:szCs w:val="24"/>
        </w:rPr>
        <w:t>;</w:t>
      </w:r>
    </w:p>
    <w:p w14:paraId="707F8BFC" w14:textId="77777777" w:rsidR="00C84C6D" w:rsidRPr="004972DF" w:rsidRDefault="00C84C6D" w:rsidP="001C11B1">
      <w:pPr>
        <w:widowControl w:val="0"/>
        <w:numPr>
          <w:ilvl w:val="0"/>
          <w:numId w:val="28"/>
        </w:numPr>
        <w:spacing w:before="0" w:after="0"/>
        <w:ind w:left="567" w:hanging="142"/>
        <w:jc w:val="both"/>
        <w:rPr>
          <w:rFonts w:asciiTheme="minorHAnsi" w:eastAsia="Times New Roman" w:hAnsiTheme="minorHAnsi" w:cstheme="minorHAnsi"/>
          <w:sz w:val="24"/>
          <w:szCs w:val="24"/>
        </w:rPr>
      </w:pPr>
      <w:r w:rsidRPr="004972DF">
        <w:rPr>
          <w:rFonts w:asciiTheme="minorHAnsi" w:hAnsiTheme="minorHAnsi" w:cstheme="minorHAnsi"/>
          <w:sz w:val="24"/>
          <w:szCs w:val="24"/>
          <w:lang w:eastAsia="en-GB"/>
        </w:rPr>
        <w:t>Utilaje, echipamente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tehnologice și funcționale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care nu necesită montaj și</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echipamente de transport - Se includ cheltuielile pentru achiziţionarea utilajelor şi</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echipamentelor care nu necesită montaj, precum şi a</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echipamentelor de transport tehnologic;</w:t>
      </w:r>
    </w:p>
    <w:p w14:paraId="682A40CD" w14:textId="77777777" w:rsidR="00C84C6D" w:rsidRPr="004972DF" w:rsidRDefault="00C84C6D" w:rsidP="001C11B1">
      <w:pPr>
        <w:numPr>
          <w:ilvl w:val="1"/>
          <w:numId w:val="31"/>
        </w:numPr>
        <w:autoSpaceDE w:val="0"/>
        <w:autoSpaceDN w:val="0"/>
        <w:adjustRightInd w:val="0"/>
        <w:spacing w:before="0" w:after="0"/>
        <w:ind w:left="567"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Montaj utilaje, echipamente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tehnologice și funcționale - Se cuprind cheltuielile aferente montajului utilajelor tehnologice şi al utilajelor incluse în instalaţiile funcţionale, inclusiv reţelele aferente necesare funcţionării acestora</w:t>
      </w:r>
      <w:r w:rsidRPr="004972DF">
        <w:rPr>
          <w:rFonts w:asciiTheme="minorHAnsi" w:eastAsia="Times New Roman" w:hAnsiTheme="minorHAnsi" w:cstheme="minorHAnsi"/>
          <w:sz w:val="24"/>
          <w:szCs w:val="24"/>
        </w:rPr>
        <w:t>;</w:t>
      </w:r>
    </w:p>
    <w:p w14:paraId="3804D4DC" w14:textId="2C4EAFC2" w:rsidR="00C84C6D" w:rsidRPr="004972DF" w:rsidRDefault="00DB58AA" w:rsidP="001C11B1">
      <w:pPr>
        <w:autoSpaceDE w:val="0"/>
        <w:autoSpaceDN w:val="0"/>
        <w:adjustRightInd w:val="0"/>
        <w:spacing w:before="0" w:after="0"/>
        <w:ind w:left="567" w:hanging="142"/>
        <w:jc w:val="both"/>
        <w:rPr>
          <w:rFonts w:asciiTheme="minorHAnsi" w:hAnsiTheme="minorHAnsi" w:cstheme="minorHAnsi"/>
          <w:sz w:val="24"/>
          <w:szCs w:val="24"/>
          <w:lang w:eastAsia="en-GB"/>
        </w:rPr>
      </w:pPr>
      <w:r>
        <w:rPr>
          <w:rFonts w:asciiTheme="minorHAnsi" w:hAnsiTheme="minorHAnsi" w:cstheme="minorHAnsi"/>
          <w:sz w:val="24"/>
          <w:szCs w:val="24"/>
          <w:lang w:eastAsia="en-GB"/>
        </w:rPr>
        <w:t xml:space="preserve">- Dotări </w:t>
      </w:r>
      <w:bookmarkStart w:id="163" w:name="_Hlk142570356"/>
      <w:r>
        <w:rPr>
          <w:rFonts w:asciiTheme="minorHAnsi" w:hAnsiTheme="minorHAnsi" w:cstheme="minorHAnsi"/>
          <w:sz w:val="24"/>
          <w:szCs w:val="24"/>
          <w:lang w:eastAsia="en-GB"/>
        </w:rPr>
        <w:t xml:space="preserve">- </w:t>
      </w:r>
      <w:r w:rsidR="00C84C6D" w:rsidRPr="004972DF">
        <w:rPr>
          <w:rFonts w:asciiTheme="minorHAnsi" w:hAnsiTheme="minorHAnsi" w:cstheme="minorHAnsi"/>
          <w:sz w:val="24"/>
          <w:szCs w:val="24"/>
          <w:lang w:eastAsia="en-GB"/>
        </w:rPr>
        <w:t>Achiziționarea de echipamente tehnologice, utilaje, instalații de lucru, mobilier, echipamente informatice, birotica, care se regăsesc în Subgrupa 2.1 „Echipamente tehnologice - mașini, utilaje și instalații de lucru)” Subgrupa 2.2. „Aparate și instalații de măsurare, control și reglare”, Clasa 2.3.6 Utilaje şi instalaţii de transportat şi ridicat, cu excepția Subclaselor 2.3.6.3.3, 2.3.6.6, 2.3.6.6.1, 2.3.6.7, 2.3.6.8, 2.3.6.8.1, Grupa 3 „Mobilier, aparatură birotică, sisteme de protecție a valorilor umane și materiale și alte active corporale” din Hotărârea Guvernului nr. 2139/2004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 la data depunerii cererii de finanțare.</w:t>
      </w:r>
      <w:bookmarkEnd w:id="163"/>
    </w:p>
    <w:p w14:paraId="2C66D457" w14:textId="77777777" w:rsidR="00C84C6D" w:rsidRPr="004972DF" w:rsidRDefault="00C84C6D">
      <w:pPr>
        <w:numPr>
          <w:ilvl w:val="1"/>
          <w:numId w:val="31"/>
        </w:numPr>
        <w:autoSpaceDE w:val="0"/>
        <w:autoSpaceDN w:val="0"/>
        <w:adjustRightInd w:val="0"/>
        <w:spacing w:before="0"/>
        <w:ind w:left="567" w:hanging="141"/>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Dotari - </w:t>
      </w:r>
      <w:bookmarkStart w:id="164" w:name="_Hlk142570221"/>
      <w:r w:rsidRPr="004972DF">
        <w:rPr>
          <w:rFonts w:asciiTheme="minorHAnsi" w:hAnsiTheme="minorHAnsi" w:cstheme="minorHAnsi"/>
          <w:sz w:val="24"/>
          <w:szCs w:val="24"/>
          <w:lang w:eastAsia="en-GB"/>
        </w:rPr>
        <w:t xml:space="preserve">instalații/echipamente specifice în scopul obținerii unei economii de energie, precum și sisteme care utilizează surse regenerabile, alternative de energie, în cazul în care acestea sunt </w:t>
      </w:r>
      <w:r w:rsidRPr="004972DF">
        <w:rPr>
          <w:rFonts w:asciiTheme="minorHAnsi" w:hAnsiTheme="minorHAnsi" w:cstheme="minorHAnsi"/>
          <w:sz w:val="24"/>
          <w:szCs w:val="24"/>
          <w:lang w:eastAsia="en-GB"/>
        </w:rPr>
        <w:lastRenderedPageBreak/>
        <w:t>destinate strict utilizării pentru investiția finanțată, de ex: stații de încărcare, pompe de căldură, mini-eoliene, compresoare aer, panouri și/sau sisteme fotovoltaice, panouri solare, etc.</w:t>
      </w:r>
      <w:bookmarkEnd w:id="164"/>
    </w:p>
    <w:p w14:paraId="7FECCDF7" w14:textId="77777777" w:rsidR="00C84C6D" w:rsidRPr="004972DF" w:rsidRDefault="00C84C6D">
      <w:pPr>
        <w:widowControl w:val="0"/>
        <w:numPr>
          <w:ilvl w:val="0"/>
          <w:numId w:val="29"/>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 xml:space="preserve">Cheltuieli cu active necorporale </w:t>
      </w:r>
      <w:r w:rsidRPr="004972DF">
        <w:rPr>
          <w:rFonts w:asciiTheme="minorHAnsi" w:eastAsia="Times New Roman" w:hAnsiTheme="minorHAnsi" w:cstheme="minorHAnsi"/>
          <w:sz w:val="24"/>
          <w:szCs w:val="24"/>
        </w:rPr>
        <w:t xml:space="preserve">- </w:t>
      </w:r>
      <w:bookmarkStart w:id="165" w:name="_Hlk142570594"/>
      <w:r w:rsidRPr="004972DF">
        <w:rPr>
          <w:rFonts w:asciiTheme="minorHAnsi" w:hAnsiTheme="minorHAnsi" w:cstheme="minorHAnsi"/>
          <w:sz w:val="24"/>
          <w:szCs w:val="24"/>
          <w:lang w:eastAsia="en-GB"/>
        </w:rPr>
        <w:t>Se cuprind cheltuielile cu achiziţionarea activelor necorporale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b/>
          <w:bCs/>
          <w:sz w:val="24"/>
          <w:szCs w:val="24"/>
          <w:lang w:eastAsia="en-GB"/>
        </w:rPr>
        <w:t xml:space="preserve">exclusiv legate de </w:t>
      </w:r>
      <w:r w:rsidRPr="004972DF">
        <w:rPr>
          <w:rFonts w:asciiTheme="minorHAnsi" w:hAnsiTheme="minorHAnsi" w:cstheme="minorHAnsi"/>
          <w:sz w:val="24"/>
          <w:szCs w:val="24"/>
          <w:lang w:eastAsia="en-GB"/>
        </w:rPr>
        <w:t>funcționarea mijloacelor fixe care se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achiziționează în vederea desfășurării activității finanțate: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programe informatice, utilizarea IT și a proprietății intelectuale: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brevete, licențe, mărci comerciale, inclusiv elemente care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conduc la digitalizarea doar a activității legată de codul CAEN</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pentru care se solicită finanțare</w:t>
      </w:r>
      <w:r w:rsidRPr="004972DF">
        <w:rPr>
          <w:rFonts w:asciiTheme="minorHAnsi" w:eastAsia="Times New Roman" w:hAnsiTheme="minorHAnsi" w:cstheme="minorHAnsi"/>
          <w:sz w:val="24"/>
          <w:szCs w:val="24"/>
        </w:rPr>
        <w:t>;</w:t>
      </w:r>
    </w:p>
    <w:bookmarkEnd w:id="165"/>
    <w:p w14:paraId="3AA67E0F" w14:textId="77777777" w:rsidR="00C84C6D" w:rsidRPr="004972DF" w:rsidRDefault="00C84C6D">
      <w:pPr>
        <w:widowControl w:val="0"/>
        <w:numPr>
          <w:ilvl w:val="0"/>
          <w:numId w:val="29"/>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 pentru organizarea de șantier si conexe organizarii de santier</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Se cuprind lucrările de construcții și instalații aferente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organizării de șantier si conexe acesteia</w:t>
      </w:r>
      <w:r w:rsidRPr="004972DF">
        <w:rPr>
          <w:rFonts w:asciiTheme="minorHAnsi" w:eastAsia="Times New Roman" w:hAnsiTheme="minorHAnsi" w:cstheme="minorHAnsi"/>
          <w:sz w:val="24"/>
          <w:szCs w:val="24"/>
        </w:rPr>
        <w:t>;</w:t>
      </w:r>
    </w:p>
    <w:p w14:paraId="203ECCB5" w14:textId="77777777" w:rsidR="00C84C6D" w:rsidRPr="004972DF" w:rsidRDefault="00C84C6D">
      <w:pPr>
        <w:widowControl w:val="0"/>
        <w:numPr>
          <w:ilvl w:val="0"/>
          <w:numId w:val="29"/>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 diverse și neprevăzute</w:t>
      </w:r>
      <w:r w:rsidRPr="004972DF">
        <w:rPr>
          <w:rFonts w:asciiTheme="minorHAnsi" w:eastAsia="Times New Roman" w:hAnsiTheme="minorHAnsi" w:cstheme="minorHAnsi"/>
          <w:sz w:val="24"/>
          <w:szCs w:val="24"/>
        </w:rPr>
        <w:t xml:space="preserve"> - se consideră eligibile dacă sunt detaliate corespunzător prin documente justificative și doar în limita a 10% din valoarea eligibilă a cheltuielilor pentru investitia de baza.</w:t>
      </w:r>
    </w:p>
    <w:p w14:paraId="24400BA1" w14:textId="77777777" w:rsidR="00C84C6D" w:rsidRPr="004972DF" w:rsidRDefault="00C84C6D">
      <w:pPr>
        <w:widowControl w:val="0"/>
        <w:numPr>
          <w:ilvl w:val="0"/>
          <w:numId w:val="29"/>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 cu achiziționarea de instalații/echipamente specifice economiei circulare</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Se cuprind cheltuieli pentru achiziționarea de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instalații/echipamente specifice pentru activități din domeniul</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economiei circulare sau activități de dezvoltare de noi lanțuri de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aprovizionare ecologice</w:t>
      </w:r>
      <w:r w:rsidRPr="004972DF">
        <w:rPr>
          <w:rFonts w:asciiTheme="minorHAnsi" w:eastAsia="Times New Roman" w:hAnsiTheme="minorHAnsi" w:cstheme="minorHAnsi"/>
          <w:sz w:val="24"/>
          <w:szCs w:val="24"/>
        </w:rPr>
        <w:t>;</w:t>
      </w:r>
    </w:p>
    <w:p w14:paraId="480AEB17" w14:textId="77777777" w:rsidR="00C84C6D" w:rsidRPr="004972DF" w:rsidRDefault="00C84C6D">
      <w:pPr>
        <w:widowControl w:val="0"/>
        <w:numPr>
          <w:ilvl w:val="0"/>
          <w:numId w:val="29"/>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sz w:val="24"/>
          <w:szCs w:val="24"/>
        </w:rPr>
        <w:t>Cheltuieli achizitionarea de instalații/echipamente specifice</w:t>
      </w:r>
      <w:r w:rsidRPr="004972DF">
        <w:rPr>
          <w:rFonts w:asciiTheme="minorHAnsi" w:eastAsia="Times New Roman" w:hAnsiTheme="minorHAnsi" w:cstheme="minorHAnsi"/>
          <w:sz w:val="24"/>
          <w:szCs w:val="24"/>
        </w:rPr>
        <w:t xml:space="preserve"> recuperarii și reutilizarii materiilor prime, materialelor și produselor prin reintroducerea în procesul principal de fabricație sau prin crearea de noi produse/servicii, pentru dezvoltarea de noi activități economice necesare integrării în lanțurile valorice;</w:t>
      </w:r>
    </w:p>
    <w:p w14:paraId="65E9B5C2" w14:textId="77777777" w:rsidR="00C84C6D" w:rsidRPr="004972DF" w:rsidRDefault="00C84C6D">
      <w:pPr>
        <w:widowControl w:val="0"/>
        <w:numPr>
          <w:ilvl w:val="0"/>
          <w:numId w:val="29"/>
        </w:numPr>
        <w:tabs>
          <w:tab w:val="left" w:pos="567"/>
        </w:tabs>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sz w:val="24"/>
          <w:szCs w:val="24"/>
        </w:rPr>
        <w:t>Cheltuieli pentru simbioză industrială</w:t>
      </w:r>
      <w:r w:rsidRPr="004972DF">
        <w:rPr>
          <w:rFonts w:asciiTheme="minorHAnsi" w:eastAsia="Times New Roman" w:hAnsiTheme="minorHAnsi" w:cstheme="minorHAnsi"/>
          <w:sz w:val="24"/>
          <w:szCs w:val="24"/>
        </w:rPr>
        <w:t xml:space="preserve">; </w:t>
      </w:r>
    </w:p>
    <w:p w14:paraId="51EEBC9A" w14:textId="77777777" w:rsidR="00C84C6D" w:rsidRPr="004972DF" w:rsidRDefault="00C84C6D">
      <w:pPr>
        <w:widowControl w:val="0"/>
        <w:numPr>
          <w:ilvl w:val="0"/>
          <w:numId w:val="29"/>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sz w:val="24"/>
          <w:szCs w:val="24"/>
        </w:rPr>
        <w:t>Cheltuieli pentru promovarea amprentei de mediu a produsului</w:t>
      </w:r>
      <w:r w:rsidRPr="004972DF">
        <w:rPr>
          <w:rFonts w:asciiTheme="minorHAnsi" w:eastAsia="Times New Roman" w:hAnsiTheme="minorHAnsi" w:cstheme="minorHAnsi"/>
          <w:sz w:val="24"/>
          <w:szCs w:val="24"/>
        </w:rPr>
        <w:t>/ organizarea studiilor privind amprenta de carbon;</w:t>
      </w:r>
    </w:p>
    <w:p w14:paraId="4EC633B7" w14:textId="77777777" w:rsidR="00C84C6D" w:rsidRPr="004972DF" w:rsidRDefault="00C84C6D">
      <w:pPr>
        <w:widowControl w:val="0"/>
        <w:numPr>
          <w:ilvl w:val="0"/>
          <w:numId w:val="29"/>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sz w:val="24"/>
          <w:szCs w:val="24"/>
        </w:rPr>
        <w:t>Cheltuieli pentru sprijinirea designului produsului pentru durabilitate, reparabilitate, reutilizare, upgradabilitate și reciclare</w:t>
      </w:r>
      <w:r w:rsidRPr="004972DF">
        <w:rPr>
          <w:rFonts w:asciiTheme="minorHAnsi" w:eastAsia="Times New Roman" w:hAnsiTheme="minorHAnsi" w:cstheme="minorHAnsi"/>
          <w:sz w:val="24"/>
          <w:szCs w:val="24"/>
        </w:rPr>
        <w:t>;</w:t>
      </w:r>
    </w:p>
    <w:p w14:paraId="24BAD02B" w14:textId="77777777" w:rsidR="00C84C6D" w:rsidRPr="004972DF" w:rsidRDefault="00C84C6D">
      <w:pPr>
        <w:widowControl w:val="0"/>
        <w:numPr>
          <w:ilvl w:val="0"/>
          <w:numId w:val="29"/>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sz w:val="24"/>
          <w:szCs w:val="24"/>
        </w:rPr>
        <w:t>Cheltuieli pentru activități de marketing și internaționalizare</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Se cuprind cheltuieli pentru extinderea piețelor de vânzare, a</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gamei de produse și servicii oferite, precum și participarea la</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principalele canale și platforme de internaționalizare, inclusive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dezvoltarea de activități de marketing generate de codul CAEN</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finanțat, prin participarea solicitantului de finanțare, în calitate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de expozant, la nivel național și/sau extern, în afara României, la</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târguri, expoziții:</w:t>
      </w:r>
      <w:r w:rsidRPr="004972DF">
        <w:rPr>
          <w:rFonts w:asciiTheme="minorHAnsi" w:eastAsia="Times New Roman" w:hAnsiTheme="minorHAnsi" w:cstheme="minorHAnsi"/>
          <w:sz w:val="24"/>
          <w:szCs w:val="24"/>
        </w:rPr>
        <w:t xml:space="preserve"> </w:t>
      </w:r>
    </w:p>
    <w:p w14:paraId="2DD0CF8C" w14:textId="77777777" w:rsidR="00C84C6D" w:rsidRPr="004972DF" w:rsidRDefault="00C84C6D" w:rsidP="00C84C6D">
      <w:pPr>
        <w:widowControl w:val="0"/>
        <w:spacing w:before="0" w:after="0"/>
        <w:ind w:left="993" w:hanging="141"/>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taxa de participare;</w:t>
      </w:r>
    </w:p>
    <w:p w14:paraId="3EB7041A" w14:textId="77777777" w:rsidR="00C84C6D" w:rsidRPr="004972DF" w:rsidRDefault="00C84C6D" w:rsidP="00C84C6D">
      <w:pPr>
        <w:widowControl w:val="0"/>
        <w:spacing w:before="0" w:after="0"/>
        <w:ind w:left="993" w:hanging="141"/>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b) taxa de închiriere a stand-ului,</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maximum 2 delegați;</w:t>
      </w:r>
    </w:p>
    <w:p w14:paraId="0E2535E9" w14:textId="77777777" w:rsidR="00C84C6D" w:rsidRPr="004972DF" w:rsidRDefault="00C84C6D" w:rsidP="00C84C6D">
      <w:pPr>
        <w:widowControl w:val="0"/>
        <w:spacing w:before="0" w:after="0"/>
        <w:ind w:left="993" w:hanging="141"/>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 transportul și depozitarea mostrelor şi materialelor</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promoționale;</w:t>
      </w:r>
    </w:p>
    <w:p w14:paraId="4491E4AA" w14:textId="77777777" w:rsidR="00C84C6D" w:rsidRPr="004972DF" w:rsidRDefault="00C84C6D" w:rsidP="00C84C6D">
      <w:pPr>
        <w:widowControl w:val="0"/>
        <w:spacing w:before="0" w:after="0"/>
        <w:ind w:left="993" w:hanging="141"/>
        <w:jc w:val="both"/>
        <w:rPr>
          <w:rFonts w:asciiTheme="minorHAnsi" w:eastAsia="Times New Roman" w:hAnsiTheme="minorHAnsi" w:cstheme="minorHAnsi"/>
          <w:sz w:val="24"/>
          <w:szCs w:val="24"/>
        </w:rPr>
      </w:pPr>
      <w:r w:rsidRPr="004972DF">
        <w:rPr>
          <w:rFonts w:asciiTheme="minorHAnsi" w:hAnsiTheme="minorHAnsi" w:cstheme="minorHAnsi"/>
          <w:sz w:val="24"/>
          <w:szCs w:val="24"/>
          <w:lang w:eastAsia="en-GB"/>
        </w:rPr>
        <w:t>e) servicii de marketing.</w:t>
      </w:r>
    </w:p>
    <w:p w14:paraId="2BFE305D" w14:textId="77777777" w:rsidR="00C84C6D" w:rsidRPr="004972DF" w:rsidRDefault="00C84C6D" w:rsidP="00C84C6D">
      <w:pPr>
        <w:widowControl w:val="0"/>
        <w:ind w:left="567"/>
        <w:jc w:val="both"/>
        <w:rPr>
          <w:rFonts w:asciiTheme="minorHAnsi" w:eastAsia="Times New Roman" w:hAnsiTheme="minorHAnsi" w:cstheme="minorHAnsi"/>
          <w:sz w:val="24"/>
          <w:szCs w:val="24"/>
        </w:rPr>
      </w:pPr>
      <w:r w:rsidRPr="004972DF">
        <w:rPr>
          <w:rFonts w:asciiTheme="minorHAnsi" w:hAnsiTheme="minorHAnsi" w:cstheme="minorHAnsi"/>
          <w:sz w:val="24"/>
          <w:szCs w:val="24"/>
          <w:lang w:eastAsia="en-GB"/>
        </w:rPr>
        <w:t xml:space="preserve">Cheltuielile eligibile, privind taxa de participare și taxa de </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închiriere a stand-ului, trebuie efectuate de către beneficiari în</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relația directă, fără intermediari, cu organizatorii acestor târguri, expoziții.</w:t>
      </w:r>
    </w:p>
    <w:p w14:paraId="51923B1F" w14:textId="77777777" w:rsidR="00C84C6D" w:rsidRPr="004972DF" w:rsidRDefault="00C84C6D">
      <w:pPr>
        <w:widowControl w:val="0"/>
        <w:numPr>
          <w:ilvl w:val="0"/>
          <w:numId w:val="29"/>
        </w:numPr>
        <w:spacing w:before="0"/>
        <w:ind w:left="567" w:hanging="141"/>
        <w:jc w:val="both"/>
        <w:rPr>
          <w:rFonts w:asciiTheme="minorHAnsi" w:eastAsia="Times New Roman" w:hAnsiTheme="minorHAnsi" w:cstheme="minorHAnsi"/>
          <w:sz w:val="24"/>
          <w:szCs w:val="24"/>
        </w:rPr>
      </w:pPr>
      <w:r w:rsidRPr="004972DF">
        <w:rPr>
          <w:rFonts w:asciiTheme="minorHAnsi" w:hAnsiTheme="minorHAnsi" w:cstheme="minorHAnsi"/>
          <w:b/>
          <w:sz w:val="24"/>
          <w:szCs w:val="24"/>
          <w:lang w:eastAsia="en-GB"/>
        </w:rPr>
        <w:t>Taxa pe valoare adaugată</w:t>
      </w:r>
      <w:r w:rsidRPr="004972DF">
        <w:rPr>
          <w:rFonts w:asciiTheme="minorHAnsi" w:eastAsia="Times New Roman" w:hAnsiTheme="minorHAnsi" w:cstheme="minorHAnsi"/>
          <w:b/>
          <w:sz w:val="24"/>
          <w:szCs w:val="24"/>
        </w:rPr>
        <w:t xml:space="preserve"> </w:t>
      </w:r>
      <w:r w:rsidRPr="004972DF">
        <w:rPr>
          <w:rFonts w:asciiTheme="minorHAnsi" w:hAnsiTheme="minorHAnsi" w:cstheme="minorHAnsi"/>
          <w:b/>
          <w:sz w:val="24"/>
          <w:szCs w:val="24"/>
          <w:lang w:eastAsia="en-GB"/>
        </w:rPr>
        <w:t>nedeductibilă aferentă cheltuielilor</w:t>
      </w:r>
      <w:r w:rsidRPr="004972DF">
        <w:rPr>
          <w:rFonts w:asciiTheme="minorHAnsi" w:eastAsia="Times New Roman" w:hAnsiTheme="minorHAnsi" w:cstheme="minorHAnsi"/>
          <w:b/>
          <w:sz w:val="24"/>
          <w:szCs w:val="24"/>
        </w:rPr>
        <w:t xml:space="preserve"> </w:t>
      </w:r>
      <w:r w:rsidRPr="004972DF">
        <w:rPr>
          <w:rFonts w:asciiTheme="minorHAnsi" w:hAnsiTheme="minorHAnsi" w:cstheme="minorHAnsi"/>
          <w:b/>
          <w:sz w:val="24"/>
          <w:szCs w:val="24"/>
          <w:lang w:eastAsia="en-GB"/>
        </w:rPr>
        <w:t>eligibile</w:t>
      </w:r>
      <w:r w:rsidRPr="004972DF">
        <w:rPr>
          <w:rFonts w:asciiTheme="minorHAnsi" w:hAnsiTheme="minorHAnsi" w:cstheme="minorHAnsi"/>
          <w:sz w:val="24"/>
          <w:szCs w:val="24"/>
          <w:lang w:eastAsia="en-GB"/>
        </w:rPr>
        <w:t>, potrivit legislației naționale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în domeniul fiscal.</w:t>
      </w:r>
    </w:p>
    <w:p w14:paraId="71F2FE35" w14:textId="5D061830" w:rsidR="00C84C6D" w:rsidRPr="004972DF" w:rsidRDefault="00C84C6D" w:rsidP="00C84C6D">
      <w:pPr>
        <w:widowControl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Costurile indirecte</w:t>
      </w:r>
      <w:r w:rsidRPr="004972DF">
        <w:rPr>
          <w:rFonts w:asciiTheme="minorHAnsi" w:eastAsia="Times New Roman" w:hAnsiTheme="minorHAnsi" w:cstheme="minorHAnsi"/>
          <w:sz w:val="24"/>
          <w:szCs w:val="24"/>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 </w:t>
      </w:r>
      <w:r w:rsidR="00A70CD0" w:rsidRPr="004972DF">
        <w:rPr>
          <w:rFonts w:asciiTheme="minorHAnsi" w:eastAsia="Times New Roman" w:hAnsiTheme="minorHAnsi" w:cstheme="minorHAnsi"/>
          <w:sz w:val="24"/>
          <w:szCs w:val="24"/>
        </w:rPr>
        <w:t xml:space="preserve">Pentru calculul costurilor indirecte se va avea în vedere  aplicarea unei rate forfetare la costurilor directe eligibile, in </w:t>
      </w:r>
      <w:r w:rsidR="00A70CD0" w:rsidRPr="004972DF">
        <w:rPr>
          <w:rFonts w:asciiTheme="minorHAnsi" w:eastAsia="Times New Roman" w:hAnsiTheme="minorHAnsi" w:cstheme="minorHAnsi"/>
          <w:sz w:val="24"/>
          <w:szCs w:val="24"/>
        </w:rPr>
        <w:lastRenderedPageBreak/>
        <w:t xml:space="preserve">conformitate cu art. 54, lit. (a) din RegulamentuL (UE) 2021/1060.  Astfel, in cadrul PR SE 2021-2027, costurile indirecte vor reprezenta 5% din costurile directe eligibile. </w:t>
      </w:r>
      <w:r w:rsidRPr="004972DF">
        <w:rPr>
          <w:rFonts w:asciiTheme="minorHAnsi" w:eastAsia="Times New Roman" w:hAnsiTheme="minorHAnsi" w:cstheme="minorHAnsi"/>
          <w:sz w:val="24"/>
          <w:szCs w:val="24"/>
        </w:rPr>
        <w:t>Structura costurilor indirecte este următoarea:</w:t>
      </w:r>
    </w:p>
    <w:p w14:paraId="120F3151" w14:textId="77777777" w:rsidR="00C84C6D" w:rsidRPr="004972DF" w:rsidRDefault="00C84C6D">
      <w:pPr>
        <w:numPr>
          <w:ilvl w:val="0"/>
          <w:numId w:val="32"/>
        </w:numPr>
        <w:tabs>
          <w:tab w:val="left" w:pos="284"/>
        </w:tabs>
        <w:autoSpaceDE w:val="0"/>
        <w:autoSpaceDN w:val="0"/>
        <w:adjustRightInd w:val="0"/>
        <w:spacing w:before="0" w:after="0"/>
        <w:ind w:left="567" w:hanging="283"/>
        <w:jc w:val="both"/>
        <w:rPr>
          <w:rFonts w:asciiTheme="minorHAnsi" w:hAnsiTheme="minorHAnsi" w:cstheme="minorHAnsi"/>
          <w:sz w:val="24"/>
          <w:szCs w:val="24"/>
          <w:lang w:eastAsia="en-GB"/>
        </w:rPr>
      </w:pPr>
      <w:r w:rsidRPr="004972DF">
        <w:rPr>
          <w:rFonts w:asciiTheme="minorHAnsi" w:eastAsia="Times New Roman" w:hAnsiTheme="minorHAnsi" w:cstheme="minorHAnsi"/>
          <w:b/>
          <w:sz w:val="24"/>
          <w:szCs w:val="24"/>
        </w:rPr>
        <w:t>Cheltuieli pentru consultanță si management de proiect</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Consultanța/Managementul de proiect pentru obiectivul de investiții:</w:t>
      </w:r>
    </w:p>
    <w:p w14:paraId="6BE39FDA" w14:textId="77777777" w:rsidR="00C84C6D" w:rsidRPr="004972DF" w:rsidRDefault="00C84C6D" w:rsidP="00C84C6D">
      <w:pPr>
        <w:autoSpaceDE w:val="0"/>
        <w:autoSpaceDN w:val="0"/>
        <w:adjustRightInd w:val="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plata serviciilor de consultanţă la elaborarea cererii de finantare si a tuturor studiilor necesare intocmirii acesteia; sunt eligibile inclusiv cheltuielile efectuate între 01.01.2021 și data depunerii proiectului.</w:t>
      </w:r>
    </w:p>
    <w:p w14:paraId="16786D94" w14:textId="77777777" w:rsidR="00C84C6D" w:rsidRPr="004972DF" w:rsidRDefault="00C84C6D" w:rsidP="00C84C6D">
      <w:pPr>
        <w:autoSpaceDE w:val="0"/>
        <w:autoSpaceDN w:val="0"/>
        <w:adjustRightInd w:val="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b) plata serviciilor de consultanţă în domeniul managementului execuţiei investiţiei;</w:t>
      </w:r>
    </w:p>
    <w:p w14:paraId="25107227" w14:textId="77777777" w:rsidR="00C84C6D" w:rsidRPr="004972DF" w:rsidRDefault="00C84C6D" w:rsidP="00C84C6D">
      <w:pPr>
        <w:autoSpaceDE w:val="0"/>
        <w:autoSpaceDN w:val="0"/>
        <w:adjustRightInd w:val="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 serviciile de consultanţă/asistenţă juridică în scopul elaborării documentaţiei de atribuire şi/sau aplicării procedurilor de atribuire a contractelor de achiziţie publică, dacă este cazul; Sunt eligibile inclusiv cheltuielile efectuate între 01.01.2021 și data depunerii proiectului.</w:t>
      </w:r>
    </w:p>
    <w:p w14:paraId="02F7FC2B" w14:textId="77777777" w:rsidR="00C84C6D" w:rsidRPr="004972DF" w:rsidRDefault="00C84C6D">
      <w:pPr>
        <w:widowControl w:val="0"/>
        <w:numPr>
          <w:ilvl w:val="0"/>
          <w:numId w:val="32"/>
        </w:numPr>
        <w:spacing w:before="0"/>
        <w:ind w:left="567" w:hanging="283"/>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Cheltuielile pentru publicitate și informare</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Cheltuieli necesare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pentru realizarea activităților de comunicare și vizibilitate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detaliate în Manualul de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identitate vizuală pentru beneficiari, obligatorii în conformitate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cu prevederile contractului de finanţare</w:t>
      </w:r>
      <w:r w:rsidRPr="004972DF">
        <w:rPr>
          <w:rFonts w:asciiTheme="minorHAnsi" w:eastAsia="Times New Roman" w:hAnsiTheme="minorHAnsi" w:cstheme="minorHAnsi"/>
          <w:sz w:val="24"/>
          <w:szCs w:val="24"/>
        </w:rPr>
        <w:t>;</w:t>
      </w:r>
    </w:p>
    <w:p w14:paraId="7E91A15C" w14:textId="77777777" w:rsidR="00C84C6D" w:rsidRPr="004972DF" w:rsidRDefault="00C84C6D">
      <w:pPr>
        <w:widowControl w:val="0"/>
        <w:numPr>
          <w:ilvl w:val="0"/>
          <w:numId w:val="32"/>
        </w:numPr>
        <w:spacing w:before="0" w:after="0"/>
        <w:ind w:left="567" w:hanging="283"/>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 pentru comisioane, cote, taxe</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Comisioane, cote, taxe, costul creditului:</w:t>
      </w:r>
    </w:p>
    <w:p w14:paraId="33E838EA" w14:textId="77777777" w:rsidR="00C84C6D" w:rsidRPr="004972DF" w:rsidRDefault="00C84C6D" w:rsidP="00C84C6D">
      <w:pPr>
        <w:autoSpaceDE w:val="0"/>
        <w:autoSpaceDN w:val="0"/>
        <w:adjustRightInd w:val="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cota aferentă Inspectoratului de Stat în Construcţii, calculate potrivit prevederilor Legii nr. 10/1995 privind calitatea în construcţii, republicată;</w:t>
      </w:r>
    </w:p>
    <w:p w14:paraId="6EDC488A" w14:textId="77777777" w:rsidR="00C84C6D" w:rsidRPr="004972DF" w:rsidRDefault="00C84C6D" w:rsidP="00C84C6D">
      <w:pPr>
        <w:autoSpaceDE w:val="0"/>
        <w:autoSpaceDN w:val="0"/>
        <w:adjustRightInd w:val="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b) cota aferentă Inspectoratului de Stat în Construcţii, calculate potrivit prevederilor Legii nr. 50/1991 privind autorizarea executării lucrărilor de construcţii, republicată, cu modificările şi completările ulterioare; </w:t>
      </w:r>
    </w:p>
    <w:p w14:paraId="13D7C6AE" w14:textId="77777777" w:rsidR="00C84C6D" w:rsidRPr="004972DF" w:rsidRDefault="00C84C6D" w:rsidP="00C84C6D">
      <w:pPr>
        <w:autoSpaceDE w:val="0"/>
        <w:autoSpaceDN w:val="0"/>
        <w:adjustRightInd w:val="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 cota aferentă Casei Sociale a Constructorilor-CSC, în aplicarea prevederilor Legii nr. 215/1997 privind Casa Socială a Constructorilor</w:t>
      </w:r>
      <w:r w:rsidRPr="004972DF">
        <w:rPr>
          <w:rFonts w:asciiTheme="minorHAnsi" w:eastAsia="Times New Roman" w:hAnsiTheme="minorHAnsi" w:cstheme="minorHAnsi"/>
          <w:sz w:val="24"/>
          <w:szCs w:val="24"/>
        </w:rPr>
        <w:t>;</w:t>
      </w:r>
    </w:p>
    <w:p w14:paraId="57EDAE18" w14:textId="77777777" w:rsidR="00C84C6D" w:rsidRPr="004972DF" w:rsidRDefault="00C84C6D">
      <w:pPr>
        <w:numPr>
          <w:ilvl w:val="0"/>
          <w:numId w:val="32"/>
        </w:numPr>
        <w:autoSpaceDE w:val="0"/>
        <w:autoSpaceDN w:val="0"/>
        <w:adjustRightInd w:val="0"/>
        <w:spacing w:before="0"/>
        <w:ind w:left="567" w:hanging="283"/>
        <w:jc w:val="both"/>
        <w:rPr>
          <w:rFonts w:asciiTheme="minorHAnsi" w:hAnsiTheme="minorHAnsi" w:cstheme="minorHAnsi"/>
          <w:sz w:val="24"/>
          <w:szCs w:val="24"/>
          <w:lang w:eastAsia="en-GB"/>
        </w:rPr>
      </w:pPr>
      <w:r w:rsidRPr="004972DF">
        <w:rPr>
          <w:rFonts w:asciiTheme="minorHAnsi" w:eastAsia="Times New Roman" w:hAnsiTheme="minorHAnsi" w:cstheme="minorHAnsi"/>
          <w:b/>
          <w:bCs/>
          <w:sz w:val="24"/>
          <w:szCs w:val="24"/>
        </w:rPr>
        <w:t>Cheltuielile cu activitatea de audit financiar extern</w:t>
      </w:r>
      <w:r w:rsidRPr="004972DF">
        <w:rPr>
          <w:rFonts w:asciiTheme="minorHAnsi" w:eastAsia="Times New Roman" w:hAnsiTheme="minorHAnsi" w:cstheme="minorHAnsi"/>
          <w:sz w:val="24"/>
          <w:szCs w:val="24"/>
        </w:rPr>
        <w:t>.</w:t>
      </w:r>
    </w:p>
    <w:p w14:paraId="543CA0FD" w14:textId="77777777" w:rsidR="00C84C6D" w:rsidRPr="004972DF" w:rsidRDefault="00C84C6D" w:rsidP="00C84C6D">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AM PR SE va calcula costurile indirecte prin aplicarea unei rate forfetare de 5% la costurilor directe eligibile. </w:t>
      </w:r>
    </w:p>
    <w:p w14:paraId="34F8F4AF" w14:textId="77777777" w:rsidR="00C84C6D" w:rsidRPr="004972DF" w:rsidRDefault="00C84C6D" w:rsidP="00C84C6D">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           Formula de  calcul a costurilor indirecte este: Co ind = Co dir * Rforfetară (5%) </w:t>
      </w:r>
    </w:p>
    <w:p w14:paraId="4DCFB132" w14:textId="77777777" w:rsidR="00C84C6D" w:rsidRPr="004972DF" w:rsidRDefault="00C84C6D" w:rsidP="00C84C6D">
      <w:pPr>
        <w:widowControl w:val="0"/>
        <w:ind w:left="63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Co ind = costurile indirecte</w:t>
      </w:r>
    </w:p>
    <w:p w14:paraId="33CD99EA" w14:textId="77777777" w:rsidR="00C84C6D" w:rsidRPr="004972DF" w:rsidRDefault="00C84C6D" w:rsidP="00C84C6D">
      <w:pPr>
        <w:widowControl w:val="0"/>
        <w:ind w:left="63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Co dir = costurile directe</w:t>
      </w:r>
    </w:p>
    <w:p w14:paraId="71967C2C" w14:textId="6FB0BE07" w:rsidR="00C84C6D" w:rsidRPr="004972DF" w:rsidRDefault="00C84C6D" w:rsidP="00C84C6D">
      <w:pPr>
        <w:widowControl w:val="0"/>
        <w:ind w:left="63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Rforfetară (%) = rata forfetară</w:t>
      </w:r>
    </w:p>
    <w:p w14:paraId="0B513A9F" w14:textId="6FDB87C3" w:rsidR="00C84C6D" w:rsidRPr="004972DF" w:rsidRDefault="00C84C6D" w:rsidP="00C84C6D">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Limitele procetuale prevăzute pentru anumite categorii de cheltuieli se aplică la valoarea cheltuielilor incluse </w:t>
      </w:r>
      <w:r w:rsidRPr="00687241">
        <w:rPr>
          <w:rFonts w:asciiTheme="minorHAnsi" w:eastAsia="Times New Roman" w:hAnsiTheme="minorHAnsi" w:cstheme="minorHAnsi"/>
          <w:sz w:val="24"/>
          <w:szCs w:val="24"/>
        </w:rPr>
        <w:t xml:space="preserve">în </w:t>
      </w:r>
      <w:r w:rsidR="00275D8D" w:rsidRPr="00687241">
        <w:rPr>
          <w:rFonts w:asciiTheme="minorHAnsi" w:eastAsia="Times New Roman" w:hAnsiTheme="minorHAnsi" w:cstheme="minorHAnsi"/>
          <w:sz w:val="24"/>
          <w:szCs w:val="24"/>
        </w:rPr>
        <w:t>B</w:t>
      </w:r>
      <w:r w:rsidRPr="00687241">
        <w:rPr>
          <w:rFonts w:asciiTheme="minorHAnsi" w:eastAsia="Times New Roman" w:hAnsiTheme="minorHAnsi" w:cstheme="minorHAnsi"/>
          <w:sz w:val="24"/>
          <w:szCs w:val="24"/>
        </w:rPr>
        <w:t>ugetul proiectului (Anexa 1</w:t>
      </w:r>
      <w:r w:rsidR="00B85DE9" w:rsidRPr="00687241">
        <w:rPr>
          <w:rFonts w:asciiTheme="minorHAnsi" w:eastAsia="Times New Roman" w:hAnsiTheme="minorHAnsi" w:cstheme="minorHAnsi"/>
          <w:sz w:val="24"/>
          <w:szCs w:val="24"/>
        </w:rPr>
        <w:t>0</w:t>
      </w:r>
      <w:r w:rsidRPr="00687241">
        <w:rPr>
          <w:rFonts w:asciiTheme="minorHAnsi" w:eastAsia="Times New Roman" w:hAnsiTheme="minorHAnsi" w:cstheme="minorHAnsi"/>
          <w:sz w:val="24"/>
          <w:szCs w:val="24"/>
        </w:rPr>
        <w:t>) la data</w:t>
      </w:r>
      <w:r w:rsidRPr="004972DF">
        <w:rPr>
          <w:rFonts w:asciiTheme="minorHAnsi" w:eastAsia="Times New Roman" w:hAnsiTheme="minorHAnsi" w:cstheme="minorHAnsi"/>
          <w:sz w:val="24"/>
          <w:szCs w:val="24"/>
        </w:rPr>
        <w:t xml:space="preserve"> semnării contractului de finanţare. </w:t>
      </w:r>
    </w:p>
    <w:p w14:paraId="6A771391" w14:textId="01AA859B" w:rsidR="00C84C6D" w:rsidRPr="004972DF" w:rsidRDefault="00C84C6D" w:rsidP="00C84C6D">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Utilizarea opțiunilor simplificate în materie de costuri reprezintă o simplificare a modului de rambursare a cheltuielilor în relația AM PR SE- beneficiari și nu va exonera beneficiarii de respectarea obligațiilor legale în vigoare.</w:t>
      </w:r>
    </w:p>
    <w:p w14:paraId="6056463B" w14:textId="1A335150" w:rsidR="008D5C71" w:rsidRPr="004972DF" w:rsidRDefault="008D5C71">
      <w:pPr>
        <w:pStyle w:val="Heading3"/>
        <w:ind w:hanging="708"/>
        <w:rPr>
          <w:rFonts w:asciiTheme="minorHAnsi" w:hAnsiTheme="minorHAnsi" w:cstheme="minorHAnsi"/>
          <w:i w:val="0"/>
          <w:iCs/>
        </w:rPr>
      </w:pPr>
      <w:bookmarkStart w:id="166" w:name="_Toc142556394"/>
      <w:bookmarkStart w:id="167" w:name="_Toc144734447"/>
      <w:r w:rsidRPr="004972DF">
        <w:rPr>
          <w:rFonts w:asciiTheme="minorHAnsi" w:hAnsiTheme="minorHAnsi" w:cstheme="minorHAnsi"/>
          <w:i w:val="0"/>
          <w:iCs/>
        </w:rPr>
        <w:t>Opțiuni de costuri simplificate.  Costuri unitare/sume forfetare și rate forfetare</w:t>
      </w:r>
      <w:bookmarkEnd w:id="166"/>
      <w:bookmarkEnd w:id="167"/>
    </w:p>
    <w:p w14:paraId="54F6AEC5" w14:textId="77777777" w:rsidR="00A6695C" w:rsidRPr="004972DF" w:rsidRDefault="00A6695C" w:rsidP="00F66232">
      <w:pPr>
        <w:spacing w:before="0" w:after="0"/>
        <w:rPr>
          <w:rFonts w:asciiTheme="minorHAnsi" w:hAnsiTheme="minorHAnsi" w:cstheme="minorHAnsi"/>
          <w:bCs/>
          <w:sz w:val="24"/>
          <w:szCs w:val="24"/>
        </w:rPr>
      </w:pPr>
      <w:bookmarkStart w:id="168" w:name="_Hlk137034291"/>
      <w:r w:rsidRPr="004972DF">
        <w:rPr>
          <w:rFonts w:asciiTheme="minorHAnsi" w:hAnsiTheme="minorHAnsi" w:cstheme="minorHAnsi"/>
          <w:bCs/>
          <w:sz w:val="24"/>
          <w:szCs w:val="24"/>
        </w:rPr>
        <w:t>Această secțiune nu se aplică prezentului apel.</w:t>
      </w:r>
    </w:p>
    <w:p w14:paraId="4D7B3534" w14:textId="6BB369DF" w:rsidR="008D5C71" w:rsidRPr="004972DF" w:rsidRDefault="008D5C71">
      <w:pPr>
        <w:pStyle w:val="Heading3"/>
        <w:ind w:hanging="708"/>
        <w:rPr>
          <w:rFonts w:asciiTheme="minorHAnsi" w:hAnsiTheme="minorHAnsi" w:cstheme="minorHAnsi"/>
          <w:bCs/>
          <w:i w:val="0"/>
          <w:iCs/>
        </w:rPr>
      </w:pPr>
      <w:bookmarkStart w:id="169" w:name="_Toc142556395"/>
      <w:bookmarkStart w:id="170" w:name="_Toc144734448"/>
      <w:bookmarkEnd w:id="168"/>
      <w:r w:rsidRPr="004972DF">
        <w:rPr>
          <w:rFonts w:asciiTheme="minorHAnsi" w:hAnsiTheme="minorHAnsi" w:cstheme="minorHAnsi"/>
          <w:i w:val="0"/>
          <w:iCs/>
        </w:rPr>
        <w:lastRenderedPageBreak/>
        <w:t>Finanțare nelegată de costuri</w:t>
      </w:r>
      <w:bookmarkEnd w:id="169"/>
      <w:bookmarkEnd w:id="170"/>
      <w:r w:rsidR="005F4801" w:rsidRPr="004972DF">
        <w:rPr>
          <w:rFonts w:asciiTheme="minorHAnsi" w:hAnsiTheme="minorHAnsi" w:cstheme="minorHAnsi"/>
          <w:i w:val="0"/>
          <w:iCs/>
        </w:rPr>
        <w:t xml:space="preserve"> </w:t>
      </w:r>
    </w:p>
    <w:p w14:paraId="71F75E95" w14:textId="57520E81" w:rsidR="005018E9" w:rsidRPr="004972DF" w:rsidRDefault="00267267" w:rsidP="00F66232">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A</w:t>
      </w:r>
      <w:r w:rsidR="00EC5627" w:rsidRPr="004972DF">
        <w:rPr>
          <w:rFonts w:asciiTheme="minorHAnsi" w:hAnsiTheme="minorHAnsi" w:cstheme="minorHAnsi"/>
          <w:bCs/>
          <w:sz w:val="24"/>
          <w:szCs w:val="24"/>
        </w:rPr>
        <w:t>c</w:t>
      </w:r>
      <w:r w:rsidRPr="004972DF">
        <w:rPr>
          <w:rFonts w:asciiTheme="minorHAnsi" w:hAnsiTheme="minorHAnsi" w:cstheme="minorHAnsi"/>
          <w:bCs/>
          <w:sz w:val="24"/>
          <w:szCs w:val="24"/>
        </w:rPr>
        <w:t xml:space="preserve">eastă secțiune nu se aplică prezentului apel. </w:t>
      </w:r>
    </w:p>
    <w:p w14:paraId="62AB0991" w14:textId="46CDA37B" w:rsidR="00B82D21" w:rsidRPr="004972DF" w:rsidRDefault="008D5C71">
      <w:pPr>
        <w:pStyle w:val="Heading2"/>
      </w:pPr>
      <w:bookmarkStart w:id="171" w:name="_Toc142556396"/>
      <w:bookmarkStart w:id="172" w:name="_Toc144734449"/>
      <w:r w:rsidRPr="004972DF">
        <w:t>Valoarea minimă și maximă eligibilă/nerambursabilă a unui proiect</w:t>
      </w:r>
      <w:bookmarkEnd w:id="171"/>
      <w:bookmarkEnd w:id="172"/>
    </w:p>
    <w:p w14:paraId="53B34BFA" w14:textId="6DDB50C6" w:rsidR="008D5C71" w:rsidRPr="004972DF" w:rsidRDefault="008D5C71" w:rsidP="00162060">
      <w:pPr>
        <w:pStyle w:val="5Normal"/>
        <w:spacing w:before="0"/>
        <w:rPr>
          <w:rFonts w:asciiTheme="minorHAnsi" w:hAnsiTheme="minorHAnsi" w:cstheme="minorHAnsi"/>
          <w:bCs/>
          <w:iCs/>
          <w:sz w:val="24"/>
        </w:rPr>
      </w:pPr>
      <w:r w:rsidRPr="004972DF">
        <w:rPr>
          <w:rFonts w:asciiTheme="minorHAnsi" w:hAnsiTheme="minorHAnsi" w:cstheme="minorHAnsi"/>
          <w:bCs/>
          <w:iCs/>
          <w:sz w:val="24"/>
        </w:rPr>
        <w:t xml:space="preserve">Valoarea minimă eligibilă/nerambursabilă a unui proiect: </w:t>
      </w:r>
      <w:r w:rsidR="00C86EED" w:rsidRPr="004972DF">
        <w:rPr>
          <w:rFonts w:asciiTheme="minorHAnsi" w:eastAsia="Times New Roman" w:hAnsiTheme="minorHAnsi" w:cstheme="minorHAnsi"/>
          <w:sz w:val="24"/>
        </w:rPr>
        <w:t xml:space="preserve">20.000 </w:t>
      </w:r>
      <w:r w:rsidRPr="004972DF">
        <w:rPr>
          <w:rFonts w:asciiTheme="minorHAnsi" w:hAnsiTheme="minorHAnsi" w:cstheme="minorHAnsi"/>
          <w:bCs/>
          <w:iCs/>
          <w:sz w:val="24"/>
        </w:rPr>
        <w:t>euro</w:t>
      </w:r>
    </w:p>
    <w:p w14:paraId="0124248B" w14:textId="614F73CF" w:rsidR="008D5C71" w:rsidRPr="004972DF" w:rsidRDefault="008D5C71" w:rsidP="00162060">
      <w:pPr>
        <w:pStyle w:val="5Normal"/>
        <w:spacing w:before="0"/>
        <w:rPr>
          <w:rFonts w:asciiTheme="minorHAnsi" w:hAnsiTheme="minorHAnsi" w:cstheme="minorHAnsi"/>
          <w:bCs/>
          <w:iCs/>
          <w:sz w:val="24"/>
        </w:rPr>
      </w:pPr>
      <w:r w:rsidRPr="004972DF">
        <w:rPr>
          <w:rFonts w:asciiTheme="minorHAnsi" w:hAnsiTheme="minorHAnsi" w:cstheme="minorHAnsi"/>
          <w:bCs/>
          <w:iCs/>
          <w:sz w:val="24"/>
        </w:rPr>
        <w:t xml:space="preserve">Valoarea minimă eligibilă/nerambursabilă a unui proiect: </w:t>
      </w:r>
      <w:r w:rsidR="00C86EED" w:rsidRPr="004972DF">
        <w:rPr>
          <w:rFonts w:asciiTheme="minorHAnsi" w:hAnsiTheme="minorHAnsi" w:cstheme="minorHAnsi"/>
          <w:bCs/>
          <w:iCs/>
          <w:sz w:val="24"/>
        </w:rPr>
        <w:t>2</w:t>
      </w:r>
      <w:r w:rsidRPr="004972DF">
        <w:rPr>
          <w:rFonts w:asciiTheme="minorHAnsi" w:hAnsiTheme="minorHAnsi" w:cstheme="minorHAnsi"/>
          <w:bCs/>
          <w:iCs/>
          <w:sz w:val="24"/>
        </w:rPr>
        <w:t>00.000 euro</w:t>
      </w:r>
    </w:p>
    <w:p w14:paraId="6190B692" w14:textId="678B0838" w:rsidR="00162060" w:rsidRPr="004972DF" w:rsidRDefault="00162060" w:rsidP="00162060">
      <w:pPr>
        <w:spacing w:before="0"/>
        <w:jc w:val="both"/>
        <w:rPr>
          <w:rFonts w:asciiTheme="minorHAnsi" w:eastAsia="Times New Roman" w:hAnsiTheme="minorHAnsi" w:cstheme="minorHAnsi"/>
          <w:bCs/>
          <w:sz w:val="24"/>
          <w:szCs w:val="24"/>
        </w:rPr>
      </w:pPr>
      <w:r w:rsidRPr="004972DF">
        <w:rPr>
          <w:rFonts w:asciiTheme="minorHAnsi" w:eastAsia="Times New Roman" w:hAnsiTheme="minorHAnsi" w:cstheme="minorHAnsi"/>
          <w:bCs/>
          <w:sz w:val="24"/>
          <w:szCs w:val="24"/>
        </w:rPr>
        <w:t>Cursul valutar la care se va calcula încadrarea în limitele valorilor minime și maxime eligibile pentru un proiect este cursul de ................ lei/euro, cursul inforEuro din luna publicării versiunii aprobate a ghidului solicitantului. Cursul respectiv se va utiliza inclusiv in etapa contractuală pentru calculul valorilor anterior menționate utilizat până la semnarea contractului de finanţare.</w:t>
      </w:r>
    </w:p>
    <w:p w14:paraId="042752B2" w14:textId="19CBF7DE" w:rsidR="00162060" w:rsidRPr="004972DF" w:rsidRDefault="00162060" w:rsidP="00162060">
      <w:pPr>
        <w:spacing w:before="0"/>
        <w:jc w:val="both"/>
        <w:rPr>
          <w:rFonts w:asciiTheme="minorHAnsi" w:eastAsia="Times New Roman" w:hAnsiTheme="minorHAnsi" w:cstheme="minorHAnsi"/>
          <w:bCs/>
          <w:sz w:val="24"/>
          <w:szCs w:val="24"/>
        </w:rPr>
      </w:pPr>
      <w:r w:rsidRPr="004972DF">
        <w:rPr>
          <w:rFonts w:asciiTheme="minorHAnsi" w:eastAsia="Times New Roman" w:hAnsiTheme="minorHAnsi" w:cstheme="minorHAnsi"/>
          <w:bCs/>
          <w:sz w:val="24"/>
          <w:szCs w:val="24"/>
        </w:rPr>
        <w:t>În cazul în care valoarea eligibilă a proiectului depăşeşte valoarea maximă eligibilă admisă prin prezentul ghid, cheltuielile aferente depăşirii în cauză vor fi încadrate ca şi cheltuieli neeligibile.</w:t>
      </w:r>
    </w:p>
    <w:p w14:paraId="2D6FA29B" w14:textId="048B145E" w:rsidR="00EF7278" w:rsidRPr="004972DF" w:rsidRDefault="00B82D21" w:rsidP="00162060">
      <w:pPr>
        <w:spacing w:before="0"/>
        <w:jc w:val="both"/>
        <w:rPr>
          <w:rFonts w:asciiTheme="minorHAnsi" w:eastAsia="Times New Roman" w:hAnsiTheme="minorHAnsi" w:cstheme="minorHAnsi"/>
          <w:b/>
          <w:bCs/>
          <w:sz w:val="24"/>
          <w:szCs w:val="24"/>
        </w:rPr>
      </w:pPr>
      <w:r w:rsidRPr="004972DF">
        <w:rPr>
          <w:rFonts w:asciiTheme="minorHAnsi" w:eastAsia="Times New Roman" w:hAnsiTheme="minorHAnsi" w:cstheme="minorHAnsi"/>
          <w:bCs/>
          <w:sz w:val="24"/>
          <w:szCs w:val="24"/>
        </w:rPr>
        <w:t>Criteriul cu privire la valoarea minimă a investiției nu se menține pe perioada de implementare și durabilitate a investiției</w:t>
      </w:r>
      <w:r w:rsidRPr="004972DF">
        <w:rPr>
          <w:rFonts w:asciiTheme="minorHAnsi" w:eastAsia="Times New Roman" w:hAnsiTheme="minorHAnsi" w:cstheme="minorHAnsi"/>
          <w:b/>
          <w:bCs/>
          <w:sz w:val="24"/>
          <w:szCs w:val="24"/>
        </w:rPr>
        <w:t>.</w:t>
      </w:r>
    </w:p>
    <w:p w14:paraId="523CF7A4" w14:textId="5FCC0BB8" w:rsidR="007E7DD4" w:rsidRPr="004972DF" w:rsidRDefault="008D5C71">
      <w:pPr>
        <w:pStyle w:val="Heading2"/>
      </w:pPr>
      <w:bookmarkStart w:id="173" w:name="_Toc142556397"/>
      <w:bookmarkStart w:id="174" w:name="_Toc144734450"/>
      <w:r w:rsidRPr="004972DF">
        <w:t>Cuantumul cofinanțării acordate</w:t>
      </w:r>
      <w:bookmarkEnd w:id="173"/>
      <w:bookmarkEnd w:id="174"/>
    </w:p>
    <w:p w14:paraId="65FD9948" w14:textId="77777777" w:rsidR="009550D7" w:rsidRPr="004972DF" w:rsidRDefault="009550D7" w:rsidP="009550D7">
      <w:pPr>
        <w:spacing w:before="0"/>
        <w:jc w:val="both"/>
        <w:rPr>
          <w:rFonts w:asciiTheme="minorHAnsi" w:hAnsiTheme="minorHAnsi" w:cstheme="minorHAnsi"/>
          <w:sz w:val="24"/>
          <w:szCs w:val="24"/>
        </w:rPr>
      </w:pPr>
      <w:r w:rsidRPr="004972DF">
        <w:rPr>
          <w:rFonts w:asciiTheme="minorHAnsi" w:hAnsiTheme="minorHAnsi" w:cstheme="minorHAnsi"/>
          <w:sz w:val="24"/>
          <w:szCs w:val="24"/>
        </w:rPr>
        <w:t>Acordarea ajutorului de minimis se realizează cu respectarea criteriilor prevăzute în Regulamentul (UE) nr. 1.407/2013 al Comisiei din 18 decembrie 2013 privind aplicarea articolelor 107 şi 108 din Tratatul privind funcţionarea Uniunii Europene ajutoarelor de minimis, cu modificările și completările ulterioare.</w:t>
      </w:r>
    </w:p>
    <w:p w14:paraId="787AE840" w14:textId="77777777" w:rsidR="009769C0" w:rsidRPr="004972DF" w:rsidRDefault="009550D7" w:rsidP="009550D7">
      <w:pPr>
        <w:tabs>
          <w:tab w:val="left" w:pos="180"/>
          <w:tab w:val="left" w:pos="720"/>
        </w:tabs>
        <w:spacing w:before="0"/>
        <w:jc w:val="both"/>
        <w:rPr>
          <w:rFonts w:asciiTheme="minorHAnsi" w:hAnsiTheme="minorHAnsi" w:cstheme="minorHAnsi"/>
          <w:sz w:val="24"/>
          <w:szCs w:val="24"/>
        </w:rPr>
      </w:pPr>
      <w:r w:rsidRPr="004972DF">
        <w:rPr>
          <w:rFonts w:asciiTheme="minorHAnsi" w:hAnsiTheme="minorHAnsi" w:cstheme="minorHAnsi"/>
          <w:sz w:val="24"/>
          <w:szCs w:val="24"/>
        </w:rPr>
        <w:t>Valoarea ajutorului de minimis propus este cuprinsă între 20.000 euro și 200.000 euro, echivalent în lei la cursul de schimb InforEuro valabil la data semnării contractului de finanțare și reprezinta</w:t>
      </w:r>
      <w:r w:rsidR="009769C0" w:rsidRPr="004972DF">
        <w:rPr>
          <w:rFonts w:asciiTheme="minorHAnsi" w:hAnsiTheme="minorHAnsi" w:cstheme="minorHAnsi"/>
          <w:sz w:val="24"/>
          <w:szCs w:val="24"/>
        </w:rPr>
        <w:t>:</w:t>
      </w:r>
    </w:p>
    <w:p w14:paraId="5720A89A" w14:textId="77777777" w:rsidR="00AD4EE5" w:rsidRPr="004972DF" w:rsidRDefault="009550D7">
      <w:pPr>
        <w:pStyle w:val="ListParagraph"/>
        <w:numPr>
          <w:ilvl w:val="0"/>
          <w:numId w:val="31"/>
        </w:numPr>
        <w:spacing w:before="0"/>
        <w:ind w:left="360" w:hanging="180"/>
        <w:jc w:val="both"/>
        <w:rPr>
          <w:rFonts w:asciiTheme="minorHAnsi" w:hAnsiTheme="minorHAnsi" w:cstheme="minorHAnsi"/>
          <w:sz w:val="24"/>
          <w:szCs w:val="24"/>
        </w:rPr>
      </w:pPr>
      <w:r w:rsidRPr="004972DF">
        <w:rPr>
          <w:rFonts w:asciiTheme="minorHAnsi" w:hAnsiTheme="minorHAnsi" w:cstheme="minorHAnsi"/>
          <w:sz w:val="24"/>
          <w:szCs w:val="24"/>
        </w:rPr>
        <w:t xml:space="preserve"> 90% </w:t>
      </w:r>
      <w:r w:rsidR="00AD4EE5" w:rsidRPr="004972DF">
        <w:rPr>
          <w:rFonts w:asciiTheme="minorHAnsi" w:hAnsiTheme="minorHAnsi" w:cstheme="minorHAnsi"/>
          <w:sz w:val="24"/>
          <w:szCs w:val="24"/>
        </w:rPr>
        <w:t>reprezintă contribuția programului regional, care, la rândul său este formată, conform ratei de cofinanțare din program, din fonduri europene nerambursabile  (85%) și contribuția națională (15%).</w:t>
      </w:r>
    </w:p>
    <w:p w14:paraId="4CEE4A14" w14:textId="2C2BB375" w:rsidR="009550D7" w:rsidRPr="004972DF" w:rsidRDefault="009550D7">
      <w:pPr>
        <w:pStyle w:val="ListParagraph"/>
        <w:numPr>
          <w:ilvl w:val="0"/>
          <w:numId w:val="31"/>
        </w:numPr>
        <w:spacing w:before="0"/>
        <w:ind w:left="360" w:hanging="180"/>
        <w:jc w:val="both"/>
        <w:rPr>
          <w:rFonts w:asciiTheme="minorHAnsi" w:hAnsiTheme="minorHAnsi" w:cstheme="minorHAnsi"/>
          <w:sz w:val="24"/>
          <w:szCs w:val="24"/>
        </w:rPr>
      </w:pPr>
      <w:r w:rsidRPr="004972DF">
        <w:rPr>
          <w:rFonts w:asciiTheme="minorHAnsi" w:hAnsiTheme="minorHAnsi" w:cstheme="minorHAnsi"/>
          <w:sz w:val="24"/>
          <w:szCs w:val="24"/>
        </w:rPr>
        <w:t>10% reprez</w:t>
      </w:r>
      <w:r w:rsidR="00AD4EE5" w:rsidRPr="004972DF">
        <w:rPr>
          <w:rFonts w:asciiTheme="minorHAnsi" w:hAnsiTheme="minorHAnsi" w:cstheme="minorHAnsi"/>
          <w:sz w:val="24"/>
          <w:szCs w:val="24"/>
        </w:rPr>
        <w:t>intă</w:t>
      </w:r>
      <w:r w:rsidRPr="004972DF">
        <w:rPr>
          <w:rFonts w:asciiTheme="minorHAnsi" w:hAnsiTheme="minorHAnsi" w:cstheme="minorHAnsi"/>
          <w:sz w:val="24"/>
          <w:szCs w:val="24"/>
        </w:rPr>
        <w:t xml:space="preserve"> cofinanțarea beneficiarului ce trebuie asigurată din surse proprii, surse ce exclud ajutoare de stat sau ajutoare de minimis.</w:t>
      </w:r>
    </w:p>
    <w:p w14:paraId="6C9CC2D2" w14:textId="096ED33B" w:rsidR="009550D7" w:rsidRPr="004972DF" w:rsidRDefault="009550D7" w:rsidP="009550D7">
      <w:pPr>
        <w:tabs>
          <w:tab w:val="left" w:pos="180"/>
          <w:tab w:val="left" w:pos="720"/>
        </w:tabs>
        <w:spacing w:before="0"/>
        <w:jc w:val="both"/>
        <w:rPr>
          <w:rFonts w:asciiTheme="minorHAnsi" w:hAnsiTheme="minorHAnsi" w:cstheme="minorHAnsi"/>
          <w:sz w:val="24"/>
          <w:szCs w:val="24"/>
        </w:rPr>
      </w:pPr>
      <w:r w:rsidRPr="004972DF">
        <w:rPr>
          <w:rFonts w:asciiTheme="minorHAnsi" w:hAnsiTheme="minorHAnsi" w:cstheme="minorHAnsi"/>
          <w:sz w:val="24"/>
          <w:szCs w:val="24"/>
        </w:rPr>
        <w:t>Ajutoarele se acordă numai în condițiile și criteriile prevăzute în Schem</w:t>
      </w:r>
      <w:r w:rsidR="009769C0" w:rsidRPr="004972DF">
        <w:rPr>
          <w:rFonts w:asciiTheme="minorHAnsi" w:hAnsiTheme="minorHAnsi" w:cstheme="minorHAnsi"/>
          <w:sz w:val="24"/>
          <w:szCs w:val="24"/>
        </w:rPr>
        <w:t>a</w:t>
      </w:r>
      <w:r w:rsidRPr="004972DF">
        <w:rPr>
          <w:rFonts w:asciiTheme="minorHAnsi" w:hAnsiTheme="minorHAnsi" w:cstheme="minorHAnsi"/>
          <w:sz w:val="24"/>
          <w:szCs w:val="24"/>
        </w:rPr>
        <w:t xml:space="preserve"> de minimis, în limita bugetului disponibil.</w:t>
      </w:r>
    </w:p>
    <w:p w14:paraId="54EADF29" w14:textId="77777777" w:rsidR="009550D7" w:rsidRPr="004972DF" w:rsidRDefault="009550D7" w:rsidP="009550D7">
      <w:pPr>
        <w:tabs>
          <w:tab w:val="left" w:pos="180"/>
          <w:tab w:val="left" w:pos="720"/>
        </w:tabs>
        <w:spacing w:before="0" w:after="0"/>
        <w:jc w:val="both"/>
        <w:rPr>
          <w:rFonts w:asciiTheme="minorHAnsi" w:hAnsiTheme="minorHAnsi" w:cstheme="minorHAnsi"/>
          <w:sz w:val="24"/>
          <w:szCs w:val="24"/>
        </w:rPr>
      </w:pPr>
      <w:r w:rsidRPr="004972DF">
        <w:rPr>
          <w:rFonts w:asciiTheme="minorHAnsi" w:hAnsiTheme="minorHAnsi" w:cstheme="minorHAnsi"/>
          <w:sz w:val="24"/>
          <w:szCs w:val="24"/>
        </w:rPr>
        <w:t>Ajutoarele de minimis se consideră acordate la data semnării contractului de finanţare.</w:t>
      </w:r>
    </w:p>
    <w:p w14:paraId="48D74DDD" w14:textId="350DDBCC" w:rsidR="008D5C71" w:rsidRPr="004972DF" w:rsidRDefault="008D5C71">
      <w:pPr>
        <w:pStyle w:val="Heading2"/>
      </w:pPr>
      <w:bookmarkStart w:id="175" w:name="_Toc142556398"/>
      <w:bookmarkStart w:id="176" w:name="_Toc144734451"/>
      <w:r w:rsidRPr="004972DF">
        <w:t>Durata proiectului</w:t>
      </w:r>
      <w:bookmarkEnd w:id="175"/>
      <w:bookmarkEnd w:id="176"/>
      <w:r w:rsidRPr="004972DF">
        <w:t xml:space="preserve"> </w:t>
      </w:r>
    </w:p>
    <w:p w14:paraId="78AD5E59" w14:textId="77777777" w:rsidR="00034EB9" w:rsidRPr="004972DF" w:rsidRDefault="00034EB9" w:rsidP="00034EB9">
      <w:pPr>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Perioada de implementare a activităților proiectului, după semnarea contractului de finanțare în cadrul căreia pot fi efectuate cheltuielile eligibile este de maxim 36 luni pentru proiectele care includ lucrări și 24 luni pentru proiectele care includ doar dotări, fără a depăși data de 31 decembrie 2029. </w:t>
      </w:r>
    </w:p>
    <w:p w14:paraId="12E14970" w14:textId="700B32EB" w:rsidR="00295765" w:rsidRPr="004972DF" w:rsidRDefault="00034EB9" w:rsidP="00034EB9">
      <w:pPr>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Perioada de implementare a proiectului poate fi prelungită, în conformitate cu prevederile contractului de finanțare, fără a depăși data de 31 decembrie 2029.</w:t>
      </w:r>
    </w:p>
    <w:p w14:paraId="2F490B3C" w14:textId="7D4559BB" w:rsidR="00A6695C" w:rsidRPr="004972DF" w:rsidRDefault="008D5C71">
      <w:pPr>
        <w:pStyle w:val="Heading2"/>
      </w:pPr>
      <w:bookmarkStart w:id="177" w:name="_Toc142556399"/>
      <w:bookmarkStart w:id="178" w:name="_Toc144734452"/>
      <w:r w:rsidRPr="004972DF">
        <w:t>Alte cerinţe de eligibilitate a proiectul</w:t>
      </w:r>
      <w:r w:rsidR="00684224" w:rsidRPr="004972DF">
        <w:t>ui</w:t>
      </w:r>
      <w:bookmarkEnd w:id="177"/>
      <w:bookmarkEnd w:id="178"/>
    </w:p>
    <w:p w14:paraId="7EBE91F4" w14:textId="77777777" w:rsidR="00D24549" w:rsidRPr="004972DF" w:rsidRDefault="00D24549" w:rsidP="00D24549">
      <w:pPr>
        <w:pStyle w:val="ListParagraph"/>
        <w:pBdr>
          <w:top w:val="none" w:sz="4" w:space="0" w:color="000000"/>
          <w:left w:val="none" w:sz="4" w:space="0" w:color="000000"/>
          <w:bottom w:val="none" w:sz="4" w:space="0" w:color="000000"/>
          <w:right w:val="none" w:sz="4" w:space="0" w:color="000000"/>
          <w:between w:val="none" w:sz="4" w:space="0" w:color="000000"/>
        </w:pBdr>
        <w:tabs>
          <w:tab w:val="left" w:pos="426"/>
        </w:tabs>
        <w:spacing w:after="0"/>
        <w:ind w:left="0"/>
        <w:jc w:val="both"/>
        <w:rPr>
          <w:rFonts w:asciiTheme="minorHAnsi" w:hAnsiTheme="minorHAnsi" w:cstheme="minorHAnsi"/>
          <w:sz w:val="24"/>
          <w:szCs w:val="24"/>
        </w:rPr>
      </w:pPr>
      <w:r w:rsidRPr="004972DF">
        <w:rPr>
          <w:rFonts w:asciiTheme="minorHAnsi" w:hAnsiTheme="minorHAnsi" w:cstheme="minorHAnsi"/>
          <w:sz w:val="24"/>
          <w:szCs w:val="24"/>
        </w:rPr>
        <w:t>Condițiile generale de eligibilitate a proiectelor sunt următoarele:</w:t>
      </w:r>
    </w:p>
    <w:p w14:paraId="6FF2396B" w14:textId="77777777" w:rsidR="00D24549" w:rsidRPr="004972DF" w:rsidRDefault="00D24549" w:rsidP="00D24549">
      <w:pPr>
        <w:pStyle w:val="ListParagraph"/>
        <w:pBdr>
          <w:top w:val="none" w:sz="4" w:space="0" w:color="000000"/>
          <w:left w:val="none" w:sz="4" w:space="0" w:color="000000"/>
          <w:bottom w:val="none" w:sz="4" w:space="0" w:color="000000"/>
          <w:right w:val="none" w:sz="4" w:space="0" w:color="000000"/>
          <w:between w:val="none" w:sz="4" w:space="0" w:color="000000"/>
        </w:pBdr>
        <w:tabs>
          <w:tab w:val="left" w:pos="426"/>
        </w:tabs>
        <w:spacing w:after="0"/>
        <w:ind w:left="0"/>
        <w:jc w:val="both"/>
        <w:rPr>
          <w:rFonts w:asciiTheme="minorHAnsi" w:hAnsiTheme="minorHAnsi" w:cstheme="minorHAnsi"/>
          <w:sz w:val="24"/>
          <w:szCs w:val="24"/>
        </w:rPr>
      </w:pPr>
    </w:p>
    <w:p w14:paraId="3A91C0C5" w14:textId="3B7F084B" w:rsidR="00D24549" w:rsidRPr="004972DF" w:rsidRDefault="00D24549">
      <w:pPr>
        <w:numPr>
          <w:ilvl w:val="0"/>
          <w:numId w:val="34"/>
        </w:numPr>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Proiectul este corelat cu obiectivele și activitățile apelului de proiecte și propune investiții specifice eligibile. Activitățile eligibile sunt enumerate la </w:t>
      </w:r>
      <w:r w:rsidR="001C7AFD">
        <w:rPr>
          <w:rFonts w:asciiTheme="minorHAnsi" w:hAnsiTheme="minorHAnsi" w:cstheme="minorHAnsi"/>
          <w:sz w:val="24"/>
          <w:szCs w:val="24"/>
          <w:lang w:eastAsia="en-GB"/>
        </w:rPr>
        <w:t>secțiunea</w:t>
      </w:r>
      <w:r w:rsidR="00034EB9" w:rsidRPr="004972DF">
        <w:rPr>
          <w:rFonts w:asciiTheme="minorHAnsi" w:hAnsiTheme="minorHAnsi" w:cstheme="minorHAnsi"/>
          <w:sz w:val="24"/>
          <w:szCs w:val="24"/>
          <w:lang w:eastAsia="en-GB"/>
        </w:rPr>
        <w:t xml:space="preserve"> 5.2.2</w:t>
      </w:r>
      <w:r w:rsidRPr="004972DF">
        <w:rPr>
          <w:rFonts w:asciiTheme="minorHAnsi" w:hAnsiTheme="minorHAnsi" w:cstheme="minorHAnsi"/>
          <w:sz w:val="24"/>
          <w:szCs w:val="24"/>
          <w:lang w:eastAsia="en-GB"/>
        </w:rPr>
        <w:t>.</w:t>
      </w:r>
    </w:p>
    <w:p w14:paraId="049D2BFF" w14:textId="6E8AA794" w:rsidR="00D24549" w:rsidRPr="004972DF" w:rsidRDefault="00D24549">
      <w:pPr>
        <w:widowControl w:val="0"/>
        <w:numPr>
          <w:ilvl w:val="0"/>
          <w:numId w:val="34"/>
        </w:numPr>
        <w:spacing w:before="0" w:after="0"/>
        <w:ind w:left="284" w:hanging="283"/>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Proiectul este implementat în Regiunea de Dezvoltare Sud-Est, în mediul urban, </w:t>
      </w:r>
      <w:r w:rsidR="00034EB9" w:rsidRPr="004972DF">
        <w:rPr>
          <w:rFonts w:asciiTheme="minorHAnsi" w:eastAsia="Times New Roman" w:hAnsiTheme="minorHAnsi" w:cstheme="minorHAnsi"/>
          <w:sz w:val="24"/>
          <w:szCs w:val="24"/>
        </w:rPr>
        <w:t>cu excepția</w:t>
      </w:r>
      <w:r w:rsidRPr="004972DF">
        <w:rPr>
          <w:rFonts w:asciiTheme="minorHAnsi" w:eastAsia="Times New Roman" w:hAnsiTheme="minorHAnsi" w:cstheme="minorHAnsi"/>
          <w:sz w:val="24"/>
          <w:szCs w:val="24"/>
        </w:rPr>
        <w:t xml:space="preserve"> teritoriul</w:t>
      </w:r>
      <w:r w:rsidR="00034EB9" w:rsidRPr="004972DF">
        <w:rPr>
          <w:rFonts w:asciiTheme="minorHAnsi" w:eastAsia="Times New Roman" w:hAnsiTheme="minorHAnsi" w:cstheme="minorHAnsi"/>
          <w:sz w:val="24"/>
          <w:szCs w:val="24"/>
        </w:rPr>
        <w:t>ui</w:t>
      </w:r>
      <w:r w:rsidRPr="004972DF">
        <w:rPr>
          <w:rFonts w:asciiTheme="minorHAnsi" w:eastAsia="Times New Roman" w:hAnsiTheme="minorHAnsi" w:cstheme="minorHAnsi"/>
          <w:sz w:val="24"/>
          <w:szCs w:val="24"/>
        </w:rPr>
        <w:t xml:space="preserve"> acoperit de ITI Delta Dunării; </w:t>
      </w:r>
    </w:p>
    <w:p w14:paraId="1CAD94BB" w14:textId="77777777" w:rsidR="00D24549" w:rsidRPr="004972DF" w:rsidRDefault="00D24549">
      <w:pPr>
        <w:widowControl w:val="0"/>
        <w:numPr>
          <w:ilvl w:val="0"/>
          <w:numId w:val="34"/>
        </w:numPr>
        <w:spacing w:before="0" w:after="0"/>
        <w:ind w:left="284" w:hanging="283"/>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Locul de implementare trebuie să fie adecvat implementării proiectului și amplasării echipamentelor propuse a fi achiziționate prin proiect; </w:t>
      </w:r>
    </w:p>
    <w:p w14:paraId="4A2F7B29" w14:textId="77777777" w:rsidR="00D24549" w:rsidRPr="004972DF" w:rsidRDefault="00D24549">
      <w:pPr>
        <w:numPr>
          <w:ilvl w:val="0"/>
          <w:numId w:val="34"/>
        </w:numPr>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Investiția propusă prin proiect vizează o singură clasă CAEN care se regăsește în domeniile de activitate eligibile anexate la ghidul solicitantului de finanțare.</w:t>
      </w:r>
    </w:p>
    <w:p w14:paraId="1A94BAB3" w14:textId="1BB14F4D" w:rsidR="00D24549" w:rsidRPr="00391C80" w:rsidRDefault="00D24549" w:rsidP="008F21A0">
      <w:pPr>
        <w:numPr>
          <w:ilvl w:val="0"/>
          <w:numId w:val="34"/>
        </w:numPr>
        <w:spacing w:before="0" w:after="0"/>
        <w:ind w:left="284" w:hanging="283"/>
        <w:jc w:val="both"/>
        <w:rPr>
          <w:rFonts w:asciiTheme="minorHAnsi" w:hAnsiTheme="minorHAnsi" w:cstheme="minorHAnsi"/>
          <w:sz w:val="24"/>
          <w:szCs w:val="24"/>
          <w:lang w:eastAsia="en-GB"/>
        </w:rPr>
      </w:pPr>
      <w:r w:rsidRPr="00391C80">
        <w:rPr>
          <w:rFonts w:asciiTheme="minorHAnsi" w:hAnsiTheme="minorHAnsi" w:cstheme="minorHAnsi"/>
          <w:sz w:val="24"/>
          <w:szCs w:val="24"/>
          <w:lang w:eastAsia="en-GB"/>
        </w:rPr>
        <w:t xml:space="preserve">Investiția prevede crearea </w:t>
      </w:r>
      <w:r w:rsidR="001C11B1" w:rsidRPr="00391C80">
        <w:rPr>
          <w:rFonts w:asciiTheme="minorHAnsi" w:hAnsiTheme="minorHAnsi" w:cstheme="minorHAnsi"/>
          <w:b/>
          <w:bCs/>
          <w:sz w:val="24"/>
          <w:szCs w:val="24"/>
          <w:lang w:eastAsia="en-GB"/>
        </w:rPr>
        <w:t>cel puţ</w:t>
      </w:r>
      <w:r w:rsidRPr="00391C80">
        <w:rPr>
          <w:rFonts w:asciiTheme="minorHAnsi" w:hAnsiTheme="minorHAnsi" w:cstheme="minorHAnsi"/>
          <w:b/>
          <w:bCs/>
          <w:sz w:val="24"/>
          <w:szCs w:val="24"/>
          <w:lang w:eastAsia="en-GB"/>
        </w:rPr>
        <w:t>in a unui loc de munc</w:t>
      </w:r>
      <w:r w:rsidR="001C11B1" w:rsidRPr="00391C80">
        <w:rPr>
          <w:rFonts w:asciiTheme="minorHAnsi" w:hAnsiTheme="minorHAnsi" w:cstheme="minorHAnsi"/>
          <w:b/>
          <w:bCs/>
          <w:sz w:val="24"/>
          <w:szCs w:val="24"/>
          <w:lang w:eastAsia="en-GB"/>
        </w:rPr>
        <w:t>ă</w:t>
      </w:r>
      <w:r w:rsidRPr="00391C80">
        <w:rPr>
          <w:rFonts w:asciiTheme="minorHAnsi" w:hAnsiTheme="minorHAnsi" w:cstheme="minorHAnsi"/>
          <w:sz w:val="24"/>
          <w:szCs w:val="24"/>
          <w:lang w:eastAsia="en-GB"/>
        </w:rPr>
        <w:t xml:space="preserve"> (altele dec</w:t>
      </w:r>
      <w:r w:rsidR="00391C80">
        <w:rPr>
          <w:rFonts w:asciiTheme="minorHAnsi" w:hAnsiTheme="minorHAnsi" w:cstheme="minorHAnsi"/>
          <w:sz w:val="24"/>
          <w:szCs w:val="24"/>
          <w:lang w:eastAsia="en-GB"/>
        </w:rPr>
        <w:t>â</w:t>
      </w:r>
      <w:r w:rsidRPr="00391C80">
        <w:rPr>
          <w:rFonts w:asciiTheme="minorHAnsi" w:hAnsiTheme="minorHAnsi" w:cstheme="minorHAnsi"/>
          <w:sz w:val="24"/>
          <w:szCs w:val="24"/>
          <w:lang w:eastAsia="en-GB"/>
        </w:rPr>
        <w:t>t cele din categorii defavorizate) în cadrul activit</w:t>
      </w:r>
      <w:r w:rsidR="00391C80">
        <w:rPr>
          <w:rFonts w:asciiTheme="minorHAnsi" w:hAnsiTheme="minorHAnsi" w:cstheme="minorHAnsi"/>
          <w:sz w:val="24"/>
          <w:szCs w:val="24"/>
          <w:lang w:eastAsia="en-GB"/>
        </w:rPr>
        <w:t>ăţii susţ</w:t>
      </w:r>
      <w:r w:rsidRPr="00391C80">
        <w:rPr>
          <w:rFonts w:asciiTheme="minorHAnsi" w:hAnsiTheme="minorHAnsi" w:cstheme="minorHAnsi"/>
          <w:sz w:val="24"/>
          <w:szCs w:val="24"/>
          <w:lang w:eastAsia="en-GB"/>
        </w:rPr>
        <w:t>inute prin proiect și menținerea acestei creșteri pe întreaga perioadă de verificare a asigurării caracterului durabil al investiției (3 ani după efectuarea plății finale în cadrul contractului de finanțare);</w:t>
      </w:r>
    </w:p>
    <w:p w14:paraId="56CB2098" w14:textId="77777777" w:rsidR="00D24549" w:rsidRPr="004972DF" w:rsidRDefault="00D24549">
      <w:pPr>
        <w:numPr>
          <w:ilvl w:val="0"/>
          <w:numId w:val="34"/>
        </w:numPr>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Proiectul nu are demarate procedurile de achiziție și/sau lucrările de execuție înainte de data depunerii cererii de finanțare, cu excepția procedurilor aferente consultanței pentru scrierea proiectului si managementului de proiect.</w:t>
      </w:r>
    </w:p>
    <w:p w14:paraId="49AE5091" w14:textId="77777777" w:rsidR="00D24549" w:rsidRPr="004972DF" w:rsidRDefault="00D24549">
      <w:pPr>
        <w:numPr>
          <w:ilvl w:val="0"/>
          <w:numId w:val="34"/>
        </w:numPr>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Referitor la investitia propusă prin proiect,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p>
    <w:p w14:paraId="3F55B35A" w14:textId="6DE68D7A" w:rsidR="00D24549" w:rsidRPr="004972DF" w:rsidRDefault="00D24549" w:rsidP="00D24549">
      <w:pPr>
        <w:autoSpaceDE w:val="0"/>
        <w:autoSpaceDN w:val="0"/>
        <w:adjustRightInd w:val="0"/>
        <w:spacing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      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55CE5404" w14:textId="77777777" w:rsidR="00D24549" w:rsidRPr="004972DF" w:rsidRDefault="00D24549">
      <w:pPr>
        <w:numPr>
          <w:ilvl w:val="0"/>
          <w:numId w:val="34"/>
        </w:numPr>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Proiectul respectă limitele valorilor minime și maxime pentru asistența financiară nerambursabilă definită în ghidul solicitantului de finanțare.</w:t>
      </w:r>
    </w:p>
    <w:p w14:paraId="2B9C451F" w14:textId="77777777" w:rsidR="003F7C7F" w:rsidRPr="004972DF" w:rsidRDefault="00D24549">
      <w:pPr>
        <w:numPr>
          <w:ilvl w:val="0"/>
          <w:numId w:val="34"/>
        </w:numPr>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Valoarea ajutorului de minimis solicitat nu depășește plafonul de minimis, ținând cont de regula de cumul a ajutoarelor aplicabil întreprinderii unice.</w:t>
      </w:r>
    </w:p>
    <w:p w14:paraId="51329A53" w14:textId="555C4FEE" w:rsidR="00D24549" w:rsidRPr="004972DF" w:rsidRDefault="00D24549">
      <w:pPr>
        <w:numPr>
          <w:ilvl w:val="0"/>
          <w:numId w:val="34"/>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Perioada de implementare a activităților proiectului, după semnarea contractului de finanțare în cadrul căreia pot fi efectuate cheltuielile eligibile este de maxim 36 luni pentru proiectele care includ lucrari si 24 luni pentru proiectele care includ doar dotari, fără a depăși data de 31 decembrie 2029. Perioada de implementare a proiectului poate fi prelungită, în conformitate cu prevederile contractului de finanțar</w:t>
      </w:r>
      <w:r w:rsidR="00544DE4" w:rsidRPr="004972DF">
        <w:rPr>
          <w:rFonts w:asciiTheme="minorHAnsi" w:hAnsiTheme="minorHAnsi" w:cstheme="minorHAnsi"/>
          <w:sz w:val="24"/>
          <w:szCs w:val="24"/>
          <w:lang w:eastAsia="en-GB"/>
        </w:rPr>
        <w:t>e,</w:t>
      </w:r>
      <w:r w:rsidR="00544DE4" w:rsidRPr="004972DF">
        <w:rPr>
          <w:rFonts w:asciiTheme="minorHAnsi" w:hAnsiTheme="minorHAnsi" w:cstheme="minorHAnsi"/>
          <w:sz w:val="24"/>
          <w:szCs w:val="24"/>
        </w:rPr>
        <w:t xml:space="preserve"> </w:t>
      </w:r>
      <w:r w:rsidR="00544DE4" w:rsidRPr="004972DF">
        <w:rPr>
          <w:rFonts w:asciiTheme="minorHAnsi" w:hAnsiTheme="minorHAnsi" w:cstheme="minorHAnsi"/>
          <w:sz w:val="24"/>
          <w:szCs w:val="24"/>
          <w:lang w:eastAsia="en-GB"/>
        </w:rPr>
        <w:t xml:space="preserve">fără a depăși data de 31 decembrie 2029 </w:t>
      </w:r>
      <w:r w:rsidRPr="004972DF">
        <w:rPr>
          <w:rFonts w:asciiTheme="minorHAnsi" w:hAnsiTheme="minorHAnsi" w:cstheme="minorHAnsi"/>
          <w:sz w:val="24"/>
          <w:szCs w:val="24"/>
          <w:lang w:eastAsia="en-GB"/>
        </w:rPr>
        <w:t>.</w:t>
      </w:r>
    </w:p>
    <w:p w14:paraId="1D574D87" w14:textId="77777777" w:rsidR="00D24549" w:rsidRPr="004972DF" w:rsidRDefault="00D24549">
      <w:pPr>
        <w:numPr>
          <w:ilvl w:val="0"/>
          <w:numId w:val="34"/>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rPr>
        <w:t>In cazul în care pentru a beneficia de ajutor de minimis în cadrul Schemei a fost necesar ca solicitantul să ramburseze, integral sau parțial, un ajutor de minimis primit anterior, acesta va prezenta furnizorului schemei dovezi privind rambursarea, astfel încât prin cumularea cu noul ajutor solicitat să nu se depăşească plafonul stabilit conform prevederilor legale.</w:t>
      </w:r>
    </w:p>
    <w:p w14:paraId="3945F2AF" w14:textId="77777777" w:rsidR="00D24549" w:rsidRPr="004972DF" w:rsidRDefault="00D24549">
      <w:pPr>
        <w:numPr>
          <w:ilvl w:val="0"/>
          <w:numId w:val="34"/>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DFA596C" w14:textId="5FDB7CD3" w:rsidR="0009693C" w:rsidRPr="004972DF" w:rsidRDefault="0009693C">
      <w:pPr>
        <w:numPr>
          <w:ilvl w:val="0"/>
          <w:numId w:val="34"/>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eastAsia="Times New Roman" w:hAnsiTheme="minorHAnsi" w:cstheme="minorHAnsi"/>
          <w:bCs/>
          <w:sz w:val="24"/>
          <w:szCs w:val="24"/>
        </w:rPr>
        <w:lastRenderedPageBreak/>
        <w:t>Proiectul respectă principiile privind dezvoltarea durabilă, egalitatea de șanse, gen, nediscriminarea și accesibilitatea pentru persoanele cu dizabilități</w:t>
      </w:r>
      <w:r w:rsidR="002B5C37" w:rsidRPr="004972DF">
        <w:rPr>
          <w:rFonts w:asciiTheme="minorHAnsi" w:hAnsiTheme="minorHAnsi" w:cstheme="minorHAnsi"/>
          <w:sz w:val="24"/>
          <w:szCs w:val="24"/>
          <w:lang w:eastAsia="en-GB"/>
        </w:rPr>
        <w:t xml:space="preserve">. </w:t>
      </w:r>
      <w:r w:rsidRPr="004972DF">
        <w:rPr>
          <w:rFonts w:asciiTheme="minorHAnsi" w:eastAsia="Times New Roman" w:hAnsiTheme="minorHAnsi" w:cstheme="minorHAnsi"/>
          <w:sz w:val="24"/>
          <w:szCs w:val="24"/>
        </w:rPr>
        <w:t>În procesul de pregătire, contractare, implementare şi valabilitate a contractului de finanţare, solicitantul a respectat şi va respecta:</w:t>
      </w:r>
    </w:p>
    <w:p w14:paraId="18455409" w14:textId="40D1566D" w:rsidR="0009693C" w:rsidRPr="004972DF" w:rsidRDefault="0009693C">
      <w:pPr>
        <w:numPr>
          <w:ilvl w:val="0"/>
          <w:numId w:val="12"/>
        </w:numPr>
        <w:spacing w:before="0" w:after="0"/>
        <w:ind w:left="567" w:firstLine="0"/>
        <w:contextualSpacing/>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legislaţia naţională şi comunitară aplicabilă în domeniul egalităţii de şanse, de gen, nediscriminarii si accesibilitatii persoanelor cu dizabilități;</w:t>
      </w:r>
    </w:p>
    <w:p w14:paraId="36B5A1E8" w14:textId="77777777" w:rsidR="0009693C" w:rsidRPr="004972DF" w:rsidRDefault="0009693C">
      <w:pPr>
        <w:numPr>
          <w:ilvl w:val="0"/>
          <w:numId w:val="12"/>
        </w:numPr>
        <w:spacing w:before="0" w:after="0"/>
        <w:ind w:left="567" w:firstLine="0"/>
        <w:contextualSpacing/>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legislaţia naţională şi comunitară aplicabilă în domeniul dezvoltării durabile, protecţiei mediului şi eficienţei energetice;</w:t>
      </w:r>
    </w:p>
    <w:p w14:paraId="5FD4E62D" w14:textId="77777777" w:rsidR="007321B7" w:rsidRPr="004972DF" w:rsidRDefault="0009693C">
      <w:pPr>
        <w:numPr>
          <w:ilvl w:val="0"/>
          <w:numId w:val="12"/>
        </w:numPr>
        <w:spacing w:before="0" w:after="0"/>
        <w:ind w:left="567" w:firstLine="0"/>
        <w:contextualSpacing/>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Carta drepturilor fundamentale</w:t>
      </w:r>
    </w:p>
    <w:p w14:paraId="6F739B01" w14:textId="77777777" w:rsidR="00A90180" w:rsidRPr="004972DF" w:rsidRDefault="007321B7">
      <w:pPr>
        <w:numPr>
          <w:ilvl w:val="0"/>
          <w:numId w:val="12"/>
        </w:numPr>
        <w:spacing w:before="0" w:after="0"/>
        <w:ind w:left="567" w:firstLine="0"/>
        <w:contextualSpacing/>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Convenția ONU privind drepturile persoanelor cu dizabilități</w:t>
      </w:r>
      <w:r w:rsidR="00A90180" w:rsidRPr="004972DF">
        <w:rPr>
          <w:rFonts w:asciiTheme="minorHAnsi" w:eastAsia="Times New Roman" w:hAnsiTheme="minorHAnsi" w:cstheme="minorHAnsi"/>
          <w:sz w:val="24"/>
          <w:szCs w:val="24"/>
        </w:rPr>
        <w:t>.</w:t>
      </w:r>
    </w:p>
    <w:p w14:paraId="34BDEECD" w14:textId="424C2FA0" w:rsidR="0009693C" w:rsidRPr="004972DF" w:rsidRDefault="0009693C" w:rsidP="00544DE4">
      <w:pPr>
        <w:contextualSpacing/>
        <w:jc w:val="both"/>
        <w:rPr>
          <w:rFonts w:asciiTheme="minorHAnsi" w:eastAsia="Times New Roman" w:hAnsiTheme="minorHAnsi" w:cstheme="minorHAnsi"/>
          <w:sz w:val="24"/>
          <w:szCs w:val="24"/>
        </w:rPr>
      </w:pPr>
      <w:r w:rsidRPr="004972DF">
        <w:rPr>
          <w:rFonts w:asciiTheme="minorHAnsi" w:eastAsia="Times New Roman" w:hAnsiTheme="minorHAnsi" w:cstheme="minorHAnsi"/>
          <w:bCs/>
          <w:sz w:val="24"/>
          <w:szCs w:val="24"/>
        </w:rPr>
        <w:t>Egalitatea de şanse, de gen, nediscriminare şi accesibilitate:</w:t>
      </w:r>
    </w:p>
    <w:p w14:paraId="757F05E9" w14:textId="77777777" w:rsidR="0009693C" w:rsidRPr="004972DF" w:rsidRDefault="0009693C" w:rsidP="00F67795">
      <w:pPr>
        <w:autoSpaceDE w:val="0"/>
        <w:autoSpaceDN w:val="0"/>
        <w:adjustRightInd w:val="0"/>
        <w:spacing w:before="0" w:after="0"/>
        <w:ind w:left="567"/>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a) Proiectul implementează măsuri în ceea ce privește egalitatea de șanse, nediscriminarea conform legislației naționale în vigoare în corelare cu Carta drepturilor fundamentale a Uniunii Europene.</w:t>
      </w:r>
    </w:p>
    <w:p w14:paraId="2807F166" w14:textId="3A7A62ED" w:rsidR="00544DE4" w:rsidRPr="004972DF" w:rsidRDefault="0009693C" w:rsidP="00544DE4">
      <w:pPr>
        <w:autoSpaceDE w:val="0"/>
        <w:autoSpaceDN w:val="0"/>
        <w:adjustRightInd w:val="0"/>
        <w:spacing w:before="0" w:after="0"/>
        <w:ind w:left="567"/>
        <w:jc w:val="both"/>
        <w:rPr>
          <w:rFonts w:asciiTheme="minorHAnsi" w:hAnsiTheme="minorHAnsi" w:cstheme="minorHAnsi"/>
          <w:sz w:val="24"/>
          <w:szCs w:val="24"/>
        </w:rPr>
      </w:pPr>
      <w:r w:rsidRPr="004972DF">
        <w:rPr>
          <w:rFonts w:asciiTheme="minorHAnsi" w:eastAsia="Times New Roman" w:hAnsiTheme="minorHAnsi" w:cstheme="minorHAnsi"/>
          <w:sz w:val="24"/>
          <w:szCs w:val="24"/>
        </w:rPr>
        <w:t>b) Proiectul prevede măsuri de accesibilizare a infrastructurii pentru persoanele cu dizabilităţi</w:t>
      </w:r>
      <w:r w:rsidR="007321B7" w:rsidRPr="004972DF">
        <w:rPr>
          <w:rFonts w:asciiTheme="minorHAnsi" w:eastAsia="Times New Roman" w:hAnsiTheme="minorHAnsi" w:cstheme="minorHAnsi"/>
          <w:sz w:val="24"/>
          <w:szCs w:val="24"/>
        </w:rPr>
        <w:t xml:space="preserve">, </w:t>
      </w:r>
      <w:r w:rsidR="007321B7" w:rsidRPr="004972DF">
        <w:rPr>
          <w:rFonts w:asciiTheme="minorHAnsi" w:hAnsiTheme="minorHAnsi" w:cstheme="minorHAnsi"/>
          <w:sz w:val="24"/>
          <w:szCs w:val="24"/>
        </w:rPr>
        <w:t xml:space="preserve">în conformitate cu prevederile </w:t>
      </w:r>
      <w:r w:rsidR="007321B7" w:rsidRPr="004972DF">
        <w:rPr>
          <w:rFonts w:asciiTheme="minorHAnsi" w:eastAsia="Times New Roman" w:hAnsiTheme="minorHAnsi" w:cstheme="minorHAnsi"/>
          <w:sz w:val="24"/>
          <w:szCs w:val="24"/>
        </w:rPr>
        <w:t>Convenției ONU privind drepturile persoanelor cu dizabilități (art. 9)</w:t>
      </w:r>
      <w:r w:rsidR="007321B7" w:rsidRPr="004972DF">
        <w:rPr>
          <w:rFonts w:asciiTheme="minorHAnsi" w:hAnsiTheme="minorHAnsi" w:cstheme="minorHAnsi"/>
          <w:sz w:val="24"/>
          <w:szCs w:val="24"/>
        </w:rPr>
        <w:t>.</w:t>
      </w:r>
    </w:p>
    <w:p w14:paraId="1CC2F2EC" w14:textId="77777777" w:rsidR="00544DE4" w:rsidRPr="004972DF" w:rsidRDefault="00544DE4" w:rsidP="00544DE4">
      <w:pPr>
        <w:autoSpaceDE w:val="0"/>
        <w:autoSpaceDN w:val="0"/>
        <w:adjustRightInd w:val="0"/>
        <w:jc w:val="both"/>
        <w:rPr>
          <w:rFonts w:asciiTheme="minorHAnsi" w:hAnsiTheme="minorHAnsi" w:cstheme="minorHAnsi"/>
          <w:sz w:val="24"/>
          <w:szCs w:val="24"/>
        </w:rPr>
      </w:pPr>
      <w:r w:rsidRPr="004972DF">
        <w:rPr>
          <w:rFonts w:asciiTheme="minorHAnsi" w:hAnsiTheme="minorHAnsi" w:cstheme="minorHAnsi"/>
          <w:sz w:val="24"/>
          <w:szCs w:val="24"/>
        </w:rPr>
        <w:t>Dezvoltare durabilă şi eficienţă energetică:</w:t>
      </w:r>
    </w:p>
    <w:p w14:paraId="7DEDFCDB" w14:textId="77777777" w:rsidR="00544DE4" w:rsidRPr="004972DF" w:rsidRDefault="00544DE4" w:rsidP="00544DE4">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E0A5572" w14:textId="77777777" w:rsidR="00544DE4" w:rsidRPr="004972DF" w:rsidRDefault="00544DE4" w:rsidP="00544DE4">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0431F1B9" w14:textId="5D7CC1DE" w:rsidR="00544DE4" w:rsidRPr="004972DF" w:rsidRDefault="00544DE4" w:rsidP="00544DE4">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sz w:val="24"/>
          <w:szCs w:val="24"/>
        </w:rPr>
        <w:t>Solicitantul va descrie în secțiunea relevantă din cererea de finanțare modul în care sunt respectate obligațiile prevăzute de legislația specifică aplicabilă, precum și alte acțiuni suplimentare (dacă este cazul).</w:t>
      </w:r>
    </w:p>
    <w:p w14:paraId="3F969CA4" w14:textId="02EF2422" w:rsidR="0009693C" w:rsidRPr="004972DF" w:rsidRDefault="005536DB" w:rsidP="00F66232">
      <w:pPr>
        <w:autoSpaceDE w:val="0"/>
        <w:autoSpaceDN w:val="0"/>
        <w:adjustRightInd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bCs/>
          <w:sz w:val="24"/>
          <w:szCs w:val="24"/>
        </w:rPr>
        <w:t>(1</w:t>
      </w:r>
      <w:r w:rsidR="00544DE4" w:rsidRPr="004972DF">
        <w:rPr>
          <w:rFonts w:asciiTheme="minorHAnsi" w:eastAsia="Times New Roman" w:hAnsiTheme="minorHAnsi" w:cstheme="minorHAnsi"/>
          <w:bCs/>
          <w:sz w:val="24"/>
          <w:szCs w:val="24"/>
        </w:rPr>
        <w:t>4</w:t>
      </w:r>
      <w:r w:rsidRPr="004972DF">
        <w:rPr>
          <w:rFonts w:asciiTheme="minorHAnsi" w:eastAsia="Times New Roman" w:hAnsiTheme="minorHAnsi" w:cstheme="minorHAnsi"/>
          <w:bCs/>
          <w:sz w:val="24"/>
          <w:szCs w:val="24"/>
        </w:rPr>
        <w:t xml:space="preserve">) </w:t>
      </w:r>
      <w:r w:rsidR="0009693C" w:rsidRPr="004972DF">
        <w:rPr>
          <w:rFonts w:asciiTheme="minorHAnsi" w:eastAsia="Times New Roman" w:hAnsiTheme="minorHAnsi" w:cstheme="minorHAnsi"/>
          <w:bCs/>
          <w:sz w:val="24"/>
          <w:szCs w:val="24"/>
        </w:rPr>
        <w:t xml:space="preserve">Proiectul integrează măsuri de atenuare și de adaptare la schimbările climatice respectând Orientările tehnice ale Comisiei Europene referitoare la imunizarea infrastructurii la schimbările climatice </w:t>
      </w:r>
    </w:p>
    <w:p w14:paraId="743AFC12" w14:textId="73A26C19" w:rsidR="007321B7" w:rsidRPr="004972DF" w:rsidRDefault="0009693C" w:rsidP="00F66232">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972DF">
        <w:rPr>
          <w:rFonts w:asciiTheme="minorHAnsi" w:eastAsia="Times New Roman" w:hAnsiTheme="minorHAnsi" w:cstheme="minorHAnsi"/>
          <w:sz w:val="24"/>
          <w:szCs w:val="24"/>
        </w:rPr>
        <w:t xml:space="preserve">Solicitantul își va asuma respectarea acestor aspecte în Declarația unică şi va descrie în secțiunea relevantă din cererea de finanțare modul în care integrează măsuri de atenuare și de adaptare la schimbările climatice, având in vedere informațiile cuprinse la </w:t>
      </w:r>
      <w:r w:rsidR="007321B7" w:rsidRPr="004972DF">
        <w:rPr>
          <w:rFonts w:asciiTheme="minorHAnsi" w:hAnsiTheme="minorHAnsi" w:cstheme="minorHAnsi"/>
          <w:sz w:val="24"/>
          <w:szCs w:val="24"/>
        </w:rPr>
        <w:t>Secțiunea 3.17. Aspecte de mediu (inclusiv aplicarea Directivei 2011/92/UE a Parlamentului European și a Consiliului</w:t>
      </w:r>
      <w:r w:rsidR="007321B7" w:rsidRPr="004972DF">
        <w:rPr>
          <w:rFonts w:asciiTheme="minorHAnsi" w:eastAsia="Times New Roman" w:hAnsiTheme="minorHAnsi" w:cstheme="minorHAnsi"/>
          <w:bCs/>
          <w:iCs/>
          <w:sz w:val="24"/>
          <w:szCs w:val="24"/>
        </w:rPr>
        <w:t>.</w:t>
      </w:r>
    </w:p>
    <w:p w14:paraId="0A219A99" w14:textId="15E53CDF" w:rsidR="0009693C" w:rsidRPr="004972DF" w:rsidRDefault="0009693C" w:rsidP="00F66232">
      <w:pPr>
        <w:spacing w:before="0" w:after="0"/>
        <w:jc w:val="both"/>
        <w:rPr>
          <w:rFonts w:asciiTheme="minorHAnsi" w:eastAsia="Times New Roman" w:hAnsiTheme="minorHAnsi" w:cstheme="minorHAnsi"/>
          <w:b/>
          <w:bCs/>
          <w:sz w:val="24"/>
          <w:szCs w:val="24"/>
        </w:rPr>
      </w:pPr>
    </w:p>
    <w:p w14:paraId="4634832C" w14:textId="3D1CB645" w:rsidR="0009693C" w:rsidRPr="004972DF" w:rsidRDefault="0009693C" w:rsidP="00F66232">
      <w:pPr>
        <w:autoSpaceDE w:val="0"/>
        <w:autoSpaceDN w:val="0"/>
        <w:adjustRightInd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Investițiile în infrastructură care au o durată de viață preconizată de cel puțin </w:t>
      </w:r>
      <w:r w:rsidR="002201D9" w:rsidRPr="004972DF">
        <w:rPr>
          <w:rFonts w:asciiTheme="minorHAnsi" w:eastAsia="Times New Roman" w:hAnsiTheme="minorHAnsi" w:cstheme="minorHAnsi"/>
          <w:sz w:val="24"/>
          <w:szCs w:val="24"/>
        </w:rPr>
        <w:t>5</w:t>
      </w:r>
      <w:r w:rsidRPr="004972DF">
        <w:rPr>
          <w:rFonts w:asciiTheme="minorHAnsi" w:eastAsia="Times New Roman" w:hAnsiTheme="minorHAnsi" w:cstheme="minorHAnsi"/>
          <w:sz w:val="24"/>
          <w:szCs w:val="24"/>
        </w:rPr>
        <w:t xml:space="preserve"> ani trebuie să demonstreze imunizarea față de schimbările climatice în conformitate cu cerințele din </w:t>
      </w:r>
      <w:r w:rsidRPr="004972DF">
        <w:rPr>
          <w:rFonts w:asciiTheme="minorHAnsi" w:eastAsia="Times New Roman" w:hAnsiTheme="minorHAnsi" w:cstheme="minorHAnsi"/>
          <w:i/>
          <w:iCs/>
          <w:sz w:val="24"/>
          <w:szCs w:val="24"/>
        </w:rPr>
        <w:t>Comunicarea Comisiei Europene privind Orientările tehnice referitoare la imunizarea infrastructurii la schimbările climatice în perioada 2021-2027 publicate la 16 septembrie 2021 (2021/C 373/01)</w:t>
      </w:r>
      <w:r w:rsidR="00460787" w:rsidRPr="004972DF">
        <w:rPr>
          <w:rFonts w:asciiTheme="minorHAnsi" w:eastAsia="Times New Roman" w:hAnsiTheme="minorHAnsi" w:cstheme="minorHAnsi"/>
          <w:i/>
          <w:iCs/>
          <w:sz w:val="24"/>
          <w:szCs w:val="24"/>
        </w:rPr>
        <w:t>.</w:t>
      </w:r>
    </w:p>
    <w:p w14:paraId="67991389" w14:textId="77777777" w:rsidR="0009693C" w:rsidRPr="004972DF" w:rsidRDefault="0009693C" w:rsidP="00F66232">
      <w:pPr>
        <w:autoSpaceDE w:val="0"/>
        <w:autoSpaceDN w:val="0"/>
        <w:adjustRightInd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Imunizarea la schimbările climatice este un proces care integrează măsurile de </w:t>
      </w:r>
      <w:r w:rsidRPr="004972DF">
        <w:rPr>
          <w:rFonts w:asciiTheme="minorHAnsi" w:eastAsia="Times New Roman" w:hAnsiTheme="minorHAnsi" w:cstheme="minorHAnsi"/>
          <w:i/>
          <w:iCs/>
          <w:sz w:val="24"/>
          <w:szCs w:val="24"/>
        </w:rPr>
        <w:t xml:space="preserve">atenuare </w:t>
      </w:r>
      <w:r w:rsidRPr="004972DF">
        <w:rPr>
          <w:rFonts w:asciiTheme="minorHAnsi" w:eastAsia="Times New Roman" w:hAnsiTheme="minorHAnsi" w:cstheme="minorHAnsi"/>
          <w:sz w:val="24"/>
          <w:szCs w:val="24"/>
        </w:rPr>
        <w:t xml:space="preserve">a schimbărilor climatice și măsurile de </w:t>
      </w:r>
      <w:r w:rsidRPr="004972DF">
        <w:rPr>
          <w:rFonts w:asciiTheme="minorHAnsi" w:eastAsia="Times New Roman" w:hAnsiTheme="minorHAnsi" w:cstheme="minorHAnsi"/>
          <w:i/>
          <w:iCs/>
          <w:sz w:val="24"/>
          <w:szCs w:val="24"/>
        </w:rPr>
        <w:t xml:space="preserve">adaptare </w:t>
      </w:r>
      <w:r w:rsidRPr="004972DF">
        <w:rPr>
          <w:rFonts w:asciiTheme="minorHAnsi" w:eastAsia="Times New Roman" w:hAnsiTheme="minorHAnsi" w:cstheme="minorHAnsi"/>
          <w:sz w:val="24"/>
          <w:szCs w:val="24"/>
        </w:rPr>
        <w:t xml:space="preserve">la schimbările climatice în dezvoltarea proiectelor de infrastructură. </w:t>
      </w:r>
    </w:p>
    <w:p w14:paraId="768F65D4" w14:textId="77777777" w:rsidR="0009693C" w:rsidRPr="004972DF" w:rsidRDefault="0009693C" w:rsidP="00F66232">
      <w:pPr>
        <w:autoSpaceDE w:val="0"/>
        <w:autoSpaceDN w:val="0"/>
        <w:adjustRightInd w:val="0"/>
        <w:spacing w:before="0" w:after="0"/>
        <w:jc w:val="both"/>
        <w:rPr>
          <w:rFonts w:asciiTheme="minorHAnsi" w:eastAsia="Times New Roman" w:hAnsiTheme="minorHAnsi" w:cstheme="minorHAnsi"/>
          <w:sz w:val="24"/>
          <w:szCs w:val="24"/>
        </w:rPr>
      </w:pPr>
    </w:p>
    <w:p w14:paraId="764267E7" w14:textId="77777777" w:rsidR="0009693C" w:rsidRPr="004972DF" w:rsidRDefault="0009693C" w:rsidP="00F66232">
      <w:pPr>
        <w:autoSpaceDE w:val="0"/>
        <w:autoSpaceDN w:val="0"/>
        <w:adjustRightInd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lastRenderedPageBreak/>
        <w:t xml:space="preserve">Aceasta presupune: </w:t>
      </w:r>
    </w:p>
    <w:p w14:paraId="6C990CB7" w14:textId="77777777" w:rsidR="0009693C" w:rsidRPr="004972DF" w:rsidRDefault="0009693C" w:rsidP="00F66232">
      <w:pPr>
        <w:autoSpaceDE w:val="0"/>
        <w:autoSpaceDN w:val="0"/>
        <w:adjustRightInd w:val="0"/>
        <w:spacing w:before="0" w:after="0"/>
        <w:ind w:left="708"/>
        <w:jc w:val="both"/>
        <w:rPr>
          <w:rFonts w:asciiTheme="minorHAnsi" w:eastAsia="Times New Roman" w:hAnsiTheme="minorHAnsi" w:cstheme="minorHAnsi"/>
          <w:sz w:val="24"/>
          <w:szCs w:val="24"/>
        </w:rPr>
      </w:pPr>
      <w:r w:rsidRPr="004972DF">
        <w:rPr>
          <w:rFonts w:asciiTheme="minorHAnsi" w:eastAsia="Times New Roman" w:hAnsiTheme="minorHAnsi" w:cstheme="minorHAnsi"/>
          <w:i/>
          <w:iCs/>
          <w:sz w:val="24"/>
          <w:szCs w:val="24"/>
        </w:rPr>
        <w:t xml:space="preserve">a. În etapa analizei de opțiuni </w:t>
      </w:r>
      <w:r w:rsidRPr="004972DF">
        <w:rPr>
          <w:rFonts w:asciiTheme="minorHAnsi" w:eastAsia="Times New Roman" w:hAnsiTheme="minorHAnsi" w:cstheme="minorHAnsi"/>
          <w:sz w:val="24"/>
          <w:szCs w:val="24"/>
        </w:rPr>
        <w:t xml:space="preserve">- integrarea în analiza şi decizia asupra opțiunii preferate (pe lângă considerentele tehnice, economice, de mediu, etc.) şi considerentele legate de impactul opțiunilor din punctul de vedere al (i) atenuării şi (ii) vulnerabilității faţă de schimbările climatice; </w:t>
      </w:r>
    </w:p>
    <w:p w14:paraId="4689B5CD" w14:textId="15D430D1" w:rsidR="0009693C" w:rsidRPr="004972DF" w:rsidRDefault="0009693C" w:rsidP="00F66232">
      <w:pPr>
        <w:autoSpaceDE w:val="0"/>
        <w:autoSpaceDN w:val="0"/>
        <w:adjustRightInd w:val="0"/>
        <w:spacing w:before="0" w:after="0"/>
        <w:ind w:left="708"/>
        <w:jc w:val="both"/>
        <w:rPr>
          <w:rFonts w:asciiTheme="minorHAnsi" w:eastAsia="Times New Roman" w:hAnsiTheme="minorHAnsi" w:cstheme="minorHAnsi"/>
          <w:sz w:val="24"/>
          <w:szCs w:val="24"/>
        </w:rPr>
      </w:pPr>
      <w:r w:rsidRPr="004972DF">
        <w:rPr>
          <w:rFonts w:asciiTheme="minorHAnsi" w:eastAsia="Times New Roman" w:hAnsiTheme="minorHAnsi" w:cstheme="minorHAnsi"/>
          <w:i/>
          <w:iCs/>
          <w:sz w:val="24"/>
          <w:szCs w:val="24"/>
        </w:rPr>
        <w:t xml:space="preserve">b. În etapa detalierii/proiectării opțiunii preferate </w:t>
      </w:r>
      <w:r w:rsidRPr="004972DF">
        <w:rPr>
          <w:rFonts w:asciiTheme="minorHAnsi" w:eastAsia="Times New Roman" w:hAnsiTheme="minorHAnsi" w:cstheme="minorHAnsi"/>
          <w:sz w:val="24"/>
          <w:szCs w:val="24"/>
        </w:rPr>
        <w:t xml:space="preserve">– integrarea masurilor adecvate pentru (i) atenuarea si (ii) adaptarea (în măsura în care este necesară) la schimbările climatice. </w:t>
      </w:r>
    </w:p>
    <w:p w14:paraId="08618B49" w14:textId="77777777" w:rsidR="00295765" w:rsidRPr="004972DF" w:rsidRDefault="00295765" w:rsidP="00F66232">
      <w:pPr>
        <w:autoSpaceDE w:val="0"/>
        <w:autoSpaceDN w:val="0"/>
        <w:adjustRightInd w:val="0"/>
        <w:spacing w:before="0" w:after="0"/>
        <w:jc w:val="both"/>
        <w:rPr>
          <w:rFonts w:asciiTheme="minorHAnsi" w:eastAsia="Times New Roman" w:hAnsiTheme="minorHAnsi" w:cstheme="minorHAnsi"/>
          <w:sz w:val="24"/>
          <w:szCs w:val="24"/>
        </w:rPr>
      </w:pPr>
    </w:p>
    <w:p w14:paraId="2C1053EA" w14:textId="75D08F9A" w:rsidR="0009693C" w:rsidRPr="004972DF" w:rsidRDefault="0009693C" w:rsidP="00F66232">
      <w:pPr>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 xml:space="preserve">Documentațiile tehnico economice trebuie să aibă integrate aspecte privind imunizarea la schimbările climatice </w:t>
      </w:r>
      <w:r w:rsidRPr="004972DF">
        <w:rPr>
          <w:rFonts w:asciiTheme="minorHAnsi" w:eastAsia="Times New Roman"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7EBD79D1" w14:textId="3FE46868" w:rsidR="00295765" w:rsidRPr="004972DF" w:rsidRDefault="00295765" w:rsidP="00F66232">
      <w:pPr>
        <w:spacing w:before="0" w:after="0"/>
        <w:jc w:val="both"/>
        <w:rPr>
          <w:rFonts w:asciiTheme="minorHAnsi" w:eastAsia="Times New Roman" w:hAnsiTheme="minorHAnsi" w:cstheme="minorHAnsi"/>
          <w:b/>
          <w:bCs/>
          <w:sz w:val="24"/>
          <w:szCs w:val="24"/>
        </w:rPr>
      </w:pPr>
      <w:r w:rsidRPr="004972DF">
        <w:rPr>
          <w:rFonts w:asciiTheme="minorHAnsi" w:eastAsia="Times New Roman" w:hAnsiTheme="minorHAnsi" w:cstheme="minorHAnsi"/>
          <w:sz w:val="24"/>
          <w:szCs w:val="24"/>
        </w:rPr>
        <w:t xml:space="preserve">Solicitantul de finanțare va avea </w:t>
      </w:r>
      <w:r w:rsidRPr="00687241">
        <w:rPr>
          <w:rFonts w:asciiTheme="minorHAnsi" w:eastAsia="Times New Roman" w:hAnsiTheme="minorHAnsi" w:cstheme="minorHAnsi"/>
          <w:sz w:val="24"/>
          <w:szCs w:val="24"/>
        </w:rPr>
        <w:t>în vedere</w:t>
      </w:r>
      <w:r w:rsidRPr="00687241">
        <w:rPr>
          <w:rFonts w:asciiTheme="minorHAnsi" w:eastAsia="Times New Roman" w:hAnsiTheme="minorHAnsi" w:cstheme="minorHAnsi"/>
          <w:b/>
          <w:bCs/>
          <w:sz w:val="24"/>
          <w:szCs w:val="24"/>
        </w:rPr>
        <w:t xml:space="preserve"> </w:t>
      </w:r>
      <w:r w:rsidRPr="00687241">
        <w:rPr>
          <w:rFonts w:asciiTheme="minorHAnsi" w:eastAsia="Times New Roman" w:hAnsiTheme="minorHAnsi" w:cstheme="minorHAnsi"/>
          <w:sz w:val="24"/>
          <w:szCs w:val="24"/>
        </w:rPr>
        <w:t xml:space="preserve">Metodologia privind abordarea DNSH (principiul “a nu aduce prejudicii semnificative”) </w:t>
      </w:r>
      <w:r w:rsidRPr="00687241">
        <w:rPr>
          <w:rFonts w:asciiTheme="minorHAnsi" w:eastAsia="Times New Roman" w:hAnsiTheme="minorHAnsi" w:cstheme="minorHAnsi"/>
          <w:iCs/>
          <w:sz w:val="24"/>
          <w:szCs w:val="24"/>
        </w:rPr>
        <w:t>și imunizarea la schimbările climatice</w:t>
      </w:r>
      <w:r w:rsidRPr="00687241">
        <w:rPr>
          <w:rFonts w:asciiTheme="minorHAnsi" w:eastAsia="Times New Roman" w:hAnsiTheme="minorHAnsi" w:cstheme="minorHAnsi"/>
          <w:i/>
          <w:sz w:val="24"/>
          <w:szCs w:val="24"/>
        </w:rPr>
        <w:t xml:space="preserve"> </w:t>
      </w:r>
      <w:r w:rsidRPr="00687241">
        <w:rPr>
          <w:rFonts w:asciiTheme="minorHAnsi" w:eastAsia="Times New Roman" w:hAnsiTheme="minorHAnsi" w:cstheme="minorHAnsi"/>
          <w:sz w:val="24"/>
          <w:szCs w:val="24"/>
        </w:rPr>
        <w:t>în cadrul PR Sud - Est 2021-2027</w:t>
      </w:r>
      <w:r w:rsidRPr="00687241">
        <w:rPr>
          <w:rFonts w:asciiTheme="minorHAnsi" w:eastAsia="Times New Roman" w:hAnsiTheme="minorHAnsi" w:cstheme="minorHAnsi"/>
          <w:b/>
          <w:bCs/>
          <w:sz w:val="24"/>
          <w:szCs w:val="24"/>
        </w:rPr>
        <w:t xml:space="preserve"> </w:t>
      </w:r>
      <w:r w:rsidRPr="00687241">
        <w:rPr>
          <w:rFonts w:asciiTheme="minorHAnsi" w:eastAsia="Times New Roman" w:hAnsiTheme="minorHAnsi" w:cstheme="minorHAnsi"/>
          <w:sz w:val="24"/>
          <w:szCs w:val="24"/>
        </w:rPr>
        <w:t xml:space="preserve">(Anexa </w:t>
      </w:r>
      <w:r w:rsidR="00B85DE9" w:rsidRPr="00687241">
        <w:rPr>
          <w:rFonts w:asciiTheme="minorHAnsi" w:eastAsia="Times New Roman" w:hAnsiTheme="minorHAnsi" w:cstheme="minorHAnsi"/>
          <w:sz w:val="24"/>
          <w:szCs w:val="24"/>
        </w:rPr>
        <w:t>9</w:t>
      </w:r>
      <w:r w:rsidRPr="00687241">
        <w:rPr>
          <w:rFonts w:asciiTheme="minorHAnsi" w:eastAsia="Times New Roman" w:hAnsiTheme="minorHAnsi" w:cstheme="minorHAnsi"/>
          <w:sz w:val="24"/>
          <w:szCs w:val="24"/>
        </w:rPr>
        <w:t>)</w:t>
      </w:r>
      <w:r w:rsidRPr="00687241">
        <w:rPr>
          <w:rFonts w:asciiTheme="minorHAnsi" w:eastAsia="Times New Roman" w:hAnsiTheme="minorHAnsi" w:cstheme="minorHAnsi"/>
          <w:b/>
          <w:bCs/>
          <w:sz w:val="24"/>
          <w:szCs w:val="24"/>
        </w:rPr>
        <w:t>.</w:t>
      </w:r>
    </w:p>
    <w:p w14:paraId="45095775" w14:textId="5C03317C" w:rsidR="00073E9D" w:rsidRPr="004972DF" w:rsidRDefault="00181E8F">
      <w:pPr>
        <w:pStyle w:val="Heading1"/>
      </w:pPr>
      <w:bookmarkStart w:id="179" w:name="_Toc142556400"/>
      <w:bookmarkStart w:id="180" w:name="_Toc144734453"/>
      <w:r w:rsidRPr="004972DF">
        <w:t>INDICATORI DE ETAPĂ</w:t>
      </w:r>
      <w:bookmarkEnd w:id="179"/>
      <w:bookmarkEnd w:id="180"/>
    </w:p>
    <w:p w14:paraId="1C35B034" w14:textId="35B524D3" w:rsidR="00820727" w:rsidRPr="004972DF" w:rsidRDefault="00820727" w:rsidP="00544DE4">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În procesul de monitorizare a </w:t>
      </w:r>
      <w:r w:rsidRPr="001C7AFD">
        <w:rPr>
          <w:rFonts w:asciiTheme="minorHAnsi" w:hAnsiTheme="minorHAnsi" w:cstheme="minorHAnsi"/>
          <w:iCs/>
          <w:sz w:val="24"/>
          <w:szCs w:val="24"/>
        </w:rPr>
        <w:t>proiectelor, AM va verifica și confirma îndeplinirea indicatorilor de etapă, în conformitate cu prevederile Planului de monitorizare a proiectului</w:t>
      </w:r>
      <w:r w:rsidR="00B07403" w:rsidRPr="001C7AFD">
        <w:rPr>
          <w:rFonts w:asciiTheme="minorHAnsi" w:hAnsiTheme="minorHAnsi" w:cstheme="minorHAnsi"/>
          <w:iCs/>
          <w:sz w:val="24"/>
          <w:szCs w:val="24"/>
        </w:rPr>
        <w:t xml:space="preserve">, </w:t>
      </w:r>
      <w:r w:rsidR="00B07403" w:rsidRPr="001C7AFD">
        <w:rPr>
          <w:rFonts w:asciiTheme="minorHAnsi" w:hAnsiTheme="minorHAnsi" w:cstheme="minorHAnsi"/>
          <w:b/>
          <w:bCs/>
          <w:iCs/>
          <w:sz w:val="24"/>
          <w:szCs w:val="24"/>
        </w:rPr>
        <w:t xml:space="preserve">Anexa </w:t>
      </w:r>
      <w:r w:rsidR="00E34F3E" w:rsidRPr="001C7AFD">
        <w:rPr>
          <w:rFonts w:asciiTheme="minorHAnsi" w:hAnsiTheme="minorHAnsi" w:cstheme="minorHAnsi"/>
          <w:b/>
          <w:bCs/>
          <w:iCs/>
          <w:sz w:val="24"/>
          <w:szCs w:val="24"/>
        </w:rPr>
        <w:t>2</w:t>
      </w:r>
      <w:r w:rsidR="00E34F3E" w:rsidRPr="001C7AFD">
        <w:rPr>
          <w:rFonts w:asciiTheme="minorHAnsi" w:hAnsiTheme="minorHAnsi" w:cstheme="minorHAnsi"/>
          <w:iCs/>
          <w:sz w:val="24"/>
          <w:szCs w:val="24"/>
        </w:rPr>
        <w:t xml:space="preserve"> la</w:t>
      </w:r>
      <w:r w:rsidR="00E34F3E" w:rsidRPr="004972DF">
        <w:rPr>
          <w:rFonts w:asciiTheme="minorHAnsi" w:hAnsiTheme="minorHAnsi" w:cstheme="minorHAnsi"/>
          <w:iCs/>
          <w:sz w:val="24"/>
          <w:szCs w:val="24"/>
        </w:rPr>
        <w:t xml:space="preserve"> prezentul ghid. </w:t>
      </w:r>
    </w:p>
    <w:p w14:paraId="52B57F00" w14:textId="77777777" w:rsidR="00820727" w:rsidRPr="004972DF" w:rsidRDefault="00820727" w:rsidP="00544DE4">
      <w:pPr>
        <w:jc w:val="both"/>
        <w:rPr>
          <w:rFonts w:asciiTheme="minorHAnsi" w:hAnsiTheme="minorHAnsi" w:cstheme="minorHAnsi"/>
          <w:iCs/>
          <w:sz w:val="24"/>
          <w:szCs w:val="24"/>
        </w:rPr>
      </w:pPr>
      <w:r w:rsidRPr="004972DF">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4972DF" w:rsidRDefault="00820727" w:rsidP="00544DE4">
      <w:pPr>
        <w:jc w:val="both"/>
        <w:rPr>
          <w:rFonts w:asciiTheme="minorHAnsi" w:hAnsiTheme="minorHAnsi" w:cstheme="minorHAnsi"/>
          <w:iCs/>
          <w:sz w:val="24"/>
          <w:szCs w:val="24"/>
        </w:rPr>
      </w:pPr>
      <w:r w:rsidRPr="004972DF">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46E8F04C" w14:textId="47AEB519" w:rsidR="00820727" w:rsidRPr="004972DF" w:rsidRDefault="00820727" w:rsidP="00544DE4">
      <w:pPr>
        <w:jc w:val="both"/>
        <w:rPr>
          <w:rFonts w:asciiTheme="minorHAnsi" w:hAnsiTheme="minorHAnsi" w:cstheme="minorHAnsi"/>
          <w:iCs/>
          <w:sz w:val="24"/>
          <w:szCs w:val="24"/>
        </w:rPr>
      </w:pPr>
      <w:r w:rsidRPr="004972DF">
        <w:rPr>
          <w:rFonts w:asciiTheme="minorHAnsi" w:hAnsiTheme="minorHAnsi" w:cstheme="minorHAns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6A61CB79" w14:textId="77777777" w:rsidR="00544DE4" w:rsidRPr="004972DF" w:rsidRDefault="00544DE4" w:rsidP="00544DE4">
      <w:pPr>
        <w:jc w:val="both"/>
        <w:rPr>
          <w:rFonts w:asciiTheme="minorHAnsi" w:hAnsiTheme="minorHAnsi" w:cstheme="minorHAnsi"/>
          <w:sz w:val="24"/>
          <w:szCs w:val="24"/>
        </w:rPr>
      </w:pPr>
      <w:r w:rsidRPr="004972DF">
        <w:rPr>
          <w:rFonts w:asciiTheme="minorHAnsi" w:hAnsiTheme="minorHAnsi" w:cstheme="minorHAnsi"/>
          <w:sz w:val="24"/>
          <w:szCs w:val="24"/>
        </w:rPr>
        <w:t>Exemplu indicatori de etapă ce pot fi definiți de solicitant în cererea de finanțare în raport cu activitatea de bază</w:t>
      </w:r>
    </w:p>
    <w:p w14:paraId="44C7BDCB" w14:textId="7BBF0B39"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cazul unui proiect care presupune construcția/modernizarea/extinderea unui obiectiv de investiție, indicatorii de etapă se vor defini într-un număr rezonabil, cu termen de realizare realist estimat pentru fiecare în parte, luând în calcul și eventualele riscuri identificate, după cum urmează:</w:t>
      </w:r>
    </w:p>
    <w:p w14:paraId="3DC8F09C"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1: demararea achiziției contractului de lucrări (publicarea anunțului privind achiziția);</w:t>
      </w:r>
    </w:p>
    <w:p w14:paraId="60C35EAC"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2: finalizarea achiziției contractului de lucrări (semnarea contractului de execuție/proiectare și execuție lucrări);</w:t>
      </w:r>
    </w:p>
    <w:p w14:paraId="4213C9B2"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3: stadiu de execuție lucrări de 50% (din punct de vedere valoric, pentru a putea dovedi îndeplinirea acestuia);</w:t>
      </w:r>
    </w:p>
    <w:p w14:paraId="0C2D8A02"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4: finalizarea lucrărilor (recepția la terminarea lucrărilor);</w:t>
      </w:r>
    </w:p>
    <w:p w14:paraId="4A14281F"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5: demararea achiziției contractului de furnizare/servicii (publicarea anunțului privind achiziția);</w:t>
      </w:r>
    </w:p>
    <w:p w14:paraId="02540C5A"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lastRenderedPageBreak/>
        <w:t>-</w:t>
      </w:r>
      <w:r w:rsidRPr="004972DF">
        <w:rPr>
          <w:rFonts w:asciiTheme="minorHAnsi" w:hAnsiTheme="minorHAnsi" w:cstheme="minorHAnsi"/>
          <w:sz w:val="24"/>
          <w:szCs w:val="24"/>
        </w:rPr>
        <w:tab/>
        <w:t>Indicator de etapă 6: finalizarea achiziției contractului de furnizare/servicii (semnarea contractului de furnizare/servicii);</w:t>
      </w:r>
    </w:p>
    <w:p w14:paraId="6D6A7910" w14:textId="6BA16CC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 xml:space="preserve">Indicator de etapă 7: recepția echipamentelor/serviciilor. </w:t>
      </w:r>
    </w:p>
    <w:p w14:paraId="04243283" w14:textId="63F3ACE6" w:rsidR="00544DE4" w:rsidRPr="004972DF" w:rsidRDefault="00544DE4" w:rsidP="00544DE4">
      <w:pPr>
        <w:jc w:val="both"/>
        <w:rPr>
          <w:rFonts w:asciiTheme="minorHAnsi" w:hAnsiTheme="minorHAnsi" w:cstheme="minorHAnsi"/>
          <w:sz w:val="24"/>
          <w:szCs w:val="24"/>
        </w:rPr>
      </w:pPr>
      <w:r w:rsidRPr="004972DF">
        <w:rPr>
          <w:rFonts w:asciiTheme="minorHAnsi" w:hAnsiTheme="minorHAnsi" w:cstheme="minorHAnsi"/>
          <w:sz w:val="24"/>
          <w:szCs w:val="24"/>
        </w:rPr>
        <w:t>Indicatorii de etapă fac parte integrantă din planul de monitorizare definit la sub</w:t>
      </w:r>
      <w:r w:rsidR="001C7AFD">
        <w:rPr>
          <w:rFonts w:asciiTheme="minorHAnsi" w:hAnsiTheme="minorHAnsi" w:cstheme="minorHAnsi"/>
          <w:sz w:val="24"/>
          <w:szCs w:val="24"/>
        </w:rPr>
        <w:t>secțiunea</w:t>
      </w:r>
      <w:r w:rsidRPr="004972DF">
        <w:rPr>
          <w:rFonts w:asciiTheme="minorHAnsi" w:hAnsiTheme="minorHAnsi" w:cstheme="minorHAnsi"/>
          <w:sz w:val="24"/>
          <w:szCs w:val="24"/>
        </w:rPr>
        <w:t xml:space="preserve"> 11.3.</w:t>
      </w:r>
    </w:p>
    <w:p w14:paraId="24718C4D" w14:textId="7EB08170" w:rsidR="00181E8F" w:rsidRPr="004972DF" w:rsidRDefault="00181E8F">
      <w:pPr>
        <w:pStyle w:val="Heading1"/>
      </w:pPr>
      <w:bookmarkStart w:id="181" w:name="_Toc99376168"/>
      <w:bookmarkStart w:id="182" w:name="_Toc142556401"/>
      <w:bookmarkStart w:id="183" w:name="_Toc144734454"/>
      <w:r w:rsidRPr="004972DF">
        <w:t>COMPLETAREA ŞI DEPUNEREA CERERILOR DE FINANTARE</w:t>
      </w:r>
      <w:bookmarkEnd w:id="181"/>
      <w:bookmarkEnd w:id="182"/>
      <w:bookmarkEnd w:id="183"/>
    </w:p>
    <w:p w14:paraId="33202091" w14:textId="2A90724C" w:rsidR="00181E8F" w:rsidRPr="004972DF" w:rsidRDefault="00181E8F">
      <w:pPr>
        <w:pStyle w:val="Heading2"/>
      </w:pPr>
      <w:bookmarkStart w:id="184" w:name="_Toc99376169"/>
      <w:bookmarkStart w:id="185" w:name="_Toc142556402"/>
      <w:bookmarkStart w:id="186" w:name="_Toc144734455"/>
      <w:r w:rsidRPr="004972DF">
        <w:t>Completarea formularului cererii</w:t>
      </w:r>
      <w:bookmarkEnd w:id="184"/>
      <w:bookmarkEnd w:id="185"/>
      <w:bookmarkEnd w:id="186"/>
    </w:p>
    <w:p w14:paraId="728E3629" w14:textId="77777777" w:rsidR="00181E8F" w:rsidRPr="004972DF" w:rsidRDefault="00181E8F" w:rsidP="00F66232">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Cererea de finanțare este compusă din: </w:t>
      </w:r>
    </w:p>
    <w:p w14:paraId="010F603B" w14:textId="5B3F8F89" w:rsidR="000A509E" w:rsidRPr="004972DF" w:rsidRDefault="000A509E">
      <w:pPr>
        <w:pStyle w:val="ListParagraph"/>
        <w:numPr>
          <w:ilvl w:val="0"/>
          <w:numId w:val="20"/>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Formularul Cererii de finanțare ale cărei secţiuni se completează exclusiv în aplicaţia MySMIS2021/SMIS2021+;</w:t>
      </w:r>
    </w:p>
    <w:p w14:paraId="45EB6F54" w14:textId="2BA6EADC" w:rsidR="000A509E" w:rsidRPr="00907D6D" w:rsidRDefault="000A509E">
      <w:pPr>
        <w:pStyle w:val="ListParagraph"/>
        <w:numPr>
          <w:ilvl w:val="0"/>
          <w:numId w:val="20"/>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Anexele la cererea de finanțare, prezentate în cadrul secțiunilor </w:t>
      </w:r>
      <w:r w:rsidRPr="004972DF">
        <w:rPr>
          <w:rFonts w:asciiTheme="minorHAnsi" w:hAnsiTheme="minorHAnsi" w:cstheme="minorHAnsi"/>
          <w:b/>
          <w:bCs/>
          <w:sz w:val="24"/>
          <w:szCs w:val="24"/>
        </w:rPr>
        <w:t>7.4 Anexe și documente obligatorii la depunerea cererii</w:t>
      </w:r>
      <w:r w:rsidRPr="004972DF">
        <w:rPr>
          <w:rFonts w:asciiTheme="minorHAnsi" w:hAnsiTheme="minorHAnsi" w:cstheme="minorHAnsi"/>
          <w:sz w:val="24"/>
          <w:szCs w:val="24"/>
        </w:rPr>
        <w:t xml:space="preserve"> și </w:t>
      </w:r>
      <w:r w:rsidRPr="004972DF">
        <w:rPr>
          <w:rFonts w:asciiTheme="minorHAnsi" w:hAnsiTheme="minorHAnsi" w:cstheme="minorHAnsi"/>
          <w:b/>
          <w:bCs/>
          <w:sz w:val="24"/>
          <w:szCs w:val="24"/>
        </w:rPr>
        <w:t>7.6 Anexe și documente obligatorii la momentul contractării</w:t>
      </w:r>
      <w:r w:rsidRPr="004972DF">
        <w:rPr>
          <w:rFonts w:asciiTheme="minorHAnsi" w:hAnsiTheme="minorHAnsi" w:cstheme="minorHAnsi"/>
          <w:sz w:val="24"/>
          <w:szCs w:val="24"/>
        </w:rPr>
        <w:t xml:space="preserve">, vor fi încărcate în sistemul informatic MySMIS2021/SMIS2021+, în format PDF, </w:t>
      </w:r>
      <w:r w:rsidRPr="00907D6D">
        <w:rPr>
          <w:rFonts w:asciiTheme="minorHAnsi" w:hAnsiTheme="minorHAnsi" w:cstheme="minorHAnsi"/>
          <w:sz w:val="24"/>
          <w:szCs w:val="24"/>
        </w:rPr>
        <w:t>semnate numai de către reprezentantul legal al solicitantului cu semnătură electronică extinsă, certificată în conformitate cu prevederile legale în vigoare.</w:t>
      </w:r>
    </w:p>
    <w:p w14:paraId="6D5646A3" w14:textId="77777777" w:rsidR="00181E8F" w:rsidRPr="004972DF" w:rsidRDefault="00181E8F" w:rsidP="009B7618">
      <w:pPr>
        <w:spacing w:before="0"/>
        <w:jc w:val="both"/>
        <w:rPr>
          <w:rFonts w:asciiTheme="minorHAnsi" w:hAnsiTheme="minorHAnsi" w:cstheme="minorHAnsi"/>
          <w:sz w:val="24"/>
          <w:szCs w:val="24"/>
        </w:rPr>
      </w:pPr>
      <w:r w:rsidRPr="004972DF">
        <w:rPr>
          <w:rFonts w:asciiTheme="minorHAnsi" w:hAnsiTheme="minorHAnsi" w:cstheme="minorHAnsi"/>
          <w:sz w:val="24"/>
          <w:szCs w:val="24"/>
          <w:lang w:eastAsia="en-GB"/>
        </w:rPr>
        <w:t>Acest ghid conține modele standard sau anexe/modele recomandate/orientative.</w:t>
      </w:r>
      <w:bookmarkStart w:id="187" w:name="_Hlk100061992"/>
    </w:p>
    <w:p w14:paraId="21E0CC96" w14:textId="77777777" w:rsidR="00181E8F" w:rsidRPr="004972DF" w:rsidRDefault="00181E8F" w:rsidP="009B7618">
      <w:pPr>
        <w:spacing w:before="0"/>
        <w:jc w:val="both"/>
        <w:rPr>
          <w:rFonts w:asciiTheme="minorHAnsi" w:hAnsiTheme="minorHAnsi" w:cstheme="minorHAnsi"/>
          <w:sz w:val="24"/>
          <w:szCs w:val="24"/>
        </w:rPr>
      </w:pPr>
      <w:r w:rsidRPr="004972DF">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747B787C" w14:textId="77777777" w:rsidR="00181E8F" w:rsidRPr="004972DF" w:rsidRDefault="00181E8F" w:rsidP="00CF578B">
      <w:pPr>
        <w:spacing w:before="0"/>
        <w:jc w:val="both"/>
        <w:rPr>
          <w:rFonts w:asciiTheme="minorHAnsi" w:hAnsiTheme="minorHAnsi" w:cstheme="minorHAnsi"/>
          <w:sz w:val="24"/>
          <w:szCs w:val="24"/>
        </w:rPr>
      </w:pPr>
      <w:r w:rsidRPr="004972DF">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4972DF" w:rsidRDefault="00181E8F" w:rsidP="00CF578B">
      <w:pPr>
        <w:autoSpaceDE w:val="0"/>
        <w:autoSpaceDN w:val="0"/>
        <w:adjustRightInd w:val="0"/>
        <w:spacing w:befor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2DB131A8" w14:textId="77777777" w:rsidR="00181E8F" w:rsidRPr="004972DF" w:rsidRDefault="00181E8F" w:rsidP="00F66232">
      <w:pPr>
        <w:tabs>
          <w:tab w:val="left" w:pos="709"/>
        </w:tabs>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2B26180D" w14:textId="77777777" w:rsidR="00A6695C" w:rsidRPr="004972DF" w:rsidRDefault="00A6695C" w:rsidP="00F66232">
      <w:pPr>
        <w:spacing w:before="0" w:after="0"/>
        <w:rPr>
          <w:rFonts w:asciiTheme="minorHAnsi" w:hAnsiTheme="minorHAnsi" w:cstheme="minorHAnsi"/>
          <w:b/>
          <w:bCs/>
          <w:sz w:val="24"/>
          <w:szCs w:val="24"/>
        </w:rPr>
      </w:pPr>
    </w:p>
    <w:p w14:paraId="15FA5AAD" w14:textId="6F756936" w:rsidR="000A509E" w:rsidRPr="004972DF" w:rsidRDefault="000A509E" w:rsidP="00F66232">
      <w:pPr>
        <w:spacing w:before="0" w:after="0"/>
        <w:rPr>
          <w:rFonts w:asciiTheme="minorHAnsi" w:hAnsiTheme="minorHAnsi" w:cstheme="minorHAnsi"/>
          <w:b/>
          <w:bCs/>
          <w:sz w:val="24"/>
          <w:szCs w:val="24"/>
          <w:lang w:eastAsia="en-GB"/>
        </w:rPr>
      </w:pPr>
      <w:r w:rsidRPr="004972DF">
        <w:rPr>
          <w:rFonts w:asciiTheme="minorHAnsi" w:hAnsiTheme="minorHAnsi" w:cstheme="minorHAnsi"/>
          <w:b/>
          <w:bCs/>
          <w:sz w:val="24"/>
          <w:szCs w:val="24"/>
        </w:rPr>
        <w:t>Notă!</w:t>
      </w:r>
    </w:p>
    <w:p w14:paraId="40754FB4" w14:textId="22365AE0" w:rsidR="000A509E" w:rsidRPr="004972DF" w:rsidRDefault="000A509E">
      <w:pPr>
        <w:pStyle w:val="ListParagraph"/>
        <w:numPr>
          <w:ilvl w:val="0"/>
          <w:numId w:val="21"/>
        </w:numPr>
        <w:spacing w:before="0" w:after="0"/>
        <w:ind w:left="270" w:hanging="270"/>
        <w:jc w:val="both"/>
        <w:rPr>
          <w:rFonts w:asciiTheme="minorHAnsi" w:hAnsiTheme="minorHAnsi" w:cstheme="minorHAnsi"/>
          <w:sz w:val="24"/>
          <w:szCs w:val="24"/>
        </w:rPr>
      </w:pPr>
      <w:r w:rsidRPr="004972DF">
        <w:rPr>
          <w:rFonts w:asciiTheme="minorHAnsi" w:hAnsiTheme="minorHAnsi" w:cstheme="minorHAnsi"/>
          <w:sz w:val="24"/>
          <w:szCs w:val="24"/>
        </w:rPr>
        <w:t>Solicitantul de finanțare își asumă toate riscurile în ceea ce privește pregătirea și depunerea proiectelor în cadrul prezentului apel în cazul în care acestea nu sunt selectate pentru finanțare.</w:t>
      </w:r>
    </w:p>
    <w:p w14:paraId="6F7F7059" w14:textId="4D7FC330" w:rsidR="000A509E" w:rsidRPr="004972DF" w:rsidRDefault="000A509E">
      <w:pPr>
        <w:pStyle w:val="ListParagraph"/>
        <w:numPr>
          <w:ilvl w:val="0"/>
          <w:numId w:val="21"/>
        </w:numPr>
        <w:spacing w:before="0" w:after="0"/>
        <w:ind w:left="270" w:hanging="270"/>
        <w:jc w:val="both"/>
        <w:rPr>
          <w:rFonts w:asciiTheme="minorHAnsi" w:hAnsiTheme="minorHAnsi" w:cstheme="minorHAnsi"/>
          <w:sz w:val="24"/>
          <w:szCs w:val="24"/>
        </w:rPr>
      </w:pPr>
      <w:r w:rsidRPr="004972DF">
        <w:rPr>
          <w:rFonts w:asciiTheme="minorHAnsi" w:hAnsiTheme="minorHAnsi" w:cstheme="minorHAnsi"/>
          <w:sz w:val="24"/>
          <w:szCs w:val="24"/>
        </w:rPr>
        <w:t>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705FCDF" w14:textId="6266080D" w:rsidR="000A509E" w:rsidRPr="004972DF" w:rsidRDefault="000A509E">
      <w:pPr>
        <w:pStyle w:val="ListParagraph"/>
        <w:numPr>
          <w:ilvl w:val="0"/>
          <w:numId w:val="21"/>
        </w:numPr>
        <w:spacing w:before="0" w:after="0"/>
        <w:ind w:left="270" w:hanging="270"/>
        <w:jc w:val="both"/>
        <w:rPr>
          <w:rFonts w:asciiTheme="minorHAnsi" w:hAnsiTheme="minorHAnsi" w:cstheme="minorHAnsi"/>
          <w:sz w:val="24"/>
          <w:szCs w:val="24"/>
        </w:rPr>
      </w:pPr>
      <w:r w:rsidRPr="004972DF">
        <w:rPr>
          <w:rFonts w:asciiTheme="minorHAnsi" w:hAnsiTheme="minorHAnsi" w:cstheme="minorHAnsi"/>
          <w:sz w:val="24"/>
          <w:szCs w:val="24"/>
        </w:rPr>
        <w:t xml:space="preserve">Depunerea cererii de finanţare nu are ca rezultat în mod obligatoriu acordarea finanţării, solicitantul la finanţare asumându-și riscul ca în urma procesului de evaluare și selecție, respective </w:t>
      </w:r>
      <w:r w:rsidRPr="004972DF">
        <w:rPr>
          <w:rFonts w:asciiTheme="minorHAnsi" w:hAnsiTheme="minorHAnsi" w:cstheme="minorHAnsi"/>
          <w:sz w:val="24"/>
          <w:szCs w:val="24"/>
        </w:rPr>
        <w:lastRenderedPageBreak/>
        <w:t>contractare, proiectul să poată fi respins pentru neîndeplinirea criteriilor de evaluare și selecție sau contractare</w:t>
      </w:r>
    </w:p>
    <w:p w14:paraId="58AF565D" w14:textId="6852D70B" w:rsidR="00181E8F" w:rsidRPr="004972DF" w:rsidRDefault="00181E8F">
      <w:pPr>
        <w:pStyle w:val="Heading2"/>
      </w:pPr>
      <w:bookmarkStart w:id="188" w:name="_Toc99376170"/>
      <w:bookmarkStart w:id="189" w:name="_Toc142556403"/>
      <w:bookmarkStart w:id="190" w:name="_Toc144734456"/>
      <w:bookmarkStart w:id="191" w:name="_Hlk93050126"/>
      <w:bookmarkEnd w:id="187"/>
      <w:r w:rsidRPr="004972DF">
        <w:t>Limba utilizată în completarea cererii de finanțare</w:t>
      </w:r>
      <w:bookmarkEnd w:id="188"/>
      <w:bookmarkEnd w:id="189"/>
      <w:bookmarkEnd w:id="190"/>
    </w:p>
    <w:p w14:paraId="599109A5" w14:textId="77777777" w:rsidR="00181E8F" w:rsidRPr="004972DF" w:rsidRDefault="00181E8F" w:rsidP="00CF578B">
      <w:pPr>
        <w:tabs>
          <w:tab w:val="left" w:pos="709"/>
        </w:tabs>
        <w:jc w:val="both"/>
        <w:rPr>
          <w:rFonts w:asciiTheme="minorHAnsi" w:hAnsiTheme="minorHAnsi" w:cstheme="minorHAnsi"/>
          <w:sz w:val="24"/>
          <w:szCs w:val="24"/>
        </w:rPr>
      </w:pPr>
      <w:bookmarkStart w:id="192" w:name="_Hlk100062024"/>
      <w:bookmarkEnd w:id="191"/>
      <w:r w:rsidRPr="004972DF">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4972DF" w:rsidRDefault="00181E8F" w:rsidP="00CF578B">
      <w:pPr>
        <w:tabs>
          <w:tab w:val="left" w:pos="709"/>
        </w:tabs>
        <w:jc w:val="both"/>
        <w:rPr>
          <w:rFonts w:asciiTheme="minorHAnsi" w:hAnsiTheme="minorHAnsi" w:cstheme="minorHAnsi"/>
          <w:sz w:val="24"/>
          <w:szCs w:val="24"/>
        </w:rPr>
      </w:pPr>
      <w:r w:rsidRPr="004972DF">
        <w:rPr>
          <w:rFonts w:asciiTheme="minorHAnsi" w:hAnsiTheme="minorHAnsi" w:cstheme="minorHAnsi"/>
          <w:sz w:val="24"/>
          <w:szCs w:val="24"/>
        </w:rPr>
        <w:t>Completarea cererii de finanțare într-un mod clar şi coerent va înlesni procesul de evaluare a acesteia.</w:t>
      </w:r>
    </w:p>
    <w:p w14:paraId="05E3D734" w14:textId="3514A509" w:rsidR="00181E8F" w:rsidRPr="004972DF" w:rsidRDefault="00181E8F">
      <w:pPr>
        <w:pStyle w:val="Heading2"/>
      </w:pPr>
      <w:bookmarkStart w:id="193" w:name="_Toc99376171"/>
      <w:bookmarkStart w:id="194" w:name="_Toc142556404"/>
      <w:bookmarkStart w:id="195" w:name="_Toc144734457"/>
      <w:bookmarkEnd w:id="192"/>
      <w:r w:rsidRPr="004972DF">
        <w:t>Metodologia de justificare şi detaliere a bugetului cererii de finanțare</w:t>
      </w:r>
      <w:bookmarkEnd w:id="193"/>
      <w:bookmarkEnd w:id="194"/>
      <w:bookmarkEnd w:id="195"/>
    </w:p>
    <w:p w14:paraId="10C39F4A" w14:textId="29F589BC" w:rsidR="00181E8F" w:rsidRPr="004972DF" w:rsidRDefault="00181E8F" w:rsidP="00CF578B">
      <w:pPr>
        <w:autoSpaceDE w:val="0"/>
        <w:autoSpaceDN w:val="0"/>
        <w:adjustRightInd w:val="0"/>
        <w:jc w:val="both"/>
        <w:rPr>
          <w:rFonts w:asciiTheme="minorHAnsi" w:hAnsiTheme="minorHAnsi" w:cstheme="minorHAnsi"/>
          <w:sz w:val="24"/>
          <w:szCs w:val="24"/>
        </w:rPr>
      </w:pPr>
      <w:bookmarkStart w:id="196" w:name="_Hlk100062058"/>
      <w:r w:rsidRPr="004972DF">
        <w:rPr>
          <w:rFonts w:asciiTheme="minorHAnsi" w:hAnsiTheme="minorHAnsi" w:cstheme="minorHAnsi"/>
          <w:sz w:val="24"/>
          <w:szCs w:val="24"/>
        </w:rPr>
        <w:t>Completarea bugetului cererii de finanțare se va face conform prevederilor prezentului ghid, inclusiv a anexelor la acesta</w:t>
      </w:r>
      <w:r w:rsidR="00E34F3E" w:rsidRPr="004972DF">
        <w:rPr>
          <w:rFonts w:asciiTheme="minorHAnsi" w:hAnsiTheme="minorHAnsi" w:cstheme="minorHAnsi"/>
          <w:sz w:val="24"/>
          <w:szCs w:val="24"/>
        </w:rPr>
        <w:t xml:space="preserve">, cu respectarea </w:t>
      </w:r>
      <w:r w:rsidR="00864EA5" w:rsidRPr="004972DF">
        <w:rPr>
          <w:rFonts w:asciiTheme="minorHAnsi" w:hAnsiTheme="minorHAnsi" w:cstheme="minorHAnsi"/>
          <w:sz w:val="24"/>
          <w:szCs w:val="24"/>
        </w:rPr>
        <w:t xml:space="preserve">prevederilor </w:t>
      </w:r>
      <w:r w:rsidR="006A6878" w:rsidRPr="004972DF">
        <w:rPr>
          <w:rFonts w:asciiTheme="minorHAnsi" w:hAnsiTheme="minorHAnsi" w:cstheme="minorHAnsi"/>
          <w:sz w:val="24"/>
          <w:szCs w:val="24"/>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AEA209B" w14:textId="6EFD6E35" w:rsidR="00AE2EB8" w:rsidRPr="004972DF" w:rsidRDefault="00AE2EB8" w:rsidP="00CF578B">
      <w:pPr>
        <w:jc w:val="both"/>
        <w:rPr>
          <w:rFonts w:asciiTheme="minorHAnsi" w:hAnsiTheme="minorHAnsi" w:cstheme="minorHAnsi"/>
          <w:sz w:val="24"/>
          <w:szCs w:val="24"/>
        </w:rPr>
      </w:pPr>
      <w:r w:rsidRPr="004972DF">
        <w:rPr>
          <w:rFonts w:asciiTheme="minorHAnsi" w:hAnsiTheme="minorHAnsi" w:cstheme="minorHAnsi"/>
          <w:sz w:val="24"/>
          <w:szCs w:val="24"/>
        </w:rPr>
        <w:t xml:space="preserve">Bugetul proiectului este cuprins </w:t>
      </w:r>
      <w:r w:rsidR="0058308E" w:rsidRPr="004972DF">
        <w:rPr>
          <w:rFonts w:asciiTheme="minorHAnsi" w:hAnsiTheme="minorHAnsi" w:cstheme="minorHAnsi"/>
          <w:sz w:val="24"/>
          <w:szCs w:val="24"/>
        </w:rPr>
        <w:t xml:space="preserve">în Cererea de Finanțare </w:t>
      </w:r>
      <w:r w:rsidRPr="004972DF">
        <w:rPr>
          <w:rFonts w:asciiTheme="minorHAnsi" w:hAnsiTheme="minorHAnsi" w:cstheme="minorHAnsi"/>
          <w:sz w:val="24"/>
          <w:szCs w:val="24"/>
        </w:rPr>
        <w:t>și respectă formatul cadru și conținutul minim aprobat prin Ordonanța de urgență a Guvernului nr. 23/2023. Bugetul proiectului se generează în cadrul aplicației MySMIS2021/SMIS2021+</w:t>
      </w:r>
    </w:p>
    <w:p w14:paraId="3BC2929B" w14:textId="77777777" w:rsidR="00181E8F" w:rsidRPr="004972DF" w:rsidRDefault="00181E8F" w:rsidP="00CF578B">
      <w:pPr>
        <w:jc w:val="both"/>
        <w:rPr>
          <w:rFonts w:asciiTheme="minorHAnsi" w:hAnsiTheme="minorHAnsi" w:cstheme="minorHAnsi"/>
          <w:sz w:val="24"/>
          <w:szCs w:val="24"/>
        </w:rPr>
      </w:pPr>
      <w:r w:rsidRPr="004972DF">
        <w:rPr>
          <w:rFonts w:asciiTheme="minorHAnsi" w:hAnsiTheme="minorHAnsi" w:cstheme="minorHAnsi"/>
          <w:sz w:val="24"/>
          <w:szCs w:val="24"/>
        </w:rPr>
        <w:t>Corectitudinea, coerența documentelor și informațiilor financiare, precum și justificarea acestora este esențială în procesul de evaluare și selecție.</w:t>
      </w:r>
    </w:p>
    <w:p w14:paraId="327F0B0B" w14:textId="7B21B98B" w:rsidR="00181E8F" w:rsidRPr="004972DF" w:rsidRDefault="00181E8F" w:rsidP="00CF578B">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391BCC97" w14:textId="7A02A228" w:rsidR="00181E8F" w:rsidRPr="004972DF" w:rsidRDefault="00181E8F" w:rsidP="00CF578B">
      <w:pPr>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Contribuţia proprie a beneficiarului poate proveni din surse proprii, </w:t>
      </w:r>
      <w:r w:rsidR="007E4CD7" w:rsidRPr="004972DF">
        <w:rPr>
          <w:rFonts w:asciiTheme="minorHAnsi" w:hAnsiTheme="minorHAnsi" w:cstheme="minorHAnsi"/>
          <w:sz w:val="24"/>
          <w:szCs w:val="24"/>
          <w:lang w:eastAsia="en-GB"/>
        </w:rPr>
        <w:t>surse ce exclud ajutoare de stat sau ajutoare de minimis</w:t>
      </w:r>
      <w:r w:rsidRPr="004972DF">
        <w:rPr>
          <w:rFonts w:asciiTheme="minorHAnsi" w:hAnsiTheme="minorHAnsi" w:cstheme="minorHAnsi"/>
          <w:sz w:val="24"/>
          <w:szCs w:val="24"/>
          <w:lang w:eastAsia="en-GB"/>
        </w:rPr>
        <w:t xml:space="preserve">. </w:t>
      </w:r>
    </w:p>
    <w:p w14:paraId="7A849EA2" w14:textId="77777777" w:rsidR="00181E8F" w:rsidRPr="004972DF" w:rsidRDefault="00181E8F" w:rsidP="00D15F90">
      <w:pPr>
        <w:jc w:val="both"/>
        <w:rPr>
          <w:rFonts w:asciiTheme="minorHAnsi" w:hAnsiTheme="minorHAnsi" w:cstheme="minorHAnsi"/>
          <w:sz w:val="24"/>
          <w:szCs w:val="24"/>
        </w:rPr>
      </w:pPr>
      <w:r w:rsidRPr="004972DF">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96"/>
    <w:p w14:paraId="7D26210A" w14:textId="77777777" w:rsidR="00181E8F" w:rsidRPr="004972DF" w:rsidRDefault="00181E8F" w:rsidP="00D15F90">
      <w:pPr>
        <w:jc w:val="both"/>
        <w:rPr>
          <w:rFonts w:asciiTheme="minorHAnsi" w:hAnsiTheme="minorHAnsi" w:cstheme="minorHAnsi"/>
          <w:sz w:val="24"/>
          <w:szCs w:val="24"/>
        </w:rPr>
      </w:pPr>
      <w:r w:rsidRPr="004972DF">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A6AA7D2" w:rsidR="00AE2EB8" w:rsidRPr="004972DF" w:rsidRDefault="00181E8F" w:rsidP="00D15F90">
      <w:pPr>
        <w:jc w:val="both"/>
        <w:rPr>
          <w:rFonts w:asciiTheme="minorHAnsi" w:hAnsiTheme="minorHAnsi" w:cstheme="minorHAnsi"/>
          <w:sz w:val="24"/>
          <w:szCs w:val="24"/>
        </w:rPr>
      </w:pPr>
      <w:r w:rsidRPr="004972DF">
        <w:rPr>
          <w:rFonts w:asciiTheme="minorHAnsi" w:hAnsiTheme="minorHAnsi" w:cstheme="minorHAnsi"/>
          <w:sz w:val="24"/>
          <w:szCs w:val="24"/>
        </w:rPr>
        <w:t>Pentru proiectele de infrastructură, bugetul proiectului se corelează cu devizul general al investiției, întocmit în conformitate cu prevederile HG 907/2016</w:t>
      </w:r>
      <w:r w:rsidR="001C7AFD">
        <w:rPr>
          <w:rFonts w:asciiTheme="minorHAnsi" w:hAnsiTheme="minorHAnsi" w:cstheme="minorHAnsi"/>
          <w:sz w:val="24"/>
          <w:szCs w:val="24"/>
        </w:rPr>
        <w:t xml:space="preserve"> privind etapele de elaborare și conținutul cadru al documentațiilor tehnico-economice aferente obiectivelor/ proiectelor de investiții finanțate din fonduri publice</w:t>
      </w:r>
      <w:r w:rsidRPr="004972DF">
        <w:rPr>
          <w:rFonts w:asciiTheme="minorHAnsi" w:hAnsiTheme="minorHAnsi" w:cstheme="minorHAnsi"/>
          <w:sz w:val="24"/>
          <w:szCs w:val="24"/>
        </w:rPr>
        <w:t xml:space="preserve">, cu modificările </w:t>
      </w:r>
      <w:r w:rsidR="0043295E" w:rsidRPr="004972DF">
        <w:rPr>
          <w:rFonts w:asciiTheme="minorHAnsi" w:hAnsiTheme="minorHAnsi" w:cstheme="minorHAnsi"/>
          <w:sz w:val="24"/>
          <w:szCs w:val="24"/>
        </w:rPr>
        <w:t>ș</w:t>
      </w:r>
      <w:r w:rsidRPr="004972DF">
        <w:rPr>
          <w:rFonts w:asciiTheme="minorHAnsi" w:hAnsiTheme="minorHAnsi" w:cstheme="minorHAnsi"/>
          <w:sz w:val="24"/>
          <w:szCs w:val="24"/>
        </w:rPr>
        <w:t xml:space="preserve">i completările ulterioare. </w:t>
      </w:r>
    </w:p>
    <w:p w14:paraId="3ACE7292" w14:textId="7CBCFF9D" w:rsidR="00181E8F" w:rsidRPr="001C7AFD" w:rsidRDefault="00181E8F" w:rsidP="00D15F90">
      <w:pPr>
        <w:jc w:val="both"/>
        <w:rPr>
          <w:rFonts w:asciiTheme="minorHAnsi" w:hAnsiTheme="minorHAnsi" w:cstheme="minorHAnsi"/>
          <w:sz w:val="24"/>
          <w:szCs w:val="24"/>
        </w:rPr>
      </w:pPr>
      <w:r w:rsidRPr="004972DF">
        <w:rPr>
          <w:rFonts w:asciiTheme="minorHAnsi" w:hAnsiTheme="minorHAnsi" w:cstheme="minorHAnsi"/>
          <w:sz w:val="24"/>
          <w:szCs w:val="24"/>
        </w:rPr>
        <w:t xml:space="preserve">Se va </w:t>
      </w:r>
      <w:r w:rsidRPr="001C7AFD">
        <w:rPr>
          <w:rFonts w:asciiTheme="minorHAnsi" w:hAnsiTheme="minorHAnsi" w:cstheme="minorHAnsi"/>
          <w:sz w:val="24"/>
          <w:szCs w:val="24"/>
        </w:rPr>
        <w:t xml:space="preserve">completa Matricea </w:t>
      </w:r>
      <w:r w:rsidR="001C7AFD" w:rsidRPr="001C7AFD">
        <w:rPr>
          <w:rFonts w:asciiTheme="minorHAnsi" w:hAnsiTheme="minorHAnsi" w:cstheme="minorHAnsi"/>
          <w:sz w:val="24"/>
          <w:szCs w:val="24"/>
        </w:rPr>
        <w:t>de corelare a bugetului proiectului cu devizul general al investiției</w:t>
      </w:r>
      <w:r w:rsidRPr="001C7AFD">
        <w:rPr>
          <w:rFonts w:asciiTheme="minorHAnsi" w:hAnsiTheme="minorHAnsi" w:cstheme="minorHAnsi"/>
          <w:sz w:val="24"/>
          <w:szCs w:val="24"/>
        </w:rPr>
        <w:t xml:space="preserve">, </w:t>
      </w:r>
      <w:r w:rsidRPr="001C7AFD">
        <w:rPr>
          <w:rFonts w:asciiTheme="minorHAnsi" w:hAnsiTheme="minorHAnsi" w:cstheme="minorHAnsi"/>
          <w:b/>
          <w:bCs/>
          <w:sz w:val="24"/>
          <w:szCs w:val="24"/>
        </w:rPr>
        <w:t xml:space="preserve">Model </w:t>
      </w:r>
      <w:r w:rsidR="0069293C" w:rsidRPr="001C7AFD">
        <w:rPr>
          <w:rFonts w:asciiTheme="minorHAnsi" w:hAnsiTheme="minorHAnsi" w:cstheme="minorHAnsi"/>
          <w:b/>
          <w:bCs/>
          <w:sz w:val="24"/>
          <w:szCs w:val="24"/>
        </w:rPr>
        <w:t>A</w:t>
      </w:r>
      <w:r w:rsidRPr="001C7AFD">
        <w:rPr>
          <w:rFonts w:asciiTheme="minorHAnsi" w:hAnsiTheme="minorHAnsi" w:cstheme="minorHAnsi"/>
          <w:sz w:val="24"/>
          <w:szCs w:val="24"/>
        </w:rPr>
        <w:t xml:space="preserve"> la prezentul ghid.</w:t>
      </w:r>
    </w:p>
    <w:p w14:paraId="201CE0C6" w14:textId="0D619F59" w:rsidR="00D15F90" w:rsidRPr="004972DF" w:rsidRDefault="00D15F90" w:rsidP="00D15F90">
      <w:pPr>
        <w:jc w:val="both"/>
        <w:rPr>
          <w:rFonts w:asciiTheme="minorHAnsi" w:hAnsiTheme="minorHAnsi" w:cstheme="minorHAnsi"/>
          <w:sz w:val="24"/>
          <w:szCs w:val="24"/>
        </w:rPr>
      </w:pPr>
      <w:r w:rsidRPr="001C7AFD">
        <w:rPr>
          <w:rFonts w:asciiTheme="minorHAnsi" w:hAnsiTheme="minorHAnsi" w:cstheme="minorHAnsi"/>
          <w:sz w:val="24"/>
          <w:szCs w:val="24"/>
        </w:rPr>
        <w:lastRenderedPageBreak/>
        <w:t>De asemenea, se va completa şi Anexa 1</w:t>
      </w:r>
      <w:r w:rsidR="00B85DE9" w:rsidRPr="001C7AFD">
        <w:rPr>
          <w:rFonts w:asciiTheme="minorHAnsi" w:hAnsiTheme="minorHAnsi" w:cstheme="minorHAnsi"/>
          <w:sz w:val="24"/>
          <w:szCs w:val="24"/>
        </w:rPr>
        <w:t>4</w:t>
      </w:r>
      <w:r w:rsidRPr="001C7AFD">
        <w:rPr>
          <w:rFonts w:asciiTheme="minorHAnsi" w:hAnsiTheme="minorHAnsi" w:cstheme="minorHAnsi"/>
          <w:sz w:val="24"/>
          <w:szCs w:val="24"/>
        </w:rPr>
        <w:t xml:space="preserve"> – Declaraţia privind eligibilitatea TVA.</w:t>
      </w:r>
    </w:p>
    <w:p w14:paraId="000FF64D" w14:textId="0CA5363C" w:rsidR="00181E8F" w:rsidRPr="004972DF" w:rsidRDefault="00333CAB">
      <w:pPr>
        <w:pStyle w:val="Heading2"/>
      </w:pPr>
      <w:bookmarkStart w:id="197" w:name="_Toc99376172"/>
      <w:r w:rsidRPr="004972DF">
        <w:t xml:space="preserve"> </w:t>
      </w:r>
      <w:bookmarkStart w:id="198" w:name="_Toc142556405"/>
      <w:bookmarkStart w:id="199" w:name="_Toc144734458"/>
      <w:r w:rsidR="00181E8F" w:rsidRPr="004972DF">
        <w:t>Anexe şi documente obligatorii la depunerea cererii</w:t>
      </w:r>
      <w:bookmarkEnd w:id="197"/>
      <w:bookmarkEnd w:id="198"/>
      <w:bookmarkEnd w:id="199"/>
    </w:p>
    <w:p w14:paraId="1DCF6B49" w14:textId="77777777" w:rsidR="00460787" w:rsidRPr="004972DF" w:rsidRDefault="00460787" w:rsidP="008C3230">
      <w:pPr>
        <w:jc w:val="both"/>
        <w:rPr>
          <w:rFonts w:asciiTheme="minorHAnsi" w:hAnsiTheme="minorHAnsi" w:cstheme="minorHAnsi"/>
          <w:sz w:val="24"/>
          <w:szCs w:val="24"/>
        </w:rPr>
      </w:pPr>
      <w:r w:rsidRPr="004972DF">
        <w:rPr>
          <w:rFonts w:asciiTheme="minorHAnsi" w:hAnsiTheme="minorHAnsi" w:cstheme="minorHAnsi"/>
          <w:sz w:val="24"/>
          <w:szCs w:val="24"/>
        </w:rPr>
        <w:t xml:space="preserve">Condițiile de eligibilitate ale solicitanților de fonduri externe nerambursabile fac obiectul </w:t>
      </w:r>
      <w:r w:rsidRPr="004972DF">
        <w:rPr>
          <w:rFonts w:asciiTheme="minorHAnsi" w:hAnsiTheme="minorHAnsi" w:cstheme="minorHAnsi"/>
          <w:b/>
          <w:bCs/>
          <w:sz w:val="24"/>
          <w:szCs w:val="24"/>
        </w:rPr>
        <w:t>declarației unice a solicitantului</w:t>
      </w:r>
      <w:r w:rsidRPr="004972DF">
        <w:rPr>
          <w:rFonts w:asciiTheme="minorHAnsi" w:hAnsiTheme="minorHAnsi" w:cstheme="minorHAnsi"/>
          <w:sz w:val="24"/>
          <w:szCs w:val="24"/>
        </w:rPr>
        <w:t xml:space="preserve">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80E11AE" w14:textId="515E6EB9" w:rsidR="00460787" w:rsidRPr="004972DF" w:rsidRDefault="00460787" w:rsidP="008C3230">
      <w:pPr>
        <w:jc w:val="both"/>
        <w:rPr>
          <w:rFonts w:asciiTheme="minorHAnsi" w:hAnsiTheme="minorHAnsi" w:cstheme="minorHAnsi"/>
          <w:sz w:val="24"/>
          <w:szCs w:val="24"/>
        </w:rPr>
      </w:pPr>
      <w:r w:rsidRPr="004972DF">
        <w:rPr>
          <w:rFonts w:asciiTheme="minorHAnsi" w:hAnsiTheme="minorHAnsi" w:cstheme="minorHAnsi"/>
          <w:sz w:val="24"/>
          <w:szCs w:val="24"/>
        </w:rPr>
        <w:t>Solicitantul va depune documentele justificative, documentel</w:t>
      </w:r>
      <w:r w:rsidR="008E09AC" w:rsidRPr="004972DF">
        <w:rPr>
          <w:rFonts w:asciiTheme="minorHAnsi" w:hAnsiTheme="minorHAnsi" w:cstheme="minorHAnsi"/>
          <w:sz w:val="24"/>
          <w:szCs w:val="24"/>
        </w:rPr>
        <w:t>e</w:t>
      </w:r>
      <w:r w:rsidRPr="004972DF">
        <w:rPr>
          <w:rFonts w:asciiTheme="minorHAnsi" w:hAnsiTheme="minorHAnsi" w:cstheme="minorHAnsi"/>
          <w:sz w:val="24"/>
          <w:szCs w:val="24"/>
        </w:rPr>
        <w:t xml:space="preserve"> suport și anexele într-un format care să respecte cerințele de formă și conținut prevăzute în legislația națională și europeană, în situația în care pentru aceste documente este reglementat un format sau conținut standard.</w:t>
      </w:r>
    </w:p>
    <w:p w14:paraId="51038360" w14:textId="04E4F47F" w:rsidR="008C3230" w:rsidRPr="004972DF" w:rsidRDefault="008C3230" w:rsidP="008C3230">
      <w:pPr>
        <w:jc w:val="both"/>
        <w:rPr>
          <w:rFonts w:asciiTheme="minorHAnsi" w:hAnsiTheme="minorHAnsi" w:cstheme="minorHAnsi"/>
          <w:sz w:val="24"/>
          <w:szCs w:val="24"/>
        </w:rPr>
      </w:pPr>
      <w:r w:rsidRPr="004972DF">
        <w:rPr>
          <w:rFonts w:asciiTheme="minorHAnsi" w:hAnsiTheme="minorHAnsi" w:cstheme="minorHAnsi"/>
          <w:sz w:val="24"/>
          <w:szCs w:val="24"/>
        </w:rPr>
        <w:t>Îndeplinirea condițiilor de eligibilitate se dovedește de către solicitant, în etapa de contractare, prin prezentarea de documente cu valoare probantă valabile de la data depunerii cererii de finanţare, specificate în Ghidul Solicitantului aplicabil.</w:t>
      </w:r>
    </w:p>
    <w:p w14:paraId="2EC930FB" w14:textId="249D329C" w:rsidR="00460787" w:rsidRPr="004972DF" w:rsidRDefault="00460787" w:rsidP="008C3230">
      <w:pPr>
        <w:jc w:val="both"/>
        <w:rPr>
          <w:rFonts w:asciiTheme="minorHAnsi" w:hAnsiTheme="minorHAnsi" w:cstheme="minorHAnsi"/>
          <w:sz w:val="24"/>
          <w:szCs w:val="24"/>
        </w:rPr>
      </w:pPr>
      <w:r w:rsidRPr="004972DF">
        <w:rPr>
          <w:rFonts w:asciiTheme="minorHAnsi" w:hAnsiTheme="minorHAnsi" w:cstheme="minorHAnsi"/>
          <w:sz w:val="24"/>
          <w:szCs w:val="24"/>
        </w:rPr>
        <w:t xml:space="preserve">Odată cu generarea și semnarea </w:t>
      </w:r>
      <w:r w:rsidR="0058308E" w:rsidRPr="004972DF">
        <w:rPr>
          <w:rFonts w:asciiTheme="minorHAnsi" w:hAnsiTheme="minorHAnsi" w:cstheme="minorHAnsi"/>
          <w:sz w:val="24"/>
          <w:szCs w:val="24"/>
        </w:rPr>
        <w:t>D</w:t>
      </w:r>
      <w:r w:rsidRPr="004972DF">
        <w:rPr>
          <w:rFonts w:asciiTheme="minorHAnsi" w:hAnsiTheme="minorHAnsi" w:cstheme="minorHAnsi"/>
          <w:sz w:val="24"/>
          <w:szCs w:val="24"/>
        </w:rPr>
        <w:t xml:space="preserve">eclarației unice, solicitantul nu  este obligat să depună documente doveditoare </w:t>
      </w:r>
      <w:bookmarkStart w:id="200" w:name="_Hlk136186769"/>
      <w:r w:rsidRPr="004972DF">
        <w:rPr>
          <w:rFonts w:asciiTheme="minorHAnsi" w:hAnsiTheme="minorHAnsi" w:cstheme="minorHAnsi"/>
          <w:sz w:val="24"/>
          <w:szCs w:val="24"/>
        </w:rPr>
        <w:t xml:space="preserve">o data cu </w:t>
      </w:r>
      <w:r w:rsidR="0058308E" w:rsidRPr="004972DF">
        <w:rPr>
          <w:rFonts w:asciiTheme="minorHAnsi" w:hAnsiTheme="minorHAnsi" w:cstheme="minorHAnsi"/>
          <w:sz w:val="24"/>
          <w:szCs w:val="24"/>
        </w:rPr>
        <w:t>C</w:t>
      </w:r>
      <w:r w:rsidRPr="004972DF">
        <w:rPr>
          <w:rFonts w:asciiTheme="minorHAnsi" w:hAnsiTheme="minorHAnsi" w:cstheme="minorHAnsi"/>
          <w:sz w:val="24"/>
          <w:szCs w:val="24"/>
        </w:rPr>
        <w:t xml:space="preserve">ererea de </w:t>
      </w:r>
      <w:r w:rsidR="0058308E" w:rsidRPr="004972DF">
        <w:rPr>
          <w:rFonts w:asciiTheme="minorHAnsi" w:hAnsiTheme="minorHAnsi" w:cstheme="minorHAnsi"/>
          <w:sz w:val="24"/>
          <w:szCs w:val="24"/>
        </w:rPr>
        <w:t>F</w:t>
      </w:r>
      <w:r w:rsidRPr="004972DF">
        <w:rPr>
          <w:rFonts w:asciiTheme="minorHAnsi" w:hAnsiTheme="minorHAnsi" w:cstheme="minorHAnsi"/>
          <w:sz w:val="24"/>
          <w:szCs w:val="24"/>
        </w:rPr>
        <w:t>inantare</w:t>
      </w:r>
      <w:bookmarkEnd w:id="200"/>
      <w:r w:rsidRPr="004972DF">
        <w:rPr>
          <w:rFonts w:asciiTheme="minorHAnsi" w:hAnsiTheme="minorHAnsi" w:cstheme="minorHAnsi"/>
          <w:sz w:val="24"/>
          <w:szCs w:val="24"/>
        </w:rPr>
        <w:t>, cu excepția acelor documente și anexe care sunt evaluate în etapa de evaluare tehnică și financiară a proiectului, respectiv:</w:t>
      </w:r>
    </w:p>
    <w:p w14:paraId="7A05E830" w14:textId="77777777" w:rsidR="00460787" w:rsidRPr="004972DF" w:rsidRDefault="00460787" w:rsidP="00F66232">
      <w:pPr>
        <w:spacing w:before="0" w:after="0"/>
        <w:jc w:val="both"/>
        <w:rPr>
          <w:rFonts w:asciiTheme="minorHAnsi" w:hAnsiTheme="minorHAnsi" w:cstheme="minorHAnsi"/>
          <w:sz w:val="24"/>
          <w:szCs w:val="24"/>
        </w:rPr>
      </w:pPr>
    </w:p>
    <w:p w14:paraId="7F688B69" w14:textId="77777777" w:rsidR="00181E8F" w:rsidRPr="004972DF" w:rsidRDefault="00181E8F" w:rsidP="008C3230">
      <w:pPr>
        <w:numPr>
          <w:ilvl w:val="0"/>
          <w:numId w:val="2"/>
        </w:numPr>
        <w:spacing w:before="0" w:after="0"/>
        <w:ind w:left="270" w:hanging="269"/>
        <w:jc w:val="both"/>
        <w:rPr>
          <w:rFonts w:asciiTheme="minorHAnsi" w:hAnsiTheme="minorHAnsi" w:cstheme="minorHAnsi"/>
          <w:b/>
          <w:bCs/>
          <w:sz w:val="24"/>
          <w:szCs w:val="24"/>
        </w:rPr>
      </w:pPr>
      <w:r w:rsidRPr="004972DF">
        <w:rPr>
          <w:rFonts w:asciiTheme="minorHAnsi" w:hAnsiTheme="minorHAnsi" w:cstheme="minorHAnsi"/>
          <w:b/>
          <w:bCs/>
          <w:sz w:val="24"/>
          <w:szCs w:val="24"/>
        </w:rPr>
        <w:t>Declaraţia unică a solicitantului</w:t>
      </w:r>
    </w:p>
    <w:p w14:paraId="54A55094" w14:textId="040EA940" w:rsidR="00295765" w:rsidRPr="004972DF" w:rsidRDefault="00295765" w:rsidP="008C3230">
      <w:pPr>
        <w:jc w:val="both"/>
        <w:rPr>
          <w:rFonts w:asciiTheme="minorHAnsi" w:hAnsiTheme="minorHAnsi" w:cstheme="minorHAnsi"/>
          <w:sz w:val="24"/>
          <w:szCs w:val="24"/>
        </w:rPr>
      </w:pPr>
      <w:r w:rsidRPr="004972DF">
        <w:rPr>
          <w:rFonts w:asciiTheme="minorHAnsi" w:hAnsiTheme="minorHAnsi" w:cstheme="minorHAnsi"/>
          <w:sz w:val="24"/>
          <w:szCs w:val="24"/>
        </w:rPr>
        <w:t xml:space="preserve">Se </w:t>
      </w:r>
      <w:r w:rsidRPr="00B85DE9">
        <w:rPr>
          <w:rFonts w:asciiTheme="minorHAnsi" w:hAnsiTheme="minorHAnsi" w:cstheme="minorHAnsi"/>
          <w:sz w:val="24"/>
          <w:szCs w:val="24"/>
        </w:rPr>
        <w:t xml:space="preserve">va </w:t>
      </w:r>
      <w:r w:rsidRPr="00687241">
        <w:rPr>
          <w:rFonts w:asciiTheme="minorHAnsi" w:hAnsiTheme="minorHAnsi" w:cstheme="minorHAnsi"/>
          <w:sz w:val="24"/>
          <w:szCs w:val="24"/>
        </w:rPr>
        <w:t xml:space="preserve">anexa </w:t>
      </w:r>
      <w:r w:rsidRPr="00687241">
        <w:rPr>
          <w:rFonts w:asciiTheme="minorHAnsi" w:hAnsiTheme="minorHAnsi" w:cstheme="minorHAnsi"/>
          <w:b/>
          <w:bCs/>
          <w:sz w:val="24"/>
          <w:szCs w:val="24"/>
        </w:rPr>
        <w:t xml:space="preserve">Declarația unică a solicitantului, Anexa </w:t>
      </w:r>
      <w:r w:rsidR="00B85DE9" w:rsidRPr="00687241">
        <w:rPr>
          <w:rFonts w:asciiTheme="minorHAnsi" w:hAnsiTheme="minorHAnsi" w:cstheme="minorHAnsi"/>
          <w:b/>
          <w:bCs/>
          <w:sz w:val="24"/>
          <w:szCs w:val="24"/>
        </w:rPr>
        <w:t>3</w:t>
      </w:r>
      <w:r w:rsidRPr="00687241">
        <w:rPr>
          <w:rFonts w:asciiTheme="minorHAnsi" w:hAnsiTheme="minorHAnsi" w:cstheme="minorHAnsi"/>
          <w:sz w:val="24"/>
          <w:szCs w:val="24"/>
        </w:rPr>
        <w:t xml:space="preserve"> la prezentul</w:t>
      </w:r>
      <w:r w:rsidRPr="004972DF">
        <w:rPr>
          <w:rFonts w:asciiTheme="minorHAnsi" w:hAnsiTheme="minorHAnsi" w:cstheme="minorHAnsi"/>
          <w:sz w:val="24"/>
          <w:szCs w:val="24"/>
        </w:rPr>
        <w:t xml:space="preserve">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65111402" w14:textId="6263C3F9" w:rsidR="00295765" w:rsidRPr="004972DF" w:rsidRDefault="00295765" w:rsidP="008C3230">
      <w:pPr>
        <w:jc w:val="both"/>
        <w:rPr>
          <w:rFonts w:asciiTheme="minorHAnsi" w:hAnsiTheme="minorHAnsi" w:cstheme="minorHAnsi"/>
          <w:sz w:val="24"/>
          <w:szCs w:val="24"/>
        </w:rPr>
      </w:pPr>
      <w:r w:rsidRPr="004972DF">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0E7F8F88" w14:textId="77777777" w:rsidR="00295765" w:rsidRPr="004972DF" w:rsidRDefault="00295765" w:rsidP="00F66232">
      <w:pPr>
        <w:spacing w:before="0" w:after="0"/>
        <w:jc w:val="both"/>
        <w:rPr>
          <w:rFonts w:asciiTheme="minorHAnsi" w:hAnsiTheme="minorHAnsi" w:cstheme="minorHAnsi"/>
          <w:sz w:val="24"/>
          <w:szCs w:val="24"/>
        </w:rPr>
      </w:pPr>
      <w:r w:rsidRPr="004972DF">
        <w:rPr>
          <w:rFonts w:asciiTheme="minorHAnsi" w:hAnsiTheme="minorHAnsi" w:cstheme="minorHAnsi"/>
          <w:b/>
          <w:bCs/>
          <w:sz w:val="24"/>
          <w:szCs w:val="24"/>
        </w:rPr>
        <w:t>Notă!</w:t>
      </w:r>
      <w:r w:rsidRPr="004972DF">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4EB217FE" w14:textId="77777777" w:rsidR="00295765" w:rsidRPr="004972DF" w:rsidRDefault="0029576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214F3EF8" w14:textId="77777777" w:rsidR="00295765" w:rsidRPr="004972DF" w:rsidRDefault="00295765" w:rsidP="00F66232">
      <w:pPr>
        <w:spacing w:before="0" w:after="0"/>
        <w:jc w:val="both"/>
        <w:rPr>
          <w:rFonts w:asciiTheme="minorHAnsi" w:hAnsiTheme="minorHAnsi" w:cstheme="minorHAnsi"/>
          <w:sz w:val="24"/>
          <w:szCs w:val="24"/>
        </w:rPr>
      </w:pPr>
    </w:p>
    <w:p w14:paraId="782F85CF" w14:textId="09D1297F" w:rsidR="00295765" w:rsidRPr="004972DF" w:rsidRDefault="0029576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Solicitanții care în etapa de contractare până la termenul stabilit de către AM nu fac dovada îndeplinirii condițiilor de eligibilitate conform </w:t>
      </w:r>
      <w:r w:rsidR="008C3230" w:rsidRPr="004972DF">
        <w:rPr>
          <w:rFonts w:asciiTheme="minorHAnsi" w:hAnsiTheme="minorHAnsi" w:cstheme="minorHAnsi"/>
          <w:sz w:val="24"/>
          <w:szCs w:val="24"/>
        </w:rPr>
        <w:t>D</w:t>
      </w:r>
      <w:r w:rsidRPr="004972DF">
        <w:rPr>
          <w:rFonts w:asciiTheme="minorHAnsi" w:hAnsiTheme="minorHAnsi" w:cstheme="minorHAnsi"/>
          <w:sz w:val="24"/>
          <w:szCs w:val="24"/>
        </w:rPr>
        <w:t>eclarației unice prezentate în etapa de depunere a cererii de finanțare, sunt declarați respinși, iar contractul de finanțare nu va fi semnat.</w:t>
      </w:r>
    </w:p>
    <w:p w14:paraId="522D4E9C" w14:textId="03AF0FAA" w:rsidR="00295765" w:rsidRPr="004972DF" w:rsidRDefault="00295765" w:rsidP="008C3230">
      <w:pPr>
        <w:spacing w:before="0"/>
        <w:jc w:val="both"/>
        <w:rPr>
          <w:rFonts w:asciiTheme="minorHAnsi" w:hAnsiTheme="minorHAnsi" w:cstheme="minorHAnsi"/>
          <w:sz w:val="24"/>
          <w:szCs w:val="24"/>
        </w:rPr>
      </w:pPr>
      <w:r w:rsidRPr="004972DF">
        <w:rPr>
          <w:rFonts w:asciiTheme="minorHAnsi" w:hAnsiTheme="minorHAnsi" w:cstheme="minorHAnsi"/>
          <w:sz w:val="24"/>
          <w:szCs w:val="24"/>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2BFFB83C" w14:textId="77777777" w:rsidR="00AB2E98" w:rsidRPr="004972DF" w:rsidRDefault="00AB2E98" w:rsidP="00AB2E98">
      <w:pPr>
        <w:pStyle w:val="ListParagraph"/>
        <w:numPr>
          <w:ilvl w:val="0"/>
          <w:numId w:val="2"/>
        </w:numPr>
        <w:autoSpaceDE w:val="0"/>
        <w:autoSpaceDN w:val="0"/>
        <w:adjustRightInd w:val="0"/>
        <w:spacing w:before="0"/>
        <w:ind w:left="270" w:hanging="270"/>
        <w:contextualSpacing w:val="0"/>
        <w:jc w:val="both"/>
        <w:rPr>
          <w:rFonts w:asciiTheme="minorHAnsi" w:hAnsiTheme="minorHAnsi" w:cstheme="minorHAnsi"/>
          <w:b/>
          <w:bCs/>
          <w:color w:val="FF0000"/>
          <w:sz w:val="24"/>
          <w:szCs w:val="24"/>
          <w:lang w:eastAsia="ro-RO"/>
        </w:rPr>
      </w:pPr>
      <w:bookmarkStart w:id="201" w:name="_Hlk100062298"/>
      <w:r w:rsidRPr="004972DF">
        <w:rPr>
          <w:rFonts w:asciiTheme="minorHAnsi" w:hAnsiTheme="minorHAnsi" w:cstheme="minorHAnsi"/>
          <w:b/>
          <w:bCs/>
          <w:iCs/>
          <w:sz w:val="24"/>
          <w:szCs w:val="24"/>
        </w:rPr>
        <w:t xml:space="preserve">Documente privind identificarea reprezentantului legal al solicitantului </w:t>
      </w:r>
      <w:bookmarkEnd w:id="201"/>
    </w:p>
    <w:p w14:paraId="0C4B9052" w14:textId="77777777" w:rsidR="00AB2E98" w:rsidRPr="004972DF" w:rsidRDefault="00AB2E98" w:rsidP="00AB2E98">
      <w:pPr>
        <w:pStyle w:val="ListParagraph"/>
        <w:tabs>
          <w:tab w:val="left" w:pos="142"/>
          <w:tab w:val="left" w:pos="284"/>
        </w:tabs>
        <w:spacing w:before="0"/>
        <w:ind w:left="0"/>
        <w:contextualSpacing w:val="0"/>
        <w:jc w:val="both"/>
        <w:rPr>
          <w:rFonts w:asciiTheme="minorHAnsi" w:hAnsiTheme="minorHAnsi" w:cstheme="minorHAnsi"/>
          <w:sz w:val="24"/>
          <w:szCs w:val="24"/>
        </w:rPr>
      </w:pPr>
      <w:r w:rsidRPr="004972DF">
        <w:rPr>
          <w:rFonts w:asciiTheme="minorHAnsi" w:hAnsiTheme="minorHAnsi" w:cstheme="minorHAnsi"/>
          <w:sz w:val="24"/>
          <w:szCs w:val="24"/>
        </w:rPr>
        <w:lastRenderedPageBreak/>
        <w:t xml:space="preserve">Se </w:t>
      </w:r>
      <w:r w:rsidRPr="00B85DE9">
        <w:rPr>
          <w:rFonts w:asciiTheme="minorHAnsi" w:hAnsiTheme="minorHAnsi" w:cstheme="minorHAnsi"/>
          <w:sz w:val="24"/>
          <w:szCs w:val="24"/>
        </w:rPr>
        <w:t>va anexa în mod</w:t>
      </w:r>
      <w:r w:rsidRPr="004972DF">
        <w:rPr>
          <w:rFonts w:asciiTheme="minorHAnsi" w:hAnsiTheme="minorHAnsi" w:cstheme="minorHAnsi"/>
          <w:sz w:val="24"/>
          <w:szCs w:val="24"/>
        </w:rPr>
        <w:t xml:space="preserve"> obligatoriu la cererea de finanțare, actul de identitate a reprezentantului legal, act de identitate aflat în perioada de valabilitate.</w:t>
      </w:r>
    </w:p>
    <w:p w14:paraId="49EC47F2" w14:textId="77777777" w:rsidR="00AB2E98" w:rsidRPr="004972DF" w:rsidRDefault="00AB2E98" w:rsidP="00AB2E98">
      <w:pPr>
        <w:pStyle w:val="ListParagraph"/>
        <w:tabs>
          <w:tab w:val="left" w:pos="142"/>
          <w:tab w:val="left" w:pos="284"/>
        </w:tabs>
        <w:spacing w:before="0"/>
        <w:ind w:left="0"/>
        <w:contextualSpacing w:val="0"/>
        <w:jc w:val="both"/>
        <w:rPr>
          <w:rFonts w:asciiTheme="minorHAnsi" w:hAnsiTheme="minorHAnsi" w:cstheme="minorHAnsi"/>
          <w:sz w:val="24"/>
          <w:szCs w:val="24"/>
        </w:rPr>
      </w:pPr>
      <w:r w:rsidRPr="004972DF">
        <w:rPr>
          <w:rFonts w:asciiTheme="minorHAnsi" w:hAnsiTheme="minorHAnsi" w:cstheme="minorHAnsi"/>
          <w:sz w:val="24"/>
          <w:szCs w:val="24"/>
        </w:rPr>
        <w:t>Se vor avea în vedere și prevederile secțiunii 10. Aspecte privind prelucrarea datelor cu caracter personal, la prezentul ghid.</w:t>
      </w:r>
    </w:p>
    <w:p w14:paraId="558013F7" w14:textId="6D13C3E1" w:rsidR="00AB2E98" w:rsidRPr="001C7AFD" w:rsidRDefault="00AB2E98" w:rsidP="00AB2E98">
      <w:pPr>
        <w:pStyle w:val="ListParagraph"/>
        <w:numPr>
          <w:ilvl w:val="0"/>
          <w:numId w:val="2"/>
        </w:numPr>
        <w:ind w:left="270" w:hanging="270"/>
        <w:jc w:val="both"/>
        <w:rPr>
          <w:rFonts w:asciiTheme="minorHAnsi" w:hAnsiTheme="minorHAnsi" w:cstheme="minorHAnsi"/>
          <w:sz w:val="24"/>
          <w:szCs w:val="24"/>
        </w:rPr>
      </w:pPr>
      <w:r w:rsidRPr="004972DF">
        <w:rPr>
          <w:rFonts w:asciiTheme="minorHAnsi" w:hAnsiTheme="minorHAnsi" w:cstheme="minorHAnsi"/>
          <w:b/>
          <w:bCs/>
          <w:sz w:val="24"/>
          <w:szCs w:val="24"/>
        </w:rPr>
        <w:t xml:space="preserve">Mandatul special/ </w:t>
      </w:r>
      <w:r w:rsidRPr="001C7AFD">
        <w:rPr>
          <w:rFonts w:asciiTheme="minorHAnsi" w:hAnsiTheme="minorHAnsi" w:cstheme="minorHAnsi"/>
          <w:b/>
          <w:bCs/>
          <w:sz w:val="24"/>
          <w:szCs w:val="24"/>
        </w:rPr>
        <w:t xml:space="preserve">împuternicirea specială </w:t>
      </w:r>
      <w:r w:rsidRPr="001C7AFD">
        <w:rPr>
          <w:rFonts w:asciiTheme="minorHAnsi" w:hAnsiTheme="minorHAnsi" w:cstheme="minorHAnsi"/>
          <w:sz w:val="24"/>
          <w:szCs w:val="24"/>
        </w:rPr>
        <w:t xml:space="preserve">pentru semnarea anumitor anexe/secţiuni la cererea de finanțare (dacă este cazul) și Certificarea aplicaţiei, Model </w:t>
      </w:r>
      <w:r w:rsidR="00275D8D" w:rsidRPr="001C7AFD">
        <w:rPr>
          <w:rFonts w:asciiTheme="minorHAnsi" w:hAnsiTheme="minorHAnsi" w:cstheme="minorHAnsi"/>
          <w:sz w:val="24"/>
          <w:szCs w:val="24"/>
        </w:rPr>
        <w:t>C</w:t>
      </w:r>
      <w:r w:rsidRPr="001C7AFD">
        <w:rPr>
          <w:rFonts w:asciiTheme="minorHAnsi" w:hAnsiTheme="minorHAnsi" w:cstheme="minorHAnsi"/>
          <w:sz w:val="24"/>
          <w:szCs w:val="24"/>
        </w:rPr>
        <w:t xml:space="preserve"> la prezentul Ghid. </w:t>
      </w:r>
    </w:p>
    <w:p w14:paraId="16F04E29" w14:textId="5A5988F8" w:rsidR="00352FCF" w:rsidRPr="00FF115D" w:rsidRDefault="00431864" w:rsidP="00FF115D">
      <w:pPr>
        <w:pStyle w:val="ListParagraph"/>
        <w:numPr>
          <w:ilvl w:val="0"/>
          <w:numId w:val="2"/>
        </w:numPr>
        <w:autoSpaceDE w:val="0"/>
        <w:autoSpaceDN w:val="0"/>
        <w:adjustRightInd w:val="0"/>
        <w:spacing w:before="0"/>
        <w:ind w:left="270" w:hanging="270"/>
        <w:contextualSpacing w:val="0"/>
        <w:jc w:val="both"/>
        <w:rPr>
          <w:rFonts w:asciiTheme="minorHAnsi" w:hAnsiTheme="minorHAnsi" w:cstheme="minorHAnsi"/>
          <w:color w:val="000000"/>
          <w:sz w:val="24"/>
          <w:szCs w:val="24"/>
          <w:lang w:eastAsia="ro-RO"/>
        </w:rPr>
      </w:pPr>
      <w:r w:rsidRPr="001C7AFD">
        <w:rPr>
          <w:rFonts w:asciiTheme="minorHAnsi" w:hAnsiTheme="minorHAnsi" w:cstheme="minorHAnsi"/>
          <w:b/>
          <w:bCs/>
          <w:sz w:val="24"/>
          <w:szCs w:val="24"/>
          <w:lang w:eastAsia="ro-RO"/>
        </w:rPr>
        <w:t xml:space="preserve">Declarația </w:t>
      </w:r>
      <w:r w:rsidR="002B25B6" w:rsidRPr="001C7AFD">
        <w:rPr>
          <w:rFonts w:asciiTheme="minorHAnsi" w:hAnsiTheme="minorHAnsi" w:cstheme="minorHAnsi"/>
          <w:b/>
          <w:bCs/>
          <w:sz w:val="24"/>
          <w:szCs w:val="24"/>
          <w:lang w:eastAsia="ro-RO"/>
        </w:rPr>
        <w:t>IMM</w:t>
      </w:r>
      <w:r w:rsidRPr="001C7AFD">
        <w:rPr>
          <w:rFonts w:asciiTheme="minorHAnsi" w:hAnsiTheme="minorHAnsi" w:cstheme="minorHAnsi"/>
          <w:b/>
          <w:bCs/>
          <w:sz w:val="24"/>
          <w:szCs w:val="24"/>
          <w:lang w:eastAsia="ro-RO"/>
        </w:rPr>
        <w:t xml:space="preserve"> (model standard în Anexa </w:t>
      </w:r>
      <w:r w:rsidR="00B85DE9" w:rsidRPr="001C7AFD">
        <w:rPr>
          <w:rFonts w:asciiTheme="minorHAnsi" w:hAnsiTheme="minorHAnsi" w:cstheme="minorHAnsi"/>
          <w:b/>
          <w:bCs/>
          <w:sz w:val="24"/>
          <w:szCs w:val="24"/>
          <w:lang w:eastAsia="ro-RO"/>
        </w:rPr>
        <w:t>1</w:t>
      </w:r>
      <w:r w:rsidR="00275D8D" w:rsidRPr="001C7AFD">
        <w:rPr>
          <w:rFonts w:asciiTheme="minorHAnsi" w:hAnsiTheme="minorHAnsi" w:cstheme="minorHAnsi"/>
          <w:b/>
          <w:bCs/>
          <w:sz w:val="24"/>
          <w:szCs w:val="24"/>
          <w:lang w:eastAsia="ro-RO"/>
        </w:rPr>
        <w:t>5</w:t>
      </w:r>
      <w:r w:rsidRPr="001C7AFD">
        <w:rPr>
          <w:rFonts w:asciiTheme="minorHAnsi" w:hAnsiTheme="minorHAnsi" w:cstheme="minorHAnsi"/>
          <w:b/>
          <w:bCs/>
          <w:sz w:val="24"/>
          <w:szCs w:val="24"/>
          <w:lang w:eastAsia="ro-RO"/>
        </w:rPr>
        <w:t xml:space="preserve"> la prezentul ghid</w:t>
      </w:r>
      <w:r w:rsidR="00FF115D" w:rsidRPr="001C7AFD">
        <w:rPr>
          <w:rFonts w:asciiTheme="minorHAnsi" w:hAnsiTheme="minorHAnsi" w:cstheme="minorHAnsi"/>
          <w:b/>
          <w:bCs/>
          <w:color w:val="000000"/>
          <w:sz w:val="24"/>
          <w:szCs w:val="24"/>
          <w:lang w:eastAsia="ro-RO"/>
        </w:rPr>
        <w:t>)</w:t>
      </w:r>
      <w:r w:rsidRPr="001C7AFD">
        <w:rPr>
          <w:rFonts w:asciiTheme="minorHAnsi" w:hAnsiTheme="minorHAnsi" w:cstheme="minorHAnsi"/>
          <w:b/>
          <w:bCs/>
          <w:color w:val="000000"/>
          <w:sz w:val="24"/>
          <w:szCs w:val="24"/>
          <w:lang w:eastAsia="ro-RO"/>
        </w:rPr>
        <w:t xml:space="preserve"> </w:t>
      </w:r>
      <w:r w:rsidR="00352FCF" w:rsidRPr="001C7AFD">
        <w:rPr>
          <w:rFonts w:asciiTheme="minorHAnsi" w:hAnsiTheme="minorHAnsi" w:cstheme="minorHAnsi"/>
          <w:color w:val="000000"/>
          <w:sz w:val="24"/>
          <w:szCs w:val="24"/>
          <w:lang w:eastAsia="ro-RO"/>
        </w:rPr>
        <w:t>,</w:t>
      </w:r>
      <w:r w:rsidR="00352FCF" w:rsidRPr="001C7AFD">
        <w:rPr>
          <w:rFonts w:asciiTheme="minorHAnsi" w:hAnsiTheme="minorHAnsi" w:cstheme="minorHAnsi"/>
          <w:b/>
          <w:bCs/>
          <w:color w:val="000000"/>
          <w:sz w:val="24"/>
          <w:szCs w:val="24"/>
          <w:lang w:eastAsia="ro-RO"/>
        </w:rPr>
        <w:t xml:space="preserve"> </w:t>
      </w:r>
      <w:r w:rsidR="00352FCF" w:rsidRPr="001C7AFD">
        <w:rPr>
          <w:rFonts w:asciiTheme="minorHAnsi" w:hAnsiTheme="minorHAnsi" w:cstheme="minorHAnsi"/>
          <w:color w:val="000000"/>
          <w:sz w:val="24"/>
          <w:szCs w:val="24"/>
          <w:lang w:eastAsia="ro-RO"/>
        </w:rPr>
        <w:t>în care</w:t>
      </w:r>
      <w:r w:rsidR="00352FCF" w:rsidRPr="00FF115D">
        <w:rPr>
          <w:rFonts w:asciiTheme="minorHAnsi" w:hAnsiTheme="minorHAnsi" w:cstheme="minorHAnsi"/>
          <w:color w:val="000000"/>
          <w:sz w:val="24"/>
          <w:szCs w:val="24"/>
          <w:lang w:eastAsia="ro-RO"/>
        </w:rPr>
        <w:t xml:space="preserve"> se v</w:t>
      </w:r>
      <w:r w:rsidR="00FF115D">
        <w:rPr>
          <w:rFonts w:asciiTheme="minorHAnsi" w:hAnsiTheme="minorHAnsi" w:cstheme="minorHAnsi"/>
          <w:color w:val="000000"/>
          <w:sz w:val="24"/>
          <w:szCs w:val="24"/>
          <w:lang w:eastAsia="ro-RO"/>
        </w:rPr>
        <w:t>a</w:t>
      </w:r>
      <w:r w:rsidR="00352FCF" w:rsidRPr="00FF115D">
        <w:rPr>
          <w:rFonts w:asciiTheme="minorHAnsi" w:hAnsiTheme="minorHAnsi" w:cstheme="minorHAnsi"/>
          <w:color w:val="000000"/>
          <w:sz w:val="24"/>
          <w:szCs w:val="24"/>
          <w:lang w:eastAsia="ro-RO"/>
        </w:rPr>
        <w:t xml:space="preserve"> evidenția, printre altele, ajutoarele de minimis și de stat primite/ solicitate în perioada scursă de la depunerea cererii de finanțare. </w:t>
      </w:r>
      <w:r w:rsidR="00FF115D">
        <w:rPr>
          <w:rFonts w:asciiTheme="minorHAnsi" w:hAnsiTheme="minorHAnsi" w:cstheme="minorHAnsi"/>
          <w:color w:val="000000"/>
          <w:sz w:val="24"/>
          <w:szCs w:val="24"/>
          <w:lang w:eastAsia="ro-RO"/>
        </w:rPr>
        <w:t>S</w:t>
      </w:r>
      <w:r w:rsidR="00352FCF" w:rsidRPr="00FF115D">
        <w:rPr>
          <w:rFonts w:asciiTheme="minorHAnsi" w:hAnsiTheme="minorHAnsi" w:cstheme="minorHAnsi"/>
          <w:color w:val="000000"/>
          <w:sz w:val="24"/>
          <w:szCs w:val="24"/>
          <w:lang w:eastAsia="ro-RO"/>
        </w:rPr>
        <w:t>e va reverifica încadrarea finanțării nerambursabile solicitate în plafonul de minimis.</w:t>
      </w:r>
    </w:p>
    <w:p w14:paraId="1BF347A0" w14:textId="3454A6C7" w:rsidR="00352FCF" w:rsidRPr="004972DF" w:rsidRDefault="00352FCF" w:rsidP="00352FCF">
      <w:pPr>
        <w:autoSpaceDE w:val="0"/>
        <w:autoSpaceDN w:val="0"/>
        <w:adjustRightInd w:val="0"/>
        <w:spacing w:before="0"/>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În cazul solicitantului pentru care au fost stabilite debite în sarcina sa, ca urmare a măsurilor legale întreprinse de </w:t>
      </w:r>
      <w:r w:rsidR="00FA190F" w:rsidRPr="004972DF">
        <w:rPr>
          <w:rFonts w:asciiTheme="minorHAnsi" w:hAnsiTheme="minorHAnsi" w:cstheme="minorHAnsi"/>
          <w:color w:val="000000"/>
          <w:sz w:val="24"/>
          <w:szCs w:val="24"/>
          <w:lang w:eastAsia="ro-RO"/>
        </w:rPr>
        <w:t>AM</w:t>
      </w:r>
      <w:r w:rsidRPr="004972DF">
        <w:rPr>
          <w:rFonts w:asciiTheme="minorHAnsi" w:hAnsiTheme="minorHAnsi" w:cstheme="minorHAnsi"/>
          <w:color w:val="000000"/>
          <w:sz w:val="24"/>
          <w:szCs w:val="24"/>
          <w:lang w:eastAsia="ro-RO"/>
        </w:rPr>
        <w:t>, acesta va putea încheia contractul de finanţare în următoarele situaţii:</w:t>
      </w:r>
    </w:p>
    <w:p w14:paraId="5F0F7899" w14:textId="31BFB4FB" w:rsidR="00352FCF" w:rsidRPr="004972DF" w:rsidRDefault="00352FCF" w:rsidP="00352FCF">
      <w:pPr>
        <w:pStyle w:val="ListParagraph"/>
        <w:numPr>
          <w:ilvl w:val="0"/>
          <w:numId w:val="4"/>
        </w:numPr>
        <w:autoSpaceDE w:val="0"/>
        <w:autoSpaceDN w:val="0"/>
        <w:adjustRightInd w:val="0"/>
        <w:spacing w:before="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recunoaşte debitul stabilit în sarcina sa de AMPOR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385EE480" w14:textId="6B567CBB" w:rsidR="00352FCF" w:rsidRDefault="00352FCF">
      <w:pPr>
        <w:pStyle w:val="ListParagraph"/>
        <w:numPr>
          <w:ilvl w:val="0"/>
          <w:numId w:val="56"/>
        </w:numPr>
        <w:autoSpaceDE w:val="0"/>
        <w:autoSpaceDN w:val="0"/>
        <w:adjustRightInd w:val="0"/>
        <w:spacing w:before="0"/>
        <w:contextualSpacing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a contestat în instanță notificările/ procesele verbale/ notele de constatare a unor debite și, prin decizie a instanțelor de judecată, acestea au fost suspendate de la executare, anexând dovezi în acest sens.</w:t>
      </w:r>
    </w:p>
    <w:p w14:paraId="6FFC138F" w14:textId="65237D7C" w:rsidR="001C7AFD" w:rsidRPr="001C7AFD" w:rsidRDefault="001C7AFD" w:rsidP="001C7AFD">
      <w:pPr>
        <w:autoSpaceDE w:val="0"/>
        <w:autoSpaceDN w:val="0"/>
        <w:adjustRightInd w:val="0"/>
        <w:spacing w:before="0"/>
        <w:jc w:val="both"/>
        <w:rPr>
          <w:rFonts w:asciiTheme="minorHAnsi" w:hAnsiTheme="minorHAnsi" w:cstheme="minorHAnsi"/>
          <w:color w:val="000000"/>
          <w:sz w:val="24"/>
          <w:szCs w:val="24"/>
          <w:lang w:eastAsia="ro-RO"/>
        </w:rPr>
      </w:pPr>
      <w:r w:rsidRPr="001C7AFD">
        <w:rPr>
          <w:rFonts w:ascii="Calibri" w:hAnsi="Calibri"/>
          <w:b/>
          <w:bCs/>
          <w:sz w:val="24"/>
          <w:szCs w:val="24"/>
          <w:lang w:eastAsia="ro-RO"/>
        </w:rPr>
        <w:t>Notă!</w:t>
      </w:r>
      <w:r w:rsidRPr="001C7AFD">
        <w:rPr>
          <w:rFonts w:ascii="Calibri" w:hAnsi="Calibri"/>
          <w:sz w:val="24"/>
          <w:szCs w:val="24"/>
          <w:lang w:eastAsia="ro-RO"/>
        </w:rPr>
        <w:t xml:space="preserve"> Verificarea îndeplinirii condiției de eligibilitate privind încadrarea solicitantului de finanțare în categoria eligibilă - microîntreprindere se va realiza, în baza </w:t>
      </w:r>
      <w:r w:rsidRPr="001C7AFD">
        <w:rPr>
          <w:rFonts w:ascii="Calibri" w:hAnsi="Calibri"/>
          <w:b/>
          <w:bCs/>
          <w:sz w:val="24"/>
          <w:szCs w:val="24"/>
          <w:lang w:eastAsia="ro-RO"/>
        </w:rPr>
        <w:t xml:space="preserve">Declarației IMM </w:t>
      </w:r>
      <w:r w:rsidRPr="001C7AFD">
        <w:rPr>
          <w:rFonts w:ascii="Calibri" w:hAnsi="Calibri"/>
          <w:sz w:val="24"/>
          <w:szCs w:val="24"/>
          <w:lang w:eastAsia="ro-RO"/>
        </w:rPr>
        <w:t xml:space="preserve">complete și conforme, precum și a unei </w:t>
      </w:r>
      <w:r w:rsidRPr="001C7AFD">
        <w:rPr>
          <w:rFonts w:ascii="Calibri" w:hAnsi="Calibri"/>
          <w:b/>
          <w:bCs/>
          <w:sz w:val="24"/>
          <w:szCs w:val="24"/>
          <w:lang w:eastAsia="ro-RO"/>
        </w:rPr>
        <w:t xml:space="preserve">analize </w:t>
      </w:r>
      <w:r w:rsidRPr="001C7AFD">
        <w:rPr>
          <w:rFonts w:ascii="Calibri" w:hAnsi="Calibri"/>
          <w:sz w:val="24"/>
          <w:szCs w:val="24"/>
          <w:lang w:eastAsia="ro-RO"/>
        </w:rPr>
        <w:t xml:space="preserve">efectuate în etapa de evaluare, selecție și contractare, în baza documentelor și informațiilor prevăzute și solicitate prin ghidul solicitantului. Analiza vizează verificarea încadrării solicitantului în categoria IMM la data depunerii cererii de finanțare și la momentul semnării contractului de finanțare. Verificarea vizează inclusiv stabilirea încadrării în categoria eligibilă -Microîntreprindere. ADR SE va putea solicita orice documente necesare pentru efectuarea verificării, inclusiv informații despre top clienți - furnizori, legături cu persoane fizice, juridice, relații comerciale, relații de familie, etc, iar </w:t>
      </w:r>
      <w:r w:rsidRPr="001C7AFD">
        <w:rPr>
          <w:rFonts w:ascii="Calibri" w:hAnsi="Calibri"/>
          <w:b/>
          <w:bCs/>
          <w:sz w:val="24"/>
          <w:szCs w:val="24"/>
          <w:lang w:eastAsia="ro-RO"/>
        </w:rPr>
        <w:t xml:space="preserve">refuzul solicitantului de finanțare de a pune la dispoziție </w:t>
      </w:r>
      <w:r w:rsidRPr="001C7AFD">
        <w:rPr>
          <w:rFonts w:ascii="Calibri" w:hAnsi="Calibri"/>
          <w:sz w:val="24"/>
          <w:szCs w:val="24"/>
          <w:lang w:eastAsia="ro-RO"/>
        </w:rPr>
        <w:t xml:space="preserve">documentele/informațiile solicitate (poate) conduce la respingerea cererii de finanțare. Identificarea întreprinderii unice și a relațiilor de parteneriat și/sau legătură ale solicitantului de finanțare cu alte întreprinderi, se face prin </w:t>
      </w:r>
      <w:r w:rsidRPr="001C7AFD">
        <w:rPr>
          <w:rFonts w:ascii="Calibri" w:hAnsi="Calibri"/>
          <w:b/>
          <w:bCs/>
          <w:sz w:val="24"/>
          <w:szCs w:val="24"/>
          <w:lang w:eastAsia="ro-RO"/>
        </w:rPr>
        <w:t xml:space="preserve">raportare la situația </w:t>
      </w:r>
      <w:r w:rsidRPr="001C7AFD">
        <w:rPr>
          <w:rFonts w:ascii="Calibri" w:hAnsi="Calibri"/>
          <w:sz w:val="24"/>
          <w:szCs w:val="24"/>
          <w:lang w:eastAsia="ro-RO"/>
        </w:rPr>
        <w:t>de la data analizei, respectiv data întocmirii Declarației privind încadrarea în categoria IMM.</w:t>
      </w:r>
    </w:p>
    <w:p w14:paraId="17C8E110" w14:textId="77777777" w:rsidR="00AB2E98" w:rsidRPr="004972DF" w:rsidRDefault="00AB2E98" w:rsidP="00AB2E98">
      <w:pPr>
        <w:pStyle w:val="ListParagraph"/>
        <w:numPr>
          <w:ilvl w:val="0"/>
          <w:numId w:val="2"/>
        </w:numPr>
        <w:ind w:left="270" w:hanging="270"/>
        <w:jc w:val="both"/>
        <w:rPr>
          <w:rFonts w:asciiTheme="minorHAnsi" w:hAnsiTheme="minorHAnsi" w:cstheme="minorHAnsi"/>
          <w:b/>
          <w:sz w:val="24"/>
          <w:szCs w:val="24"/>
        </w:rPr>
      </w:pPr>
      <w:r w:rsidRPr="004972DF">
        <w:rPr>
          <w:rFonts w:asciiTheme="minorHAnsi" w:hAnsiTheme="minorHAnsi" w:cstheme="minorHAnsi"/>
          <w:b/>
          <w:sz w:val="24"/>
          <w:szCs w:val="24"/>
        </w:rPr>
        <w:t xml:space="preserve">Lista de echipamente/lucrări/servicii cu încadrarea acestora pe secțiunea de  cheltuieli eligibile /neeligibile </w:t>
      </w:r>
    </w:p>
    <w:p w14:paraId="6B8B05E1" w14:textId="77777777" w:rsidR="00AB2E98" w:rsidRPr="001C7AFD" w:rsidRDefault="00AB2E98" w:rsidP="001C7AFD">
      <w:pPr>
        <w:spacing w:before="0" w:after="0"/>
        <w:jc w:val="both"/>
        <w:rPr>
          <w:rFonts w:asciiTheme="minorHAnsi" w:hAnsiTheme="minorHAnsi" w:cstheme="minorHAnsi"/>
          <w:sz w:val="24"/>
          <w:szCs w:val="24"/>
        </w:rPr>
      </w:pPr>
      <w:r w:rsidRPr="001C7AFD">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4F6D7D2D" w14:textId="12FA2A68" w:rsidR="00AB2E98" w:rsidRPr="001C7AFD" w:rsidRDefault="00AB2E98" w:rsidP="001C7AFD">
      <w:pPr>
        <w:spacing w:before="0" w:after="0"/>
        <w:jc w:val="both"/>
        <w:rPr>
          <w:rFonts w:asciiTheme="minorHAnsi" w:hAnsiTheme="minorHAnsi" w:cstheme="minorHAnsi"/>
          <w:sz w:val="24"/>
          <w:szCs w:val="24"/>
        </w:rPr>
      </w:pPr>
      <w:r w:rsidRPr="001C7AFD">
        <w:rPr>
          <w:rFonts w:asciiTheme="minorHAnsi" w:hAnsiTheme="minorHAnsi" w:cstheme="minorHAnsi"/>
          <w:sz w:val="24"/>
          <w:szCs w:val="24"/>
        </w:rPr>
        <w:t xml:space="preserve">Se va folosi modelul </w:t>
      </w:r>
      <w:r w:rsidR="00896869" w:rsidRPr="001C7AFD">
        <w:rPr>
          <w:rFonts w:asciiTheme="minorHAnsi" w:hAnsiTheme="minorHAnsi" w:cstheme="minorHAnsi"/>
          <w:sz w:val="24"/>
          <w:szCs w:val="24"/>
        </w:rPr>
        <w:t>B</w:t>
      </w:r>
      <w:r w:rsidRPr="001C7AFD">
        <w:rPr>
          <w:rFonts w:asciiTheme="minorHAnsi" w:hAnsiTheme="minorHAnsi" w:cstheme="minorHAnsi"/>
          <w:sz w:val="24"/>
          <w:szCs w:val="24"/>
        </w:rPr>
        <w:t>, Lista de echipamente/lucrări/servicii.</w:t>
      </w:r>
    </w:p>
    <w:p w14:paraId="27FD10CB" w14:textId="3EDA89EE" w:rsidR="00AB2E98" w:rsidRPr="00631B22" w:rsidRDefault="00AB2E98" w:rsidP="00AB2E98">
      <w:pPr>
        <w:pStyle w:val="ListParagraph"/>
        <w:numPr>
          <w:ilvl w:val="0"/>
          <w:numId w:val="2"/>
        </w:numPr>
        <w:ind w:left="0"/>
        <w:jc w:val="both"/>
        <w:rPr>
          <w:rFonts w:asciiTheme="minorHAnsi" w:hAnsiTheme="minorHAnsi" w:cstheme="minorHAnsi"/>
          <w:sz w:val="24"/>
          <w:szCs w:val="24"/>
        </w:rPr>
      </w:pPr>
      <w:r w:rsidRPr="004972DF">
        <w:rPr>
          <w:rFonts w:asciiTheme="minorHAnsi" w:hAnsiTheme="minorHAnsi" w:cstheme="minorHAnsi"/>
          <w:b/>
          <w:bCs/>
          <w:sz w:val="24"/>
          <w:szCs w:val="24"/>
        </w:rPr>
        <w:t xml:space="preserve">Devizul general </w:t>
      </w:r>
      <w:r w:rsidR="002E5272">
        <w:rPr>
          <w:rFonts w:asciiTheme="minorHAnsi" w:hAnsiTheme="minorHAnsi" w:cstheme="minorHAnsi"/>
          <w:b/>
          <w:bCs/>
          <w:sz w:val="24"/>
          <w:szCs w:val="24"/>
        </w:rPr>
        <w:t>p</w:t>
      </w:r>
      <w:r w:rsidRPr="004972DF">
        <w:rPr>
          <w:rFonts w:asciiTheme="minorHAnsi" w:hAnsiTheme="minorHAnsi" w:cstheme="minorHAnsi"/>
          <w:b/>
          <w:bCs/>
          <w:sz w:val="24"/>
          <w:szCs w:val="24"/>
        </w:rPr>
        <w:t xml:space="preserve">entru proiectele de lucrări în  conformitate cu HG 907/2016 </w:t>
      </w:r>
      <w:r w:rsidR="002E5272">
        <w:rPr>
          <w:rFonts w:asciiTheme="minorHAnsi" w:hAnsiTheme="minorHAnsi" w:cstheme="minorHAnsi"/>
          <w:sz w:val="24"/>
          <w:szCs w:val="24"/>
        </w:rPr>
        <w:t xml:space="preserve">privind etapele de elaborare și conținutul-cadru al documentațiilor tehnico-economice aferente obiectivelor/ proiectelor de investiții finanțate din fonduri publice, cu modificările și completările ulterioare </w:t>
      </w:r>
      <w:r w:rsidRPr="00631B22">
        <w:rPr>
          <w:rFonts w:asciiTheme="minorHAnsi" w:hAnsiTheme="minorHAnsi" w:cstheme="minorHAnsi"/>
          <w:sz w:val="24"/>
          <w:szCs w:val="24"/>
        </w:rPr>
        <w:t xml:space="preserve">– a se vedea structura devizului general din legislația în vigoare privind aprobarea conţinutului-cadru al </w:t>
      </w:r>
      <w:r w:rsidRPr="00631B22">
        <w:rPr>
          <w:rFonts w:asciiTheme="minorHAnsi" w:hAnsiTheme="minorHAnsi" w:cstheme="minorHAnsi"/>
          <w:sz w:val="24"/>
          <w:szCs w:val="24"/>
        </w:rPr>
        <w:lastRenderedPageBreak/>
        <w:t>documentaţiei tehnico-economice aferente investiţiilor publice, precum şi a structurii şi metodologiei de elaborare a devizului general pentru obiective de investiţii şi lucrări de intervenţii</w:t>
      </w:r>
    </w:p>
    <w:p w14:paraId="327A0733" w14:textId="77777777" w:rsidR="00AB2E98" w:rsidRPr="004972DF" w:rsidRDefault="00AB2E98" w:rsidP="00AB2E9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Se va anexa un Deviz general centralizator al componentelor cererii de finanțare, în cazul în care proiectul include mai multe clădiri.</w:t>
      </w:r>
    </w:p>
    <w:p w14:paraId="0E7305FF" w14:textId="77777777" w:rsidR="00AB2E98" w:rsidRPr="004972DF" w:rsidRDefault="00AB2E98" w:rsidP="00AB2E9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CD2B09A" w14:textId="77777777" w:rsidR="00AB2E98" w:rsidRPr="004972DF" w:rsidRDefault="00AB2E98" w:rsidP="00AB2E98">
      <w:pPr>
        <w:jc w:val="both"/>
        <w:rPr>
          <w:rFonts w:asciiTheme="minorHAnsi" w:hAnsiTheme="minorHAnsi" w:cstheme="minorHAnsi"/>
          <w:sz w:val="24"/>
          <w:szCs w:val="24"/>
        </w:rPr>
      </w:pPr>
      <w:r w:rsidRPr="004972DF">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09CDC151" w14:textId="188F351C" w:rsidR="00AB2E98" w:rsidRPr="004972DF" w:rsidRDefault="00AB2E98" w:rsidP="00AB2E98">
      <w:pPr>
        <w:jc w:val="both"/>
        <w:rPr>
          <w:rFonts w:asciiTheme="minorHAnsi" w:hAnsiTheme="minorHAnsi" w:cstheme="minorHAnsi"/>
          <w:sz w:val="24"/>
          <w:szCs w:val="24"/>
        </w:rPr>
      </w:pPr>
      <w:r w:rsidRPr="004972DF">
        <w:rPr>
          <w:rFonts w:asciiTheme="minorHAnsi" w:hAnsiTheme="minorHAnsi" w:cstheme="minorHAnsi"/>
          <w:sz w:val="24"/>
          <w:szCs w:val="24"/>
        </w:rPr>
        <w:t xml:space="preserve">Pentru detalii se va avea în vedere modelul </w:t>
      </w:r>
      <w:r w:rsidRPr="002E5272">
        <w:rPr>
          <w:rFonts w:asciiTheme="minorHAnsi" w:hAnsiTheme="minorHAnsi" w:cstheme="minorHAnsi"/>
          <w:sz w:val="24"/>
          <w:szCs w:val="24"/>
        </w:rPr>
        <w:t xml:space="preserve">privind Lista de echipamente/lucrări/servicii  - Model </w:t>
      </w:r>
      <w:r w:rsidR="00B85DE9" w:rsidRPr="002E5272">
        <w:rPr>
          <w:rFonts w:asciiTheme="minorHAnsi" w:hAnsiTheme="minorHAnsi" w:cstheme="minorHAnsi"/>
          <w:sz w:val="24"/>
          <w:szCs w:val="24"/>
        </w:rPr>
        <w:t>B</w:t>
      </w:r>
      <w:r w:rsidRPr="002E5272">
        <w:rPr>
          <w:rFonts w:asciiTheme="minorHAnsi" w:hAnsiTheme="minorHAnsi" w:cstheme="minorHAnsi"/>
          <w:sz w:val="24"/>
          <w:szCs w:val="24"/>
        </w:rPr>
        <w:t>, anexa la prezentul Ghid,  cu încadrarea acestora pe secțiunea de cheltuieli eligibile /neeligibile, anexată la cererea de finanțare.</w:t>
      </w:r>
      <w:r w:rsidRPr="004972DF">
        <w:rPr>
          <w:rFonts w:asciiTheme="minorHAnsi" w:hAnsiTheme="minorHAnsi" w:cstheme="minorHAnsi"/>
          <w:sz w:val="24"/>
          <w:szCs w:val="24"/>
        </w:rPr>
        <w:t xml:space="preserve"> </w:t>
      </w:r>
    </w:p>
    <w:p w14:paraId="357DEAD6" w14:textId="36A69A2A" w:rsidR="00AB2E98" w:rsidRPr="004972DF" w:rsidRDefault="00AB2E98" w:rsidP="00AB2E98">
      <w:pPr>
        <w:jc w:val="both"/>
        <w:rPr>
          <w:rFonts w:asciiTheme="minorHAnsi" w:hAnsiTheme="minorHAnsi" w:cstheme="minorHAnsi"/>
          <w:sz w:val="24"/>
          <w:szCs w:val="24"/>
        </w:rPr>
      </w:pPr>
      <w:r w:rsidRPr="004972DF">
        <w:rPr>
          <w:rFonts w:asciiTheme="minorHAnsi" w:hAnsiTheme="minorHAnsi" w:cstheme="minorHAnsi"/>
          <w:sz w:val="24"/>
          <w:szCs w:val="24"/>
        </w:rPr>
        <w:t xml:space="preserve">Se va prezenta </w:t>
      </w:r>
      <w:r w:rsidRPr="002E5272">
        <w:rPr>
          <w:rFonts w:asciiTheme="minorHAnsi" w:hAnsiTheme="minorHAnsi" w:cstheme="minorHAnsi"/>
          <w:sz w:val="24"/>
          <w:szCs w:val="24"/>
        </w:rPr>
        <w:t xml:space="preserve">inclusiv Matricea </w:t>
      </w:r>
      <w:r w:rsidR="002E5272" w:rsidRPr="002E5272">
        <w:rPr>
          <w:rFonts w:asciiTheme="minorHAnsi" w:hAnsiTheme="minorHAnsi" w:cstheme="minorHAnsi"/>
          <w:sz w:val="24"/>
          <w:szCs w:val="24"/>
        </w:rPr>
        <w:t>de corelare a bugetului proiectului cu devizul general al investiției</w:t>
      </w:r>
      <w:r w:rsidRPr="002E5272">
        <w:rPr>
          <w:rFonts w:asciiTheme="minorHAnsi" w:hAnsiTheme="minorHAnsi" w:cstheme="minorHAnsi"/>
          <w:sz w:val="24"/>
          <w:szCs w:val="24"/>
        </w:rPr>
        <w:t>, Model A la prezentul ghid.</w:t>
      </w:r>
    </w:p>
    <w:p w14:paraId="07C608AC" w14:textId="77777777" w:rsidR="00AB2E98" w:rsidRPr="004972DF" w:rsidRDefault="00AB2E98" w:rsidP="00AB2E98">
      <w:pPr>
        <w:numPr>
          <w:ilvl w:val="0"/>
          <w:numId w:val="2"/>
        </w:numPr>
        <w:ind w:left="504" w:hanging="504"/>
        <w:jc w:val="both"/>
        <w:rPr>
          <w:rFonts w:asciiTheme="minorHAnsi" w:hAnsiTheme="minorHAnsi" w:cstheme="minorHAnsi"/>
          <w:b/>
          <w:bCs/>
          <w:sz w:val="24"/>
          <w:szCs w:val="24"/>
        </w:rPr>
      </w:pPr>
      <w:r w:rsidRPr="004972DF">
        <w:rPr>
          <w:rFonts w:asciiTheme="minorHAnsi" w:hAnsiTheme="minorHAnsi" w:cstheme="minorHAnsi"/>
          <w:b/>
          <w:bCs/>
          <w:sz w:val="24"/>
          <w:szCs w:val="24"/>
        </w:rPr>
        <w:t>Centralizator privind justificarea costurilor și documentele justificative care au stat la baza stabilirii costului aferent investiției</w:t>
      </w:r>
    </w:p>
    <w:p w14:paraId="53477045" w14:textId="08B8EE75" w:rsidR="00AB2E98" w:rsidRPr="004972DF" w:rsidRDefault="00AB2E98" w:rsidP="00AB2E9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Se vor prezenta documente justificative care au stat la baza stabilirii costului aferent, semnate de reprezentantul legal: oferte de preț echipamente/lucrări, liste de cantitați și prețuri unitare provenite din surse verificabile și </w:t>
      </w:r>
      <w:r w:rsidRPr="002E5272">
        <w:rPr>
          <w:rFonts w:asciiTheme="minorHAnsi" w:hAnsiTheme="minorHAnsi" w:cstheme="minorHAnsi"/>
          <w:sz w:val="24"/>
          <w:szCs w:val="24"/>
        </w:rPr>
        <w:t>obiective (</w:t>
      </w:r>
      <w:r w:rsidRPr="002E5272">
        <w:rPr>
          <w:rFonts w:asciiTheme="minorHAnsi" w:hAnsiTheme="minorHAnsi" w:cstheme="minorHAnsi"/>
          <w:b/>
          <w:bCs/>
          <w:sz w:val="24"/>
          <w:szCs w:val="24"/>
        </w:rPr>
        <w:t xml:space="preserve">Model </w:t>
      </w:r>
      <w:r w:rsidR="007C14F5" w:rsidRPr="002E5272">
        <w:rPr>
          <w:rFonts w:asciiTheme="minorHAnsi" w:hAnsiTheme="minorHAnsi" w:cstheme="minorHAnsi"/>
          <w:b/>
          <w:bCs/>
          <w:sz w:val="24"/>
          <w:szCs w:val="24"/>
        </w:rPr>
        <w:t>D</w:t>
      </w:r>
      <w:r w:rsidRPr="002E5272">
        <w:rPr>
          <w:rFonts w:asciiTheme="minorHAnsi" w:hAnsiTheme="minorHAnsi" w:cstheme="minorHAnsi"/>
          <w:b/>
          <w:bCs/>
          <w:sz w:val="24"/>
          <w:szCs w:val="24"/>
        </w:rPr>
        <w:t>-Centralizator privind justificarea costurilor</w:t>
      </w:r>
      <w:r w:rsidRPr="002E5272">
        <w:rPr>
          <w:rFonts w:asciiTheme="minorHAnsi" w:hAnsiTheme="minorHAnsi" w:cstheme="minorHAnsi"/>
          <w:sz w:val="24"/>
          <w:szCs w:val="24"/>
        </w:rPr>
        <w:t>).</w:t>
      </w:r>
    </w:p>
    <w:p w14:paraId="40D4E683" w14:textId="754289AC" w:rsidR="00AB2E98" w:rsidRPr="004972DF" w:rsidRDefault="00AB2E98" w:rsidP="00AE07B1">
      <w:pPr>
        <w:numPr>
          <w:ilvl w:val="0"/>
          <w:numId w:val="2"/>
        </w:numPr>
        <w:ind w:left="274" w:hanging="274"/>
        <w:rPr>
          <w:rFonts w:asciiTheme="minorHAnsi" w:hAnsiTheme="minorHAnsi" w:cstheme="minorHAnsi"/>
          <w:b/>
          <w:bCs/>
          <w:sz w:val="24"/>
          <w:szCs w:val="24"/>
        </w:rPr>
      </w:pPr>
      <w:r w:rsidRPr="004972DF">
        <w:rPr>
          <w:rFonts w:asciiTheme="minorHAnsi" w:hAnsiTheme="minorHAnsi" w:cstheme="minorHAnsi"/>
          <w:b/>
          <w:bCs/>
          <w:sz w:val="24"/>
          <w:szCs w:val="24"/>
        </w:rPr>
        <w:t>Certificatul de urbanism și Autorizația de construire, dup</w:t>
      </w:r>
      <w:r w:rsidR="002E5272">
        <w:rPr>
          <w:rFonts w:asciiTheme="minorHAnsi" w:hAnsiTheme="minorHAnsi" w:cstheme="minorHAnsi"/>
          <w:b/>
          <w:bCs/>
          <w:sz w:val="24"/>
          <w:szCs w:val="24"/>
        </w:rPr>
        <w:t>ă</w:t>
      </w:r>
      <w:r w:rsidRPr="004972DF">
        <w:rPr>
          <w:rFonts w:asciiTheme="minorHAnsi" w:hAnsiTheme="minorHAnsi" w:cstheme="minorHAnsi"/>
          <w:b/>
          <w:bCs/>
          <w:sz w:val="24"/>
          <w:szCs w:val="24"/>
        </w:rPr>
        <w:t xml:space="preserve"> caz</w:t>
      </w:r>
    </w:p>
    <w:p w14:paraId="429C0E60" w14:textId="77777777" w:rsidR="00AB2E98" w:rsidRPr="004972DF" w:rsidRDefault="00AB2E98" w:rsidP="00AB2E98">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 în caz contrar cererea de finanţare va fi respinsă ca neconformă administrativ. Singura excepție cu privire la termenul de valabilitate a certificatului de urbanism la data depunerii cererii de finanțare este anexarea inclusiv a autorizației de construire, în termen de valabilitate, eliberate în vederea realizării investiției aferente proiectului. </w:t>
      </w:r>
    </w:p>
    <w:p w14:paraId="77E04A18" w14:textId="77777777" w:rsidR="00AB2E98" w:rsidRPr="004972DF" w:rsidRDefault="00AB2E98" w:rsidP="00AB2E98">
      <w:pPr>
        <w:spacing w:before="0"/>
        <w:jc w:val="both"/>
        <w:rPr>
          <w:rFonts w:asciiTheme="minorHAnsi" w:hAnsiTheme="minorHAnsi" w:cstheme="minorHAnsi"/>
          <w:bCs/>
          <w:sz w:val="24"/>
          <w:szCs w:val="24"/>
        </w:rPr>
      </w:pPr>
      <w:r w:rsidRPr="004972DF">
        <w:rPr>
          <w:rFonts w:asciiTheme="minorHAnsi" w:hAnsiTheme="minorHAnsi" w:cstheme="minorHAnsi"/>
          <w:bCs/>
          <w:sz w:val="24"/>
          <w:szCs w:val="24"/>
        </w:rPr>
        <w:t>Certificatul de urbanism/Autorizația de construire va include în mod obligatoriu și lucrările de demolare, acolo unde este cazul.</w:t>
      </w:r>
    </w:p>
    <w:p w14:paraId="72877706" w14:textId="77777777" w:rsidR="00AB2E98" w:rsidRPr="004972DF" w:rsidRDefault="00AB2E98" w:rsidP="00AB2E9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Daca la cererea de finanțare se depune autorizația de construire valabilă la data depunerii cererii de finanțare, emisa pentru solicitant, pentru obiectivul de investitii vizat de cererea de finantare, nu este necesară si nu se solicita depunerea avizelor, acordurilor, certificatelor, autorizațiilor sau altor documente, care au stat la baza emiterii acesteia. Solicitantul are obligația să asigure valabilitatea autorizației de construire si corespondenta cu obiectivul finantat, dacă cererea de finanțare este selectată, la semnarea contractului de finanțare.  </w:t>
      </w:r>
    </w:p>
    <w:p w14:paraId="51EE0835" w14:textId="3F7BBF9D" w:rsidR="00AB2E98" w:rsidRPr="004972DF" w:rsidRDefault="00AB2E98" w:rsidP="00AB2E98">
      <w:pPr>
        <w:spacing w:before="0"/>
        <w:jc w:val="both"/>
        <w:rPr>
          <w:rFonts w:asciiTheme="minorHAnsi" w:hAnsiTheme="minorHAnsi" w:cstheme="minorHAnsi"/>
          <w:sz w:val="24"/>
          <w:szCs w:val="24"/>
        </w:rPr>
      </w:pPr>
      <w:r w:rsidRPr="004972DF">
        <w:rPr>
          <w:rFonts w:asciiTheme="minorHAnsi" w:hAnsiTheme="minorHAnsi" w:cstheme="minorHAnsi"/>
          <w:sz w:val="24"/>
          <w:szCs w:val="24"/>
        </w:rPr>
        <w:t>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art</w:t>
      </w:r>
      <w:r w:rsidR="002E5272">
        <w:rPr>
          <w:rFonts w:asciiTheme="minorHAnsi" w:hAnsiTheme="minorHAnsi" w:cstheme="minorHAnsi"/>
          <w:sz w:val="24"/>
          <w:szCs w:val="24"/>
        </w:rPr>
        <w:t>.</w:t>
      </w:r>
      <w:r w:rsidRPr="004972DF">
        <w:rPr>
          <w:rFonts w:asciiTheme="minorHAnsi" w:hAnsiTheme="minorHAnsi" w:cstheme="minorHAnsi"/>
          <w:sz w:val="24"/>
          <w:szCs w:val="24"/>
        </w:rPr>
        <w:t xml:space="preserve"> 42 din Legea finanțelor publice nr. 500/2002 privind finan</w:t>
      </w:r>
      <w:r w:rsidR="002E5272">
        <w:rPr>
          <w:rFonts w:asciiTheme="minorHAnsi" w:hAnsiTheme="minorHAnsi" w:cstheme="minorHAnsi"/>
          <w:sz w:val="24"/>
          <w:szCs w:val="24"/>
        </w:rPr>
        <w:t>ț</w:t>
      </w:r>
      <w:r w:rsidRPr="004972DF">
        <w:rPr>
          <w:rFonts w:asciiTheme="minorHAnsi" w:hAnsiTheme="minorHAnsi" w:cstheme="minorHAnsi"/>
          <w:sz w:val="24"/>
          <w:szCs w:val="24"/>
        </w:rPr>
        <w:t>ele publice, cu modificările și completările ulterioare,</w:t>
      </w:r>
      <w:r w:rsidR="002E5272">
        <w:rPr>
          <w:rFonts w:asciiTheme="minorHAnsi" w:hAnsiTheme="minorHAnsi" w:cstheme="minorHAnsi"/>
          <w:sz w:val="24"/>
          <w:szCs w:val="24"/>
        </w:rPr>
        <w:t xml:space="preserve"> ș</w:t>
      </w:r>
      <w:r w:rsidRPr="004972DF">
        <w:rPr>
          <w:rFonts w:asciiTheme="minorHAnsi" w:hAnsiTheme="minorHAnsi" w:cstheme="minorHAnsi"/>
          <w:sz w:val="24"/>
          <w:szCs w:val="24"/>
        </w:rPr>
        <w:t>i art.</w:t>
      </w:r>
      <w:r w:rsidR="002E5272">
        <w:rPr>
          <w:rFonts w:asciiTheme="minorHAnsi" w:hAnsiTheme="minorHAnsi" w:cstheme="minorHAnsi"/>
          <w:sz w:val="24"/>
          <w:szCs w:val="24"/>
        </w:rPr>
        <w:t xml:space="preserve"> </w:t>
      </w:r>
      <w:r w:rsidRPr="004972DF">
        <w:rPr>
          <w:rFonts w:asciiTheme="minorHAnsi" w:hAnsiTheme="minorHAnsi" w:cstheme="minorHAnsi"/>
          <w:sz w:val="24"/>
          <w:szCs w:val="24"/>
        </w:rPr>
        <w:t xml:space="preserve">44 din </w:t>
      </w:r>
      <w:r w:rsidR="002E5272">
        <w:rPr>
          <w:rFonts w:asciiTheme="minorHAnsi" w:hAnsiTheme="minorHAnsi" w:cstheme="minorHAnsi"/>
          <w:sz w:val="24"/>
          <w:szCs w:val="24"/>
        </w:rPr>
        <w:t>L</w:t>
      </w:r>
      <w:r w:rsidRPr="004972DF">
        <w:rPr>
          <w:rFonts w:asciiTheme="minorHAnsi" w:hAnsiTheme="minorHAnsi" w:cstheme="minorHAnsi"/>
          <w:sz w:val="24"/>
          <w:szCs w:val="24"/>
        </w:rPr>
        <w:t>egea nr. 273/2006 privind finan</w:t>
      </w:r>
      <w:r w:rsidR="002E5272">
        <w:rPr>
          <w:rFonts w:asciiTheme="minorHAnsi" w:hAnsiTheme="minorHAnsi" w:cstheme="minorHAnsi"/>
          <w:sz w:val="24"/>
          <w:szCs w:val="24"/>
        </w:rPr>
        <w:t>ț</w:t>
      </w:r>
      <w:r w:rsidRPr="004972DF">
        <w:rPr>
          <w:rFonts w:asciiTheme="minorHAnsi" w:hAnsiTheme="minorHAnsi" w:cstheme="minorHAnsi"/>
          <w:sz w:val="24"/>
          <w:szCs w:val="24"/>
        </w:rPr>
        <w:t>ele publice</w:t>
      </w:r>
      <w:r w:rsidR="002E5272">
        <w:rPr>
          <w:rFonts w:asciiTheme="minorHAnsi" w:hAnsiTheme="minorHAnsi" w:cstheme="minorHAnsi"/>
          <w:sz w:val="24"/>
          <w:szCs w:val="24"/>
        </w:rPr>
        <w:t xml:space="preserve"> locale</w:t>
      </w:r>
      <w:r w:rsidRPr="004972DF">
        <w:rPr>
          <w:rFonts w:asciiTheme="minorHAnsi" w:hAnsiTheme="minorHAnsi" w:cstheme="minorHAnsi"/>
          <w:sz w:val="24"/>
          <w:szCs w:val="24"/>
        </w:rPr>
        <w:t xml:space="preserve">, cu modificările și completările ulterioare. În măsura în care </w:t>
      </w:r>
      <w:r w:rsidRPr="004972DF">
        <w:rPr>
          <w:rFonts w:asciiTheme="minorHAnsi" w:hAnsiTheme="minorHAnsi" w:cstheme="minorHAnsi"/>
          <w:sz w:val="24"/>
          <w:szCs w:val="24"/>
        </w:rPr>
        <w:lastRenderedPageBreak/>
        <w:t>acestea cuprind recomandări, punerea lor în aplicare este responsabilitatea exclusivă a beneficiarul pe întreaga perioadă de implementare și monitorizare a proiectului.</w:t>
      </w:r>
    </w:p>
    <w:p w14:paraId="33BDA9CE" w14:textId="77777777" w:rsidR="00AB2E98" w:rsidRPr="004972DF" w:rsidRDefault="00AB2E98" w:rsidP="00AB2E98">
      <w:pPr>
        <w:spacing w:before="0"/>
        <w:jc w:val="both"/>
        <w:rPr>
          <w:rFonts w:asciiTheme="minorHAnsi" w:hAnsiTheme="minorHAnsi" w:cstheme="minorHAnsi"/>
          <w:sz w:val="24"/>
          <w:szCs w:val="24"/>
        </w:rPr>
      </w:pPr>
      <w:r w:rsidRPr="004972DF">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612B1FAA" w14:textId="23ACF563" w:rsidR="00AB2E98" w:rsidRPr="004972DF" w:rsidRDefault="00C7422E" w:rsidP="00D51A8A">
      <w:pPr>
        <w:pStyle w:val="ListParagraph"/>
        <w:numPr>
          <w:ilvl w:val="0"/>
          <w:numId w:val="2"/>
        </w:numPr>
        <w:ind w:left="360" w:hanging="360"/>
        <w:contextualSpacing w:val="0"/>
        <w:jc w:val="both"/>
        <w:rPr>
          <w:rFonts w:asciiTheme="minorHAnsi" w:eastAsia="Times New Roman" w:hAnsiTheme="minorHAnsi" w:cstheme="minorHAnsi"/>
          <w:bCs/>
          <w:snapToGrid w:val="0"/>
          <w:sz w:val="24"/>
          <w:szCs w:val="24"/>
          <w:lang w:val="en-GB" w:eastAsia="en-GB"/>
        </w:rPr>
      </w:pPr>
      <w:proofErr w:type="spellStart"/>
      <w:r w:rsidRPr="004972DF">
        <w:rPr>
          <w:rFonts w:asciiTheme="minorHAnsi" w:eastAsia="Times New Roman" w:hAnsiTheme="minorHAnsi" w:cstheme="minorHAnsi"/>
          <w:snapToGrid w:val="0"/>
          <w:sz w:val="24"/>
          <w:szCs w:val="24"/>
          <w:lang w:val="en-GB" w:eastAsia="en-GB"/>
        </w:rPr>
        <w:t>Pentru</w:t>
      </w:r>
      <w:proofErr w:type="spellEnd"/>
      <w:r w:rsidRPr="004972DF">
        <w:rPr>
          <w:rFonts w:asciiTheme="minorHAnsi" w:eastAsia="Times New Roman" w:hAnsiTheme="minorHAnsi" w:cstheme="minorHAnsi"/>
          <w:snapToGrid w:val="0"/>
          <w:sz w:val="24"/>
          <w:szCs w:val="24"/>
          <w:lang w:val="en-GB" w:eastAsia="en-GB"/>
        </w:rPr>
        <w:t xml:space="preserve"> proiecte care </w:t>
      </w:r>
      <w:proofErr w:type="spellStart"/>
      <w:r w:rsidRPr="004972DF">
        <w:rPr>
          <w:rFonts w:asciiTheme="minorHAnsi" w:eastAsia="Times New Roman" w:hAnsiTheme="minorHAnsi" w:cstheme="minorHAnsi"/>
          <w:snapToGrid w:val="0"/>
          <w:sz w:val="24"/>
          <w:szCs w:val="24"/>
          <w:lang w:val="en-GB" w:eastAsia="en-GB"/>
        </w:rPr>
        <w:t>includ</w:t>
      </w:r>
      <w:proofErr w:type="spellEnd"/>
      <w:r w:rsidRPr="004972DF">
        <w:rPr>
          <w:rFonts w:asciiTheme="minorHAnsi" w:eastAsia="Times New Roman" w:hAnsiTheme="minorHAnsi" w:cstheme="minorHAnsi"/>
          <w:snapToGrid w:val="0"/>
          <w:sz w:val="24"/>
          <w:szCs w:val="24"/>
          <w:lang w:val="en-GB" w:eastAsia="en-GB"/>
        </w:rPr>
        <w:t xml:space="preserve"> </w:t>
      </w:r>
      <w:proofErr w:type="spellStart"/>
      <w:r w:rsidRPr="004972DF">
        <w:rPr>
          <w:rFonts w:asciiTheme="minorHAnsi" w:eastAsia="Times New Roman" w:hAnsiTheme="minorHAnsi" w:cstheme="minorHAnsi"/>
          <w:snapToGrid w:val="0"/>
          <w:sz w:val="24"/>
          <w:szCs w:val="24"/>
          <w:lang w:val="en-GB" w:eastAsia="en-GB"/>
        </w:rPr>
        <w:t>execuția</w:t>
      </w:r>
      <w:proofErr w:type="spellEnd"/>
      <w:r w:rsidRPr="004972DF">
        <w:rPr>
          <w:rFonts w:asciiTheme="minorHAnsi" w:eastAsia="Times New Roman" w:hAnsiTheme="minorHAnsi" w:cstheme="minorHAnsi"/>
          <w:snapToGrid w:val="0"/>
          <w:sz w:val="24"/>
          <w:szCs w:val="24"/>
          <w:lang w:val="en-GB" w:eastAsia="en-GB"/>
        </w:rPr>
        <w:t xml:space="preserve"> de </w:t>
      </w:r>
      <w:proofErr w:type="spellStart"/>
      <w:r w:rsidRPr="004972DF">
        <w:rPr>
          <w:rFonts w:asciiTheme="minorHAnsi" w:eastAsia="Times New Roman" w:hAnsiTheme="minorHAnsi" w:cstheme="minorHAnsi"/>
          <w:snapToGrid w:val="0"/>
          <w:sz w:val="24"/>
          <w:szCs w:val="24"/>
          <w:lang w:val="en-GB" w:eastAsia="en-GB"/>
        </w:rPr>
        <w:t>lucrări</w:t>
      </w:r>
      <w:proofErr w:type="spellEnd"/>
      <w:r w:rsidRPr="004972DF">
        <w:rPr>
          <w:rFonts w:asciiTheme="minorHAnsi" w:eastAsia="Times New Roman" w:hAnsiTheme="minorHAnsi" w:cstheme="minorHAnsi"/>
          <w:snapToGrid w:val="0"/>
          <w:sz w:val="24"/>
          <w:szCs w:val="24"/>
          <w:lang w:val="en-GB" w:eastAsia="en-GB"/>
        </w:rPr>
        <w:t xml:space="preserve"> de </w:t>
      </w:r>
      <w:proofErr w:type="spellStart"/>
      <w:r w:rsidRPr="004972DF">
        <w:rPr>
          <w:rFonts w:asciiTheme="minorHAnsi" w:eastAsia="Times New Roman" w:hAnsiTheme="minorHAnsi" w:cstheme="minorHAnsi"/>
          <w:snapToGrid w:val="0"/>
          <w:sz w:val="24"/>
          <w:szCs w:val="24"/>
          <w:lang w:val="en-GB" w:eastAsia="en-GB"/>
        </w:rPr>
        <w:t>construcții</w:t>
      </w:r>
      <w:proofErr w:type="spellEnd"/>
      <w:r w:rsidRPr="004972DF">
        <w:rPr>
          <w:rFonts w:asciiTheme="minorHAnsi" w:eastAsia="Times New Roman" w:hAnsiTheme="minorHAnsi" w:cstheme="minorHAnsi"/>
          <w:snapToGrid w:val="0"/>
          <w:sz w:val="24"/>
          <w:szCs w:val="24"/>
          <w:lang w:val="en-GB" w:eastAsia="en-GB"/>
        </w:rPr>
        <w:t xml:space="preserve"> </w:t>
      </w:r>
      <w:proofErr w:type="spellStart"/>
      <w:r w:rsidRPr="004972DF">
        <w:rPr>
          <w:rFonts w:asciiTheme="minorHAnsi" w:eastAsia="Times New Roman" w:hAnsiTheme="minorHAnsi" w:cstheme="minorHAnsi"/>
          <w:snapToGrid w:val="0"/>
          <w:sz w:val="24"/>
          <w:szCs w:val="24"/>
          <w:lang w:val="en-GB" w:eastAsia="en-GB"/>
        </w:rPr>
        <w:t>ce</w:t>
      </w:r>
      <w:proofErr w:type="spellEnd"/>
      <w:r w:rsidRPr="004972DF">
        <w:rPr>
          <w:rFonts w:asciiTheme="minorHAnsi" w:eastAsia="Times New Roman" w:hAnsiTheme="minorHAnsi" w:cstheme="minorHAnsi"/>
          <w:snapToGrid w:val="0"/>
          <w:sz w:val="24"/>
          <w:szCs w:val="24"/>
          <w:lang w:val="en-GB" w:eastAsia="en-GB"/>
        </w:rPr>
        <w:t xml:space="preserve"> se </w:t>
      </w:r>
      <w:proofErr w:type="spellStart"/>
      <w:r w:rsidRPr="004972DF">
        <w:rPr>
          <w:rFonts w:asciiTheme="minorHAnsi" w:eastAsia="Times New Roman" w:hAnsiTheme="minorHAnsi" w:cstheme="minorHAnsi"/>
          <w:snapToGrid w:val="0"/>
          <w:sz w:val="24"/>
          <w:szCs w:val="24"/>
          <w:lang w:val="en-GB" w:eastAsia="en-GB"/>
        </w:rPr>
        <w:t>supun</w:t>
      </w:r>
      <w:proofErr w:type="spellEnd"/>
      <w:r w:rsidRPr="004972DF">
        <w:rPr>
          <w:rFonts w:asciiTheme="minorHAnsi" w:eastAsia="Times New Roman" w:hAnsiTheme="minorHAnsi" w:cstheme="minorHAnsi"/>
          <w:snapToGrid w:val="0"/>
          <w:sz w:val="24"/>
          <w:szCs w:val="24"/>
          <w:lang w:val="en-GB" w:eastAsia="en-GB"/>
        </w:rPr>
        <w:t xml:space="preserve"> </w:t>
      </w:r>
      <w:proofErr w:type="spellStart"/>
      <w:r w:rsidRPr="004972DF">
        <w:rPr>
          <w:rFonts w:asciiTheme="minorHAnsi" w:eastAsia="Times New Roman" w:hAnsiTheme="minorHAnsi" w:cstheme="minorHAnsi"/>
          <w:snapToGrid w:val="0"/>
          <w:sz w:val="24"/>
          <w:szCs w:val="24"/>
          <w:lang w:val="en-GB" w:eastAsia="en-GB"/>
        </w:rPr>
        <w:t>autorizării</w:t>
      </w:r>
      <w:proofErr w:type="spellEnd"/>
      <w:r w:rsidRPr="004972DF">
        <w:rPr>
          <w:rFonts w:asciiTheme="minorHAnsi" w:eastAsia="Times New Roman" w:hAnsiTheme="minorHAnsi" w:cstheme="minorHAnsi"/>
          <w:b/>
          <w:bCs/>
          <w:snapToGrid w:val="0"/>
          <w:sz w:val="24"/>
          <w:szCs w:val="24"/>
          <w:lang w:val="en-GB" w:eastAsia="en-GB"/>
        </w:rPr>
        <w:t xml:space="preserve">, </w:t>
      </w:r>
      <w:proofErr w:type="spellStart"/>
      <w:r w:rsidRPr="004972DF">
        <w:rPr>
          <w:rFonts w:asciiTheme="minorHAnsi" w:eastAsia="Times New Roman" w:hAnsiTheme="minorHAnsi" w:cstheme="minorHAnsi"/>
          <w:b/>
          <w:bCs/>
          <w:snapToGrid w:val="0"/>
          <w:sz w:val="24"/>
          <w:szCs w:val="24"/>
          <w:lang w:val="en-GB" w:eastAsia="en-GB"/>
        </w:rPr>
        <w:t>D</w:t>
      </w:r>
      <w:r w:rsidR="00AB2E98" w:rsidRPr="004972DF">
        <w:rPr>
          <w:rFonts w:asciiTheme="minorHAnsi" w:eastAsia="Times New Roman" w:hAnsiTheme="minorHAnsi" w:cstheme="minorHAnsi"/>
          <w:b/>
          <w:bCs/>
          <w:snapToGrid w:val="0"/>
          <w:sz w:val="24"/>
          <w:szCs w:val="24"/>
          <w:lang w:val="en-GB" w:eastAsia="en-GB"/>
        </w:rPr>
        <w:t>ecizia</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etapei</w:t>
      </w:r>
      <w:proofErr w:type="spellEnd"/>
      <w:r w:rsidR="00AB2E98" w:rsidRPr="004972DF">
        <w:rPr>
          <w:rFonts w:asciiTheme="minorHAnsi" w:eastAsia="Times New Roman" w:hAnsiTheme="minorHAnsi" w:cstheme="minorHAnsi"/>
          <w:b/>
          <w:bCs/>
          <w:snapToGrid w:val="0"/>
          <w:sz w:val="24"/>
          <w:szCs w:val="24"/>
          <w:lang w:val="en-GB" w:eastAsia="en-GB"/>
        </w:rPr>
        <w:t xml:space="preserve"> de </w:t>
      </w:r>
      <w:proofErr w:type="spellStart"/>
      <w:r w:rsidR="00AB2E98" w:rsidRPr="004972DF">
        <w:rPr>
          <w:rFonts w:asciiTheme="minorHAnsi" w:eastAsia="Times New Roman" w:hAnsiTheme="minorHAnsi" w:cstheme="minorHAnsi"/>
          <w:b/>
          <w:bCs/>
          <w:snapToGrid w:val="0"/>
          <w:sz w:val="24"/>
          <w:szCs w:val="24"/>
          <w:lang w:val="en-GB" w:eastAsia="en-GB"/>
        </w:rPr>
        <w:t>încadrare</w:t>
      </w:r>
      <w:proofErr w:type="spellEnd"/>
      <w:r w:rsidR="00AB2E98" w:rsidRPr="004972DF">
        <w:rPr>
          <w:rFonts w:asciiTheme="minorHAnsi" w:eastAsia="Times New Roman" w:hAnsiTheme="minorHAnsi" w:cstheme="minorHAnsi"/>
          <w:b/>
          <w:bCs/>
          <w:snapToGrid w:val="0"/>
          <w:sz w:val="24"/>
          <w:szCs w:val="24"/>
          <w:lang w:val="en-GB" w:eastAsia="en-GB"/>
        </w:rPr>
        <w:t xml:space="preserve"> a </w:t>
      </w:r>
      <w:proofErr w:type="spellStart"/>
      <w:r w:rsidR="00AB2E98" w:rsidRPr="004972DF">
        <w:rPr>
          <w:rFonts w:asciiTheme="minorHAnsi" w:eastAsia="Times New Roman" w:hAnsiTheme="minorHAnsi" w:cstheme="minorHAnsi"/>
          <w:b/>
          <w:bCs/>
          <w:snapToGrid w:val="0"/>
          <w:sz w:val="24"/>
          <w:szCs w:val="24"/>
          <w:lang w:val="en-GB" w:eastAsia="en-GB"/>
        </w:rPr>
        <w:t>proiectului</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în</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procedura</w:t>
      </w:r>
      <w:proofErr w:type="spellEnd"/>
      <w:r w:rsidR="00AB2E98" w:rsidRPr="004972DF">
        <w:rPr>
          <w:rFonts w:asciiTheme="minorHAnsi" w:eastAsia="Times New Roman" w:hAnsiTheme="minorHAnsi" w:cstheme="minorHAnsi"/>
          <w:b/>
          <w:bCs/>
          <w:snapToGrid w:val="0"/>
          <w:sz w:val="24"/>
          <w:szCs w:val="24"/>
          <w:lang w:val="en-GB" w:eastAsia="en-GB"/>
        </w:rPr>
        <w:t xml:space="preserve"> de </w:t>
      </w:r>
      <w:proofErr w:type="spellStart"/>
      <w:r w:rsidR="00AB2E98" w:rsidRPr="004972DF">
        <w:rPr>
          <w:rFonts w:asciiTheme="minorHAnsi" w:eastAsia="Times New Roman" w:hAnsiTheme="minorHAnsi" w:cstheme="minorHAnsi"/>
          <w:b/>
          <w:bCs/>
          <w:snapToGrid w:val="0"/>
          <w:sz w:val="24"/>
          <w:szCs w:val="24"/>
          <w:lang w:val="en-GB" w:eastAsia="en-GB"/>
        </w:rPr>
        <w:t>evaluare</w:t>
      </w:r>
      <w:proofErr w:type="spellEnd"/>
      <w:r w:rsidR="00AB2E98" w:rsidRPr="004972DF">
        <w:rPr>
          <w:rFonts w:asciiTheme="minorHAnsi" w:eastAsia="Times New Roman" w:hAnsiTheme="minorHAnsi" w:cstheme="minorHAnsi"/>
          <w:b/>
          <w:bCs/>
          <w:snapToGrid w:val="0"/>
          <w:sz w:val="24"/>
          <w:szCs w:val="24"/>
          <w:lang w:val="en-GB" w:eastAsia="en-GB"/>
        </w:rPr>
        <w:t xml:space="preserve"> a </w:t>
      </w:r>
      <w:proofErr w:type="spellStart"/>
      <w:r w:rsidR="00AB2E98" w:rsidRPr="004972DF">
        <w:rPr>
          <w:rFonts w:asciiTheme="minorHAnsi" w:eastAsia="Times New Roman" w:hAnsiTheme="minorHAnsi" w:cstheme="minorHAnsi"/>
          <w:b/>
          <w:bCs/>
          <w:snapToGrid w:val="0"/>
          <w:sz w:val="24"/>
          <w:szCs w:val="24"/>
          <w:lang w:val="en-GB" w:eastAsia="en-GB"/>
        </w:rPr>
        <w:t>impactului</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asupra</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mediului</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sau</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Clasarea</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notificarii</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emisă</w:t>
      </w:r>
      <w:proofErr w:type="spellEnd"/>
      <w:r w:rsidR="00AB2E98" w:rsidRPr="004972DF">
        <w:rPr>
          <w:rFonts w:asciiTheme="minorHAnsi" w:eastAsia="Times New Roman" w:hAnsiTheme="minorHAnsi" w:cstheme="minorHAnsi"/>
          <w:bCs/>
          <w:snapToGrid w:val="0"/>
          <w:sz w:val="24"/>
          <w:szCs w:val="24"/>
          <w:lang w:val="en-GB" w:eastAsia="en-GB"/>
        </w:rPr>
        <w:t xml:space="preserve"> de </w:t>
      </w:r>
      <w:proofErr w:type="spellStart"/>
      <w:r w:rsidR="00AB2E98" w:rsidRPr="004972DF">
        <w:rPr>
          <w:rFonts w:asciiTheme="minorHAnsi" w:eastAsia="Times New Roman" w:hAnsiTheme="minorHAnsi" w:cstheme="minorHAnsi"/>
          <w:bCs/>
          <w:snapToGrid w:val="0"/>
          <w:sz w:val="24"/>
          <w:szCs w:val="24"/>
          <w:lang w:val="en-GB" w:eastAsia="en-GB"/>
        </w:rPr>
        <w:t>autoritatea</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pentru</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protecția</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mediului</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în</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conformitate</w:t>
      </w:r>
      <w:proofErr w:type="spellEnd"/>
      <w:r w:rsidR="00AB2E98" w:rsidRPr="004972DF">
        <w:rPr>
          <w:rFonts w:asciiTheme="minorHAnsi" w:eastAsia="Times New Roman" w:hAnsiTheme="minorHAnsi" w:cstheme="minorHAnsi"/>
          <w:bCs/>
          <w:snapToGrid w:val="0"/>
          <w:sz w:val="24"/>
          <w:szCs w:val="24"/>
          <w:lang w:val="en-GB" w:eastAsia="en-GB"/>
        </w:rPr>
        <w:t xml:space="preserve"> cu </w:t>
      </w:r>
      <w:proofErr w:type="spellStart"/>
      <w:r w:rsidR="00AB2E98" w:rsidRPr="004972DF">
        <w:rPr>
          <w:rFonts w:asciiTheme="minorHAnsi" w:eastAsia="Times New Roman" w:hAnsiTheme="minorHAnsi" w:cstheme="minorHAnsi"/>
          <w:bCs/>
          <w:snapToGrid w:val="0"/>
          <w:sz w:val="24"/>
          <w:szCs w:val="24"/>
          <w:lang w:val="en-GB" w:eastAsia="en-GB"/>
        </w:rPr>
        <w:t>legislaţia</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naţională</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aplicabilă</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privind</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evaluarea</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impactului</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anumitor</w:t>
      </w:r>
      <w:proofErr w:type="spellEnd"/>
      <w:r w:rsidR="00AB2E98" w:rsidRPr="004972DF">
        <w:rPr>
          <w:rFonts w:asciiTheme="minorHAnsi" w:eastAsia="Times New Roman" w:hAnsiTheme="minorHAnsi" w:cstheme="minorHAnsi"/>
          <w:bCs/>
          <w:snapToGrid w:val="0"/>
          <w:sz w:val="24"/>
          <w:szCs w:val="24"/>
          <w:lang w:val="en-GB" w:eastAsia="en-GB"/>
        </w:rPr>
        <w:t xml:space="preserve"> proiecte </w:t>
      </w:r>
      <w:proofErr w:type="spellStart"/>
      <w:r w:rsidR="00AB2E98" w:rsidRPr="004972DF">
        <w:rPr>
          <w:rFonts w:asciiTheme="minorHAnsi" w:eastAsia="Times New Roman" w:hAnsiTheme="minorHAnsi" w:cstheme="minorHAnsi"/>
          <w:bCs/>
          <w:snapToGrid w:val="0"/>
          <w:sz w:val="24"/>
          <w:szCs w:val="24"/>
          <w:lang w:val="en-GB" w:eastAsia="en-GB"/>
        </w:rPr>
        <w:t>publice</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şi</w:t>
      </w:r>
      <w:proofErr w:type="spellEnd"/>
      <w:r w:rsidR="00AB2E98" w:rsidRPr="004972DF">
        <w:rPr>
          <w:rFonts w:asciiTheme="minorHAnsi" w:eastAsia="Times New Roman" w:hAnsiTheme="minorHAnsi" w:cstheme="minorHAnsi"/>
          <w:bCs/>
          <w:snapToGrid w:val="0"/>
          <w:sz w:val="24"/>
          <w:szCs w:val="24"/>
          <w:lang w:val="en-GB" w:eastAsia="en-GB"/>
        </w:rPr>
        <w:t xml:space="preserve"> private </w:t>
      </w:r>
      <w:proofErr w:type="spellStart"/>
      <w:r w:rsidR="00AB2E98" w:rsidRPr="004972DF">
        <w:rPr>
          <w:rFonts w:asciiTheme="minorHAnsi" w:eastAsia="Times New Roman" w:hAnsiTheme="minorHAnsi" w:cstheme="minorHAnsi"/>
          <w:bCs/>
          <w:snapToGrid w:val="0"/>
          <w:sz w:val="24"/>
          <w:szCs w:val="24"/>
          <w:lang w:val="en-GB" w:eastAsia="en-GB"/>
        </w:rPr>
        <w:t>asupra</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mediului</w:t>
      </w:r>
      <w:proofErr w:type="spellEnd"/>
      <w:r w:rsidR="00AB2E98" w:rsidRPr="004972DF">
        <w:rPr>
          <w:rFonts w:asciiTheme="minorHAnsi" w:eastAsia="Times New Roman" w:hAnsiTheme="minorHAnsi" w:cstheme="minorHAnsi"/>
          <w:bCs/>
          <w:snapToGrid w:val="0"/>
          <w:sz w:val="24"/>
          <w:szCs w:val="24"/>
          <w:lang w:val="en-GB" w:eastAsia="en-GB"/>
        </w:rPr>
        <w:t xml:space="preserve">, cu </w:t>
      </w:r>
      <w:proofErr w:type="spellStart"/>
      <w:r w:rsidR="00AB2E98" w:rsidRPr="004972DF">
        <w:rPr>
          <w:rFonts w:asciiTheme="minorHAnsi" w:eastAsia="Times New Roman" w:hAnsiTheme="minorHAnsi" w:cstheme="minorHAnsi"/>
          <w:bCs/>
          <w:snapToGrid w:val="0"/>
          <w:sz w:val="24"/>
          <w:szCs w:val="24"/>
          <w:lang w:val="en-GB" w:eastAsia="en-GB"/>
        </w:rPr>
        <w:t>completările</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şi</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modificările</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ulterioare</w:t>
      </w:r>
      <w:proofErr w:type="spellEnd"/>
      <w:r w:rsidR="00AB2E98" w:rsidRPr="004972DF">
        <w:rPr>
          <w:rFonts w:asciiTheme="minorHAnsi" w:hAnsiTheme="minorHAnsi" w:cstheme="minorHAnsi"/>
          <w:b/>
          <w:bCs/>
          <w:sz w:val="24"/>
          <w:szCs w:val="24"/>
        </w:rPr>
        <w:t xml:space="preserve">. </w:t>
      </w:r>
    </w:p>
    <w:p w14:paraId="4E6AAF53" w14:textId="435CB704" w:rsidR="00AB2E98" w:rsidRPr="004972DF" w:rsidRDefault="00AB2E98" w:rsidP="00AB2E98">
      <w:pPr>
        <w:jc w:val="both"/>
        <w:rPr>
          <w:rFonts w:asciiTheme="minorHAnsi" w:hAnsiTheme="minorHAnsi" w:cstheme="minorHAnsi"/>
          <w:sz w:val="24"/>
          <w:szCs w:val="24"/>
        </w:rPr>
      </w:pPr>
      <w:r w:rsidRPr="004972DF">
        <w:rPr>
          <w:rFonts w:asciiTheme="minorHAnsi" w:hAnsiTheme="minorHAnsi" w:cstheme="minorHAnsi"/>
          <w:b/>
          <w:bCs/>
          <w:sz w:val="24"/>
          <w:szCs w:val="24"/>
        </w:rPr>
        <w:t xml:space="preserve">Nu </w:t>
      </w:r>
      <w:r w:rsidRPr="004972DF">
        <w:rPr>
          <w:rFonts w:asciiTheme="minorHAnsi" w:hAnsiTheme="minorHAnsi" w:cstheme="minorHAnsi"/>
          <w:sz w:val="24"/>
          <w:szCs w:val="24"/>
        </w:rPr>
        <w:t>se accept</w:t>
      </w:r>
      <w:r w:rsidR="00C7422E" w:rsidRPr="004972DF">
        <w:rPr>
          <w:rFonts w:asciiTheme="minorHAnsi" w:hAnsiTheme="minorHAnsi" w:cstheme="minorHAnsi"/>
          <w:sz w:val="24"/>
          <w:szCs w:val="24"/>
        </w:rPr>
        <w:t>ă</w:t>
      </w:r>
      <w:r w:rsidRPr="004972DF">
        <w:rPr>
          <w:rFonts w:asciiTheme="minorHAnsi" w:hAnsiTheme="minorHAnsi" w:cstheme="minorHAnsi"/>
          <w:sz w:val="24"/>
          <w:szCs w:val="24"/>
        </w:rPr>
        <w:t xml:space="preserve"> decizia inițial</w:t>
      </w:r>
      <w:r w:rsidR="00C7422E" w:rsidRPr="004972DF">
        <w:rPr>
          <w:rFonts w:asciiTheme="minorHAnsi" w:hAnsiTheme="minorHAnsi" w:cstheme="minorHAnsi"/>
          <w:sz w:val="24"/>
          <w:szCs w:val="24"/>
        </w:rPr>
        <w:t>ă</w:t>
      </w:r>
      <w:r w:rsidRPr="004972DF">
        <w:rPr>
          <w:rFonts w:asciiTheme="minorHAnsi" w:hAnsiTheme="minorHAnsi" w:cstheme="minorHAnsi"/>
          <w:sz w:val="24"/>
          <w:szCs w:val="24"/>
        </w:rPr>
        <w:t xml:space="preserve"> de încadrare a proiectului în procedura de evaluare a impactului asupra mediului sau alte decizii intermediare din cadrul procesului de evaluare.</w:t>
      </w:r>
    </w:p>
    <w:p w14:paraId="15C9B6C5" w14:textId="4EB11D00" w:rsidR="00AB2E98" w:rsidRPr="002E5272" w:rsidRDefault="00AB2E98" w:rsidP="00D51A8A">
      <w:pPr>
        <w:pStyle w:val="ListParagraph"/>
        <w:numPr>
          <w:ilvl w:val="0"/>
          <w:numId w:val="2"/>
        </w:numPr>
        <w:tabs>
          <w:tab w:val="left" w:pos="567"/>
        </w:tabs>
        <w:autoSpaceDE w:val="0"/>
        <w:autoSpaceDN w:val="0"/>
        <w:adjustRightInd w:val="0"/>
        <w:ind w:left="360" w:hanging="360"/>
        <w:contextualSpacing w:val="0"/>
        <w:jc w:val="both"/>
        <w:rPr>
          <w:rFonts w:asciiTheme="minorHAnsi" w:hAnsiTheme="minorHAnsi" w:cstheme="minorHAnsi"/>
          <w:b/>
          <w:bCs/>
          <w:sz w:val="24"/>
          <w:szCs w:val="24"/>
        </w:rPr>
      </w:pPr>
      <w:r w:rsidRPr="002E5272">
        <w:rPr>
          <w:rFonts w:asciiTheme="minorHAnsi" w:hAnsiTheme="minorHAnsi" w:cstheme="minorHAnsi"/>
          <w:b/>
          <w:bCs/>
          <w:sz w:val="24"/>
          <w:szCs w:val="24"/>
        </w:rPr>
        <w:t>Bugetul proiectului (Anexa 1</w:t>
      </w:r>
      <w:r w:rsidR="007C14F5" w:rsidRPr="002E5272">
        <w:rPr>
          <w:rFonts w:asciiTheme="minorHAnsi" w:hAnsiTheme="minorHAnsi" w:cstheme="minorHAnsi"/>
          <w:b/>
          <w:bCs/>
          <w:sz w:val="24"/>
          <w:szCs w:val="24"/>
        </w:rPr>
        <w:t>0</w:t>
      </w:r>
      <w:r w:rsidRPr="002E5272">
        <w:rPr>
          <w:rFonts w:asciiTheme="minorHAnsi" w:hAnsiTheme="minorHAnsi" w:cstheme="minorHAnsi"/>
          <w:b/>
          <w:bCs/>
          <w:sz w:val="24"/>
          <w:szCs w:val="24"/>
        </w:rPr>
        <w:t>).</w:t>
      </w:r>
    </w:p>
    <w:p w14:paraId="0760F04A" w14:textId="2B05FD18" w:rsidR="00D51A8A" w:rsidRPr="004972DF" w:rsidRDefault="00D51A8A" w:rsidP="00D51A8A">
      <w:pPr>
        <w:pStyle w:val="ListParagraph"/>
        <w:numPr>
          <w:ilvl w:val="0"/>
          <w:numId w:val="2"/>
        </w:numPr>
        <w:ind w:left="360" w:hanging="360"/>
        <w:jc w:val="both"/>
        <w:rPr>
          <w:rFonts w:asciiTheme="minorHAnsi" w:hAnsiTheme="minorHAnsi" w:cstheme="minorHAnsi"/>
          <w:b/>
          <w:bCs/>
          <w:sz w:val="24"/>
          <w:szCs w:val="24"/>
        </w:rPr>
      </w:pPr>
      <w:r w:rsidRPr="004972DF">
        <w:rPr>
          <w:rFonts w:asciiTheme="minorHAnsi" w:hAnsiTheme="minorHAnsi" w:cstheme="minorHAnsi"/>
          <w:b/>
          <w:bCs/>
          <w:sz w:val="24"/>
          <w:szCs w:val="24"/>
        </w:rPr>
        <w:t xml:space="preserve">Extras din Registrul general de evidență a salariaților (REVISAL), </w:t>
      </w:r>
      <w:r w:rsidRPr="004972DF">
        <w:rPr>
          <w:rFonts w:asciiTheme="minorHAnsi" w:hAnsiTheme="minorHAnsi" w:cstheme="minorHAnsi"/>
          <w:sz w:val="24"/>
          <w:szCs w:val="24"/>
        </w:rPr>
        <w:t>listat cu cel mult 5 zile lucrătoare înainte de depunerea cererii de finanțare, de pe portalul Inspectia Muncii (ReGES) precum și extrase din Registrul salariați și Contracte per salariat din ReviSal</w:t>
      </w:r>
      <w:r w:rsidR="00BA66AB" w:rsidRPr="004972DF">
        <w:rPr>
          <w:rFonts w:asciiTheme="minorHAnsi" w:hAnsiTheme="minorHAnsi" w:cstheme="minorHAnsi"/>
          <w:sz w:val="24"/>
          <w:szCs w:val="24"/>
        </w:rPr>
        <w:t>, din care să rezulte că a înregistrat un număr mediu de salariaţi de cel puţin unu, în anul fiscal anterior depunerii cererii de finanţare</w:t>
      </w:r>
      <w:r w:rsidRPr="004972DF">
        <w:rPr>
          <w:rFonts w:asciiTheme="minorHAnsi" w:hAnsiTheme="minorHAnsi" w:cstheme="minorHAnsi"/>
          <w:sz w:val="24"/>
          <w:szCs w:val="24"/>
        </w:rPr>
        <w:t>;</w:t>
      </w:r>
    </w:p>
    <w:p w14:paraId="35923E54" w14:textId="040F33A8" w:rsidR="00D51A8A" w:rsidRPr="002E5272" w:rsidRDefault="00D51A8A" w:rsidP="00D51A8A">
      <w:pPr>
        <w:pStyle w:val="ListParagraph"/>
        <w:numPr>
          <w:ilvl w:val="0"/>
          <w:numId w:val="2"/>
        </w:numPr>
        <w:tabs>
          <w:tab w:val="left" w:pos="567"/>
        </w:tabs>
        <w:autoSpaceDE w:val="0"/>
        <w:autoSpaceDN w:val="0"/>
        <w:adjustRightInd w:val="0"/>
        <w:ind w:left="360" w:hanging="360"/>
        <w:contextualSpacing w:val="0"/>
        <w:jc w:val="both"/>
        <w:rPr>
          <w:rFonts w:asciiTheme="minorHAnsi" w:hAnsiTheme="minorHAnsi" w:cstheme="minorHAnsi"/>
          <w:b/>
          <w:bCs/>
          <w:sz w:val="24"/>
          <w:szCs w:val="24"/>
        </w:rPr>
      </w:pPr>
      <w:r w:rsidRPr="002E5272">
        <w:rPr>
          <w:rFonts w:asciiTheme="minorHAnsi" w:hAnsiTheme="minorHAnsi" w:cstheme="minorHAnsi"/>
          <w:b/>
          <w:bCs/>
          <w:sz w:val="24"/>
          <w:szCs w:val="24"/>
        </w:rPr>
        <w:t>Fișă/fișe de post pentru locul/locurile de muncă nou creat/create legat/legate direct de investiția finanțată.</w:t>
      </w:r>
    </w:p>
    <w:p w14:paraId="563D6A21" w14:textId="1CB4FC50" w:rsidR="00110C36" w:rsidRPr="00110C36" w:rsidRDefault="00110C36" w:rsidP="00110C36">
      <w:pPr>
        <w:pStyle w:val="ListParagraph"/>
        <w:numPr>
          <w:ilvl w:val="0"/>
          <w:numId w:val="2"/>
        </w:numPr>
        <w:ind w:left="360" w:hanging="360"/>
        <w:rPr>
          <w:rFonts w:asciiTheme="minorHAnsi" w:hAnsiTheme="minorHAnsi" w:cstheme="minorHAnsi"/>
          <w:b/>
          <w:bCs/>
          <w:sz w:val="24"/>
          <w:szCs w:val="24"/>
        </w:rPr>
      </w:pPr>
      <w:r w:rsidRPr="00110C36">
        <w:rPr>
          <w:rFonts w:asciiTheme="minorHAnsi" w:hAnsiTheme="minorHAnsi" w:cstheme="minorHAnsi"/>
          <w:b/>
          <w:bCs/>
          <w:sz w:val="24"/>
          <w:szCs w:val="24"/>
        </w:rPr>
        <w:t xml:space="preserve">CV-urile membrilor echipei de proiect şi fişele de post </w:t>
      </w:r>
      <w:r w:rsidRPr="00110C36">
        <w:rPr>
          <w:rFonts w:asciiTheme="minorHAnsi" w:hAnsiTheme="minorHAnsi" w:cstheme="minorHAnsi"/>
          <w:sz w:val="24"/>
          <w:szCs w:val="24"/>
        </w:rPr>
        <w:t>(în cazul în care echipa de proiect a fost stabilită), doar dacă informațiile nu se regăsesc completate în modelul standard al cererii de finanțare, secțiunea dedicată</w:t>
      </w:r>
    </w:p>
    <w:p w14:paraId="42D1BB9A" w14:textId="7B2A0B68" w:rsidR="00AB2E98" w:rsidRPr="002E5272" w:rsidRDefault="00AB2E98" w:rsidP="00D51A8A">
      <w:pPr>
        <w:pStyle w:val="ListParagraph"/>
        <w:numPr>
          <w:ilvl w:val="0"/>
          <w:numId w:val="2"/>
        </w:numPr>
        <w:tabs>
          <w:tab w:val="left" w:pos="567"/>
        </w:tabs>
        <w:autoSpaceDE w:val="0"/>
        <w:autoSpaceDN w:val="0"/>
        <w:adjustRightInd w:val="0"/>
        <w:ind w:left="360" w:hanging="360"/>
        <w:contextualSpacing w:val="0"/>
        <w:jc w:val="both"/>
        <w:rPr>
          <w:rFonts w:asciiTheme="minorHAnsi" w:hAnsiTheme="minorHAnsi" w:cstheme="minorHAnsi"/>
          <w:b/>
          <w:bCs/>
          <w:sz w:val="24"/>
          <w:szCs w:val="24"/>
        </w:rPr>
      </w:pPr>
      <w:r w:rsidRPr="002E5272">
        <w:rPr>
          <w:rFonts w:asciiTheme="minorHAnsi" w:hAnsiTheme="minorHAnsi" w:cstheme="minorHAnsi"/>
          <w:b/>
          <w:bCs/>
          <w:sz w:val="24"/>
          <w:szCs w:val="24"/>
        </w:rPr>
        <w:t xml:space="preserve">Declaratia privind eligibilitatea TVA (Anexa </w:t>
      </w:r>
      <w:r w:rsidR="007C14F5" w:rsidRPr="002E5272">
        <w:rPr>
          <w:rFonts w:asciiTheme="minorHAnsi" w:hAnsiTheme="minorHAnsi" w:cstheme="minorHAnsi"/>
          <w:b/>
          <w:bCs/>
          <w:sz w:val="24"/>
          <w:szCs w:val="24"/>
        </w:rPr>
        <w:t>14</w:t>
      </w:r>
      <w:r w:rsidRPr="002E5272">
        <w:rPr>
          <w:rFonts w:asciiTheme="minorHAnsi" w:hAnsiTheme="minorHAnsi" w:cstheme="minorHAnsi"/>
          <w:b/>
          <w:bCs/>
          <w:sz w:val="24"/>
          <w:szCs w:val="24"/>
        </w:rPr>
        <w:t>).</w:t>
      </w:r>
    </w:p>
    <w:p w14:paraId="72D24CF5" w14:textId="77777777" w:rsidR="00D51A8A" w:rsidRPr="004972DF" w:rsidRDefault="00D51A8A" w:rsidP="00D51A8A">
      <w:pPr>
        <w:pStyle w:val="ListParagraph"/>
        <w:numPr>
          <w:ilvl w:val="0"/>
          <w:numId w:val="2"/>
        </w:numPr>
        <w:ind w:left="360" w:hanging="360"/>
        <w:contextualSpacing w:val="0"/>
        <w:jc w:val="both"/>
        <w:rPr>
          <w:rFonts w:asciiTheme="minorHAnsi" w:hAnsiTheme="minorHAnsi" w:cstheme="minorHAnsi"/>
          <w:b/>
          <w:bCs/>
          <w:sz w:val="24"/>
          <w:szCs w:val="24"/>
        </w:rPr>
      </w:pPr>
      <w:r w:rsidRPr="004972DF">
        <w:rPr>
          <w:rFonts w:asciiTheme="minorHAnsi" w:hAnsiTheme="minorHAnsi" w:cstheme="minorHAnsi"/>
          <w:b/>
          <w:bCs/>
          <w:sz w:val="24"/>
          <w:szCs w:val="24"/>
        </w:rPr>
        <w:t>Macheta privind analiza și previziunea financiară</w:t>
      </w:r>
    </w:p>
    <w:p w14:paraId="08DF45A6" w14:textId="2AABE44B" w:rsidR="00D51A8A" w:rsidRPr="004972DF" w:rsidRDefault="00D51A8A" w:rsidP="00D51A8A">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Solicitantul sau liderul, în cazul parteneriatului, va completa </w:t>
      </w:r>
      <w:r w:rsidRPr="002E5272">
        <w:rPr>
          <w:rFonts w:asciiTheme="minorHAnsi" w:hAnsiTheme="minorHAnsi" w:cstheme="minorHAnsi"/>
          <w:sz w:val="24"/>
          <w:szCs w:val="24"/>
        </w:rPr>
        <w:t xml:space="preserve">Macheta privind analiza și previziunea financiară, inclusiv modelul de calcul al profitului, </w:t>
      </w:r>
      <w:r w:rsidRPr="002E5272">
        <w:rPr>
          <w:rFonts w:asciiTheme="minorHAnsi" w:hAnsiTheme="minorHAnsi" w:cstheme="minorHAnsi"/>
          <w:b/>
          <w:bCs/>
          <w:sz w:val="24"/>
          <w:szCs w:val="24"/>
        </w:rPr>
        <w:t xml:space="preserve">Anexa </w:t>
      </w:r>
      <w:r w:rsidR="003B2468" w:rsidRPr="002E5272">
        <w:rPr>
          <w:rFonts w:asciiTheme="minorHAnsi" w:hAnsiTheme="minorHAnsi" w:cstheme="minorHAnsi"/>
          <w:b/>
          <w:bCs/>
          <w:sz w:val="24"/>
          <w:szCs w:val="24"/>
        </w:rPr>
        <w:t xml:space="preserve">19 </w:t>
      </w:r>
      <w:r w:rsidRPr="002E5272">
        <w:rPr>
          <w:rFonts w:asciiTheme="minorHAnsi" w:hAnsiTheme="minorHAnsi" w:cstheme="minorHAnsi"/>
          <w:sz w:val="24"/>
          <w:szCs w:val="24"/>
        </w:rPr>
        <w:t>la prezentul Ghid.</w:t>
      </w:r>
    </w:p>
    <w:p w14:paraId="7C5B0385" w14:textId="77777777" w:rsidR="00D51A8A" w:rsidRPr="004972DF" w:rsidRDefault="00D51A8A" w:rsidP="00D51A8A">
      <w:pPr>
        <w:numPr>
          <w:ilvl w:val="0"/>
          <w:numId w:val="2"/>
        </w:numPr>
        <w:spacing w:before="0"/>
        <w:ind w:left="360" w:hanging="360"/>
        <w:rPr>
          <w:rFonts w:asciiTheme="minorHAnsi" w:hAnsiTheme="minorHAnsi" w:cstheme="minorHAnsi"/>
          <w:b/>
          <w:bCs/>
          <w:sz w:val="24"/>
          <w:szCs w:val="24"/>
        </w:rPr>
      </w:pPr>
      <w:bookmarkStart w:id="202" w:name="_Hlk129251860"/>
      <w:r w:rsidRPr="004972DF">
        <w:rPr>
          <w:rFonts w:asciiTheme="minorHAnsi" w:hAnsiTheme="minorHAnsi" w:cstheme="minorHAnsi"/>
          <w:b/>
          <w:bCs/>
          <w:sz w:val="24"/>
          <w:szCs w:val="24"/>
        </w:rPr>
        <w:t>Planul de afaceri</w:t>
      </w:r>
    </w:p>
    <w:p w14:paraId="4AA30D50" w14:textId="77777777" w:rsidR="00D51A8A" w:rsidRPr="004972DF" w:rsidRDefault="00D51A8A" w:rsidP="00D51A8A">
      <w:pPr>
        <w:spacing w:before="0"/>
        <w:jc w:val="both"/>
        <w:rPr>
          <w:rFonts w:asciiTheme="minorHAnsi" w:hAnsiTheme="minorHAnsi" w:cstheme="minorHAnsi"/>
          <w:sz w:val="24"/>
          <w:szCs w:val="24"/>
        </w:rPr>
      </w:pPr>
      <w:r w:rsidRPr="004972DF">
        <w:rPr>
          <w:rFonts w:asciiTheme="minorHAnsi" w:hAnsiTheme="minorHAnsi" w:cstheme="minorHAnsi"/>
          <w:sz w:val="24"/>
          <w:szCs w:val="24"/>
        </w:rPr>
        <w:t>Planul de afaceri are scopul de a prezenta modul de valorificare a obiectivului propus spre finanţare şi contribuţia acestuia la dezvoltarea locală.</w:t>
      </w:r>
    </w:p>
    <w:p w14:paraId="6C42839C" w14:textId="11642A79" w:rsidR="00D51A8A" w:rsidRDefault="00D51A8A" w:rsidP="00D51A8A">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Documentul mai sus menţionat trebuie întocmit </w:t>
      </w:r>
      <w:r w:rsidRPr="007C14F5">
        <w:rPr>
          <w:rFonts w:asciiTheme="minorHAnsi" w:hAnsiTheme="minorHAnsi" w:cstheme="minorHAnsi"/>
          <w:sz w:val="24"/>
          <w:szCs w:val="24"/>
        </w:rPr>
        <w:t xml:space="preserve">conform </w:t>
      </w:r>
      <w:r w:rsidR="007C14F5" w:rsidRPr="007C14F5">
        <w:rPr>
          <w:rFonts w:asciiTheme="minorHAnsi" w:hAnsiTheme="minorHAnsi" w:cstheme="minorHAnsi"/>
          <w:b/>
          <w:bCs/>
          <w:sz w:val="24"/>
          <w:szCs w:val="24"/>
        </w:rPr>
        <w:t>Anex</w:t>
      </w:r>
      <w:r w:rsidR="007C14F5">
        <w:rPr>
          <w:rFonts w:asciiTheme="minorHAnsi" w:hAnsiTheme="minorHAnsi" w:cstheme="minorHAnsi"/>
          <w:b/>
          <w:bCs/>
          <w:sz w:val="24"/>
          <w:szCs w:val="24"/>
        </w:rPr>
        <w:t>ei</w:t>
      </w:r>
      <w:r w:rsidR="007C14F5" w:rsidRPr="007C14F5">
        <w:rPr>
          <w:rFonts w:asciiTheme="minorHAnsi" w:hAnsiTheme="minorHAnsi" w:cstheme="minorHAnsi"/>
          <w:b/>
          <w:bCs/>
          <w:sz w:val="24"/>
          <w:szCs w:val="24"/>
        </w:rPr>
        <w:t xml:space="preserve"> 1</w:t>
      </w:r>
      <w:r w:rsidR="002E5272">
        <w:rPr>
          <w:rFonts w:asciiTheme="minorHAnsi" w:hAnsiTheme="minorHAnsi" w:cstheme="minorHAnsi"/>
          <w:b/>
          <w:bCs/>
          <w:sz w:val="24"/>
          <w:szCs w:val="24"/>
        </w:rPr>
        <w:t>8</w:t>
      </w:r>
      <w:r w:rsidRPr="007C14F5">
        <w:rPr>
          <w:rFonts w:asciiTheme="minorHAnsi" w:hAnsiTheme="minorHAnsi" w:cstheme="minorHAnsi"/>
          <w:b/>
          <w:bCs/>
          <w:sz w:val="24"/>
          <w:szCs w:val="24"/>
        </w:rPr>
        <w:t xml:space="preserve"> Plan de afaceri</w:t>
      </w:r>
      <w:r w:rsidRPr="004972DF">
        <w:rPr>
          <w:rFonts w:asciiTheme="minorHAnsi" w:hAnsiTheme="minorHAnsi" w:cstheme="minorHAnsi"/>
          <w:b/>
          <w:bCs/>
          <w:sz w:val="24"/>
          <w:szCs w:val="24"/>
        </w:rPr>
        <w:t xml:space="preserve"> </w:t>
      </w:r>
      <w:r w:rsidRPr="004972DF">
        <w:rPr>
          <w:rFonts w:asciiTheme="minorHAnsi" w:hAnsiTheme="minorHAnsi" w:cstheme="minorHAnsi"/>
          <w:sz w:val="24"/>
          <w:szCs w:val="24"/>
        </w:rPr>
        <w:t>prezentată în prezentul Ghid.</w:t>
      </w:r>
      <w:bookmarkEnd w:id="202"/>
    </w:p>
    <w:p w14:paraId="20E47855" w14:textId="472A2B36" w:rsidR="00267CD1" w:rsidRPr="00267CD1" w:rsidRDefault="00267CD1" w:rsidP="00267CD1">
      <w:pPr>
        <w:pStyle w:val="ListParagraph"/>
        <w:numPr>
          <w:ilvl w:val="0"/>
          <w:numId w:val="2"/>
        </w:numPr>
        <w:tabs>
          <w:tab w:val="left" w:pos="567"/>
        </w:tabs>
        <w:autoSpaceDE w:val="0"/>
        <w:autoSpaceDN w:val="0"/>
        <w:adjustRightInd w:val="0"/>
        <w:ind w:left="360" w:hanging="360"/>
        <w:contextualSpacing w:val="0"/>
        <w:jc w:val="both"/>
        <w:rPr>
          <w:rFonts w:asciiTheme="minorHAnsi" w:hAnsiTheme="minorHAnsi" w:cstheme="minorHAnsi"/>
          <w:sz w:val="24"/>
          <w:szCs w:val="24"/>
        </w:rPr>
      </w:pPr>
      <w:r w:rsidRPr="00267CD1">
        <w:rPr>
          <w:rFonts w:asciiTheme="minorHAnsi" w:hAnsiTheme="minorHAnsi" w:cstheme="minorHAnsi"/>
          <w:sz w:val="24"/>
          <w:szCs w:val="24"/>
        </w:rPr>
        <w:t xml:space="preserve">Cele mai recente </w:t>
      </w:r>
      <w:r w:rsidRPr="00267CD1">
        <w:rPr>
          <w:rFonts w:asciiTheme="minorHAnsi" w:hAnsiTheme="minorHAnsi" w:cstheme="minorHAnsi"/>
          <w:b/>
          <w:bCs/>
          <w:sz w:val="24"/>
          <w:szCs w:val="24"/>
        </w:rPr>
        <w:t>situații financiare anuale ale solicitantului</w:t>
      </w:r>
      <w:r w:rsidRPr="00267CD1">
        <w:rPr>
          <w:rFonts w:asciiTheme="minorHAnsi" w:hAnsiTheme="minorHAnsi" w:cstheme="minorHAnsi"/>
          <w:sz w:val="24"/>
          <w:szCs w:val="24"/>
        </w:rPr>
        <w:t xml:space="preserve">  (aprobate de adunarea generală a acționarilor sau asociaților);</w:t>
      </w:r>
    </w:p>
    <w:p w14:paraId="77E90FD8" w14:textId="77777777" w:rsidR="00267CD1" w:rsidRPr="00267CD1" w:rsidRDefault="00267CD1" w:rsidP="00267CD1">
      <w:pPr>
        <w:spacing w:before="0"/>
        <w:jc w:val="both"/>
        <w:rPr>
          <w:rFonts w:asciiTheme="minorHAnsi" w:hAnsiTheme="minorHAnsi" w:cstheme="minorHAnsi"/>
          <w:sz w:val="24"/>
          <w:szCs w:val="24"/>
        </w:rPr>
      </w:pPr>
      <w:r w:rsidRPr="00267CD1">
        <w:rPr>
          <w:rFonts w:asciiTheme="minorHAnsi" w:hAnsiTheme="minorHAnsi" w:cstheme="minorHAnsi"/>
          <w:sz w:val="24"/>
          <w:szCs w:val="24"/>
        </w:rPr>
        <w:t xml:space="preserve">Se depun documentele aferente exercițiului fiscal anterior depunerii cererii de finanțare, aprobate de adunarea generală a acţionarilor sau asociaţilor: </w:t>
      </w:r>
    </w:p>
    <w:p w14:paraId="4311CFCC" w14:textId="77777777" w:rsidR="00267CD1" w:rsidRPr="00267CD1" w:rsidRDefault="00267CD1" w:rsidP="00267CD1">
      <w:pPr>
        <w:spacing w:before="0"/>
        <w:jc w:val="both"/>
        <w:rPr>
          <w:rFonts w:asciiTheme="minorHAnsi" w:hAnsiTheme="minorHAnsi" w:cstheme="minorHAnsi"/>
          <w:sz w:val="24"/>
          <w:szCs w:val="24"/>
        </w:rPr>
      </w:pPr>
      <w:r w:rsidRPr="00267CD1">
        <w:rPr>
          <w:rFonts w:asciiTheme="minorHAnsi" w:hAnsiTheme="minorHAnsi" w:cstheme="minorHAnsi"/>
          <w:sz w:val="24"/>
          <w:szCs w:val="24"/>
        </w:rPr>
        <w:t xml:space="preserve">• Bilanţul prescurtat (Formular 10) </w:t>
      </w:r>
    </w:p>
    <w:p w14:paraId="1D5DA88B" w14:textId="77777777" w:rsidR="00267CD1" w:rsidRPr="00267CD1" w:rsidRDefault="00267CD1" w:rsidP="00267CD1">
      <w:pPr>
        <w:spacing w:before="0"/>
        <w:jc w:val="both"/>
        <w:rPr>
          <w:rFonts w:asciiTheme="minorHAnsi" w:hAnsiTheme="minorHAnsi" w:cstheme="minorHAnsi"/>
          <w:sz w:val="24"/>
          <w:szCs w:val="24"/>
        </w:rPr>
      </w:pPr>
      <w:r w:rsidRPr="00267CD1">
        <w:rPr>
          <w:rFonts w:asciiTheme="minorHAnsi" w:hAnsiTheme="minorHAnsi" w:cstheme="minorHAnsi"/>
          <w:sz w:val="24"/>
          <w:szCs w:val="24"/>
        </w:rPr>
        <w:t xml:space="preserve">• Contul de profit şi pierdere (Formular 20) </w:t>
      </w:r>
    </w:p>
    <w:p w14:paraId="2D179166" w14:textId="77777777" w:rsidR="00267CD1" w:rsidRPr="00267CD1" w:rsidRDefault="00267CD1" w:rsidP="00267CD1">
      <w:pPr>
        <w:spacing w:before="0"/>
        <w:jc w:val="both"/>
        <w:rPr>
          <w:rFonts w:asciiTheme="minorHAnsi" w:hAnsiTheme="minorHAnsi" w:cstheme="minorHAnsi"/>
          <w:sz w:val="24"/>
          <w:szCs w:val="24"/>
        </w:rPr>
      </w:pPr>
      <w:r w:rsidRPr="00267CD1">
        <w:rPr>
          <w:rFonts w:asciiTheme="minorHAnsi" w:hAnsiTheme="minorHAnsi" w:cstheme="minorHAnsi"/>
          <w:sz w:val="24"/>
          <w:szCs w:val="24"/>
        </w:rPr>
        <w:lastRenderedPageBreak/>
        <w:t xml:space="preserve">• Datele informative (Formular 30) </w:t>
      </w:r>
    </w:p>
    <w:p w14:paraId="3C688AB3" w14:textId="7C31B2AB" w:rsidR="00267CD1" w:rsidRPr="004972DF" w:rsidRDefault="00267CD1" w:rsidP="00267CD1">
      <w:pPr>
        <w:spacing w:before="0"/>
        <w:jc w:val="both"/>
        <w:rPr>
          <w:rFonts w:asciiTheme="minorHAnsi" w:hAnsiTheme="minorHAnsi" w:cstheme="minorHAnsi"/>
          <w:sz w:val="24"/>
          <w:szCs w:val="24"/>
        </w:rPr>
      </w:pPr>
      <w:r w:rsidRPr="00267CD1">
        <w:rPr>
          <w:rFonts w:asciiTheme="minorHAnsi" w:hAnsiTheme="minorHAnsi" w:cstheme="minorHAnsi"/>
          <w:sz w:val="24"/>
          <w:szCs w:val="24"/>
        </w:rPr>
        <w:t>• Situația activelor imobilizate (Formular 40)</w:t>
      </w:r>
    </w:p>
    <w:p w14:paraId="54543103" w14:textId="3CE914FC" w:rsidR="00AB2E98" w:rsidRPr="004972DF" w:rsidRDefault="00AB2E98" w:rsidP="00D51A8A">
      <w:pPr>
        <w:pStyle w:val="ListParagraph"/>
        <w:numPr>
          <w:ilvl w:val="0"/>
          <w:numId w:val="2"/>
        </w:numPr>
        <w:tabs>
          <w:tab w:val="left" w:pos="567"/>
        </w:tabs>
        <w:autoSpaceDE w:val="0"/>
        <w:autoSpaceDN w:val="0"/>
        <w:adjustRightInd w:val="0"/>
        <w:ind w:left="360" w:hanging="360"/>
        <w:contextualSpacing w:val="0"/>
        <w:jc w:val="both"/>
        <w:rPr>
          <w:rFonts w:asciiTheme="minorHAnsi" w:hAnsiTheme="minorHAnsi" w:cstheme="minorHAnsi"/>
          <w:sz w:val="24"/>
          <w:szCs w:val="24"/>
        </w:rPr>
      </w:pPr>
      <w:r w:rsidRPr="004972DF">
        <w:rPr>
          <w:rFonts w:asciiTheme="minorHAnsi" w:hAnsiTheme="minorHAnsi" w:cstheme="minorHAnsi"/>
          <w:b/>
          <w:bCs/>
          <w:sz w:val="24"/>
          <w:szCs w:val="24"/>
        </w:rPr>
        <w:t>Orice alte documente relevante  necesare pentru a permite evaluarea criteriilor de selectie.</w:t>
      </w:r>
    </w:p>
    <w:p w14:paraId="0BEF3C37" w14:textId="74C407F7" w:rsidR="00B669CF" w:rsidRPr="004972DF" w:rsidRDefault="00933811">
      <w:pPr>
        <w:pStyle w:val="Heading2"/>
      </w:pPr>
      <w:bookmarkStart w:id="203" w:name="_Toc142556406"/>
      <w:bookmarkStart w:id="204" w:name="_Toc144734459"/>
      <w:r w:rsidRPr="004972DF">
        <w:t>Aspecte administrative privind depunerea cererii de finanțare</w:t>
      </w:r>
      <w:bookmarkEnd w:id="203"/>
      <w:bookmarkEnd w:id="204"/>
    </w:p>
    <w:p w14:paraId="1260F185" w14:textId="71860948" w:rsidR="004D1DD2" w:rsidRPr="004972DF" w:rsidRDefault="000E32CF" w:rsidP="000E32CF">
      <w:pPr>
        <w:jc w:val="both"/>
        <w:rPr>
          <w:rFonts w:asciiTheme="minorHAnsi" w:hAnsiTheme="minorHAnsi" w:cstheme="minorHAnsi"/>
          <w:sz w:val="24"/>
          <w:szCs w:val="24"/>
        </w:rPr>
      </w:pPr>
      <w:bookmarkStart w:id="205" w:name="_Hlk96420627"/>
      <w:r w:rsidRPr="004972DF">
        <w:rPr>
          <w:rFonts w:asciiTheme="minorHAnsi" w:hAnsiTheme="minorHAnsi" w:cstheme="minorHAnsi"/>
          <w:sz w:val="24"/>
          <w:szCs w:val="24"/>
        </w:rPr>
        <w:t>Cererea de finanțare depusă de solicitanți respectă modelul cadru aprobat prin Ordinul nr. 1777 /2023</w:t>
      </w:r>
      <w:r w:rsidR="002E5272">
        <w:rPr>
          <w:rFonts w:asciiTheme="minorHAnsi" w:hAnsiTheme="minorHAnsi" w:cstheme="minorHAnsi"/>
          <w:sz w:val="24"/>
          <w:szCs w:val="24"/>
        </w:rPr>
        <w:t xml:space="preserve"> </w:t>
      </w:r>
      <w:r w:rsidR="002E5272" w:rsidRPr="002E5272">
        <w:rPr>
          <w:rFonts w:asciiTheme="minorHAnsi" w:hAnsiTheme="minorHAnsi" w:cstheme="minorHAnsi"/>
          <w:sz w:val="24"/>
          <w:szCs w:val="24"/>
        </w:rPr>
        <w:t>al ministrului MIPE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Pr="004972DF">
        <w:rPr>
          <w:rFonts w:asciiTheme="minorHAnsi" w:hAnsiTheme="minorHAnsi" w:cstheme="minorHAnsi"/>
          <w:sz w:val="24"/>
          <w:szCs w:val="24"/>
        </w:rPr>
        <w:t xml:space="preserve"> Cererile de finanțare pot fi depuse doar în perioada menționată în cadrul ghidului specific, în cadrul sistemului MySMIS2021/SMIS2021+, derularea etapelor de evaluare, selecție și contractare realizându-se prin intermediul acestui sistem informatic.</w:t>
      </w:r>
    </w:p>
    <w:p w14:paraId="4974A02B" w14:textId="40AC5432" w:rsidR="004D1DD2" w:rsidRPr="004972DF" w:rsidRDefault="004D1DD2" w:rsidP="000E32CF">
      <w:pPr>
        <w:jc w:val="both"/>
        <w:rPr>
          <w:rFonts w:asciiTheme="minorHAnsi" w:hAnsiTheme="minorHAnsi" w:cstheme="minorHAnsi"/>
          <w:sz w:val="24"/>
          <w:szCs w:val="24"/>
        </w:rPr>
      </w:pPr>
      <w:r w:rsidRPr="004972DF">
        <w:rPr>
          <w:rFonts w:asciiTheme="minorHAnsi" w:hAnsiTheme="minorHAnsi" w:cstheme="minorHAnsi"/>
          <w:sz w:val="24"/>
          <w:szCs w:val="24"/>
        </w:rPr>
        <w:t>Furnizorul îşi rezervă dreptul de a nu achita/acorda ajutor de minimis sau de a solicita recuperarea ajutoarelor deja acordate, în cazul în care documentele şi informaţiile furnizate de către beneficiar în documentele în baza cărora s-au acordat ajutoarele menţionate se dovedesc a fi incorecte sau false.</w:t>
      </w:r>
    </w:p>
    <w:p w14:paraId="15E6E170" w14:textId="5E303C06" w:rsidR="00181E8F" w:rsidRPr="004972DF" w:rsidRDefault="00933811">
      <w:pPr>
        <w:pStyle w:val="Heading2"/>
      </w:pPr>
      <w:bookmarkStart w:id="206" w:name="_Toc99376173"/>
      <w:bookmarkStart w:id="207" w:name="_Toc142556407"/>
      <w:bookmarkStart w:id="208" w:name="_Toc144734460"/>
      <w:bookmarkEnd w:id="205"/>
      <w:r w:rsidRPr="004972DF">
        <w:t>Anexele şi d</w:t>
      </w:r>
      <w:r w:rsidR="00181E8F" w:rsidRPr="004972DF">
        <w:t>ocumente</w:t>
      </w:r>
      <w:r w:rsidRPr="004972DF">
        <w:t>le obligatorii</w:t>
      </w:r>
      <w:r w:rsidR="00181E8F" w:rsidRPr="004972DF">
        <w:t xml:space="preserve"> la momentul contractării</w:t>
      </w:r>
      <w:bookmarkEnd w:id="206"/>
      <w:bookmarkEnd w:id="207"/>
      <w:bookmarkEnd w:id="208"/>
    </w:p>
    <w:p w14:paraId="55635257" w14:textId="338ACA25"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În etapa de contractare, solicitanții trebuie să facă dovada celor declarate prin </w:t>
      </w:r>
      <w:r w:rsidR="00CA6437" w:rsidRPr="004972DF">
        <w:rPr>
          <w:rFonts w:asciiTheme="minorHAnsi" w:hAnsiTheme="minorHAnsi" w:cstheme="minorHAnsi"/>
          <w:sz w:val="24"/>
          <w:szCs w:val="24"/>
        </w:rPr>
        <w:t>D</w:t>
      </w:r>
      <w:r w:rsidRPr="004972DF">
        <w:rPr>
          <w:rFonts w:asciiTheme="minorHAnsi" w:hAnsiTheme="minorHAnsi" w:cstheme="minorHAnsi"/>
          <w:sz w:val="24"/>
          <w:szCs w:val="24"/>
        </w:rPr>
        <w:t>eclarația unică</w:t>
      </w:r>
      <w:r w:rsidR="002E5272">
        <w:rPr>
          <w:rFonts w:asciiTheme="minorHAnsi" w:hAnsiTheme="minorHAnsi" w:cstheme="minorHAnsi"/>
          <w:sz w:val="24"/>
          <w:szCs w:val="24"/>
        </w:rPr>
        <w:t xml:space="preserve"> a solicitantului</w:t>
      </w:r>
      <w:r w:rsidRPr="004972DF">
        <w:rPr>
          <w:rFonts w:asciiTheme="minorHAnsi" w:hAnsiTheme="minorHAnsi" w:cstheme="minorHAnsi"/>
          <w:sz w:val="24"/>
          <w:szCs w:val="24"/>
        </w:rPr>
        <w:t>, respectiv să prezinte documentele suport prin care fac dovada îndeplinirii tuturor criteriilor de eligibilitate.</w:t>
      </w:r>
    </w:p>
    <w:p w14:paraId="5E5AA67A" w14:textId="77777777" w:rsidR="00181E8F" w:rsidRPr="004972DF" w:rsidRDefault="00181E8F" w:rsidP="00F66232">
      <w:pPr>
        <w:spacing w:before="0" w:after="0"/>
        <w:jc w:val="both"/>
        <w:rPr>
          <w:rFonts w:asciiTheme="minorHAnsi" w:hAnsiTheme="minorHAnsi" w:cstheme="minorHAnsi"/>
          <w:sz w:val="24"/>
          <w:szCs w:val="24"/>
        </w:rPr>
      </w:pPr>
    </w:p>
    <w:p w14:paraId="56B16C1D" w14:textId="51D31CF6" w:rsidR="00181E8F" w:rsidRPr="004972DF" w:rsidRDefault="00181E8F">
      <w:pPr>
        <w:pStyle w:val="ListParagraph"/>
        <w:numPr>
          <w:ilvl w:val="0"/>
          <w:numId w:val="13"/>
        </w:numPr>
        <w:spacing w:before="0" w:after="0"/>
        <w:jc w:val="both"/>
        <w:rPr>
          <w:rFonts w:asciiTheme="minorHAnsi" w:hAnsiTheme="minorHAnsi" w:cstheme="minorHAnsi"/>
          <w:bCs/>
          <w:sz w:val="24"/>
          <w:szCs w:val="24"/>
        </w:rPr>
      </w:pPr>
      <w:r w:rsidRPr="004972DF">
        <w:rPr>
          <w:rFonts w:asciiTheme="minorHAnsi" w:hAnsiTheme="minorHAnsi" w:cstheme="minorHAnsi"/>
          <w:b/>
          <w:sz w:val="24"/>
          <w:szCs w:val="24"/>
        </w:rPr>
        <w:t>Documentele statutare ale solicitantului</w:t>
      </w:r>
    </w:p>
    <w:p w14:paraId="2A8BBE38" w14:textId="7C660D70" w:rsidR="007D7D53" w:rsidRPr="004972DF" w:rsidRDefault="00152EFA" w:rsidP="007D7D53">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 xml:space="preserve">Se vor anexa următoarele documentele necesare: act constitutiv, contract de societate, </w:t>
      </w:r>
      <w:r w:rsidR="007D7D53" w:rsidRPr="004972DF">
        <w:rPr>
          <w:rFonts w:asciiTheme="minorHAnsi" w:hAnsiTheme="minorHAnsi" w:cstheme="minorHAnsi"/>
          <w:bCs/>
          <w:sz w:val="24"/>
          <w:szCs w:val="24"/>
        </w:rPr>
        <w:t>statut, în formă consolidată (care cuprinde toate modificările efectuate de la înfiinţarea solicitantului, până la depunerea cererii de finanţare). Informațiile din documentele statutare trebuie să corespundă cu informațiile ce reies din Certificatul constatator ONRC</w:t>
      </w:r>
      <w:r w:rsidR="002E5272">
        <w:rPr>
          <w:rFonts w:asciiTheme="minorHAnsi" w:hAnsiTheme="minorHAnsi" w:cstheme="minorHAnsi"/>
          <w:bCs/>
          <w:sz w:val="24"/>
          <w:szCs w:val="24"/>
        </w:rPr>
        <w:t>/ extras actual din Registrul Asociațiilor și Fundațiilor</w:t>
      </w:r>
      <w:r w:rsidR="007D7D53" w:rsidRPr="004972DF">
        <w:rPr>
          <w:rFonts w:asciiTheme="minorHAnsi" w:hAnsiTheme="minorHAnsi" w:cstheme="minorHAnsi"/>
          <w:bCs/>
          <w:sz w:val="24"/>
          <w:szCs w:val="24"/>
        </w:rPr>
        <w:t>.</w:t>
      </w:r>
    </w:p>
    <w:p w14:paraId="00DC5709" w14:textId="77777777" w:rsidR="007060B7" w:rsidRPr="004972DF" w:rsidRDefault="007D7D53" w:rsidP="007060B7">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În cazul în care există modificări la documentele statutare anexate la cererea de finanțare, acestea se vor anexa la documentația de contractare, sau se vor transmite documentele statutare consolidate.</w:t>
      </w:r>
    </w:p>
    <w:p w14:paraId="59DD3F0D" w14:textId="72BD1FC5" w:rsidR="007060B7" w:rsidRPr="004972DF" w:rsidRDefault="007060B7">
      <w:pPr>
        <w:pStyle w:val="ListParagraph"/>
        <w:numPr>
          <w:ilvl w:val="0"/>
          <w:numId w:val="13"/>
        </w:numPr>
        <w:contextualSpacing w:val="0"/>
        <w:jc w:val="both"/>
        <w:rPr>
          <w:rFonts w:asciiTheme="minorHAnsi" w:hAnsiTheme="minorHAnsi" w:cstheme="minorHAnsi"/>
          <w:sz w:val="24"/>
          <w:szCs w:val="24"/>
        </w:rPr>
      </w:pPr>
      <w:r w:rsidRPr="004972DF">
        <w:rPr>
          <w:rFonts w:asciiTheme="minorHAnsi" w:hAnsiTheme="minorHAnsi" w:cstheme="minorHAnsi"/>
          <w:b/>
          <w:bCs/>
          <w:sz w:val="24"/>
          <w:szCs w:val="24"/>
          <w:lang w:eastAsia="ro-RO"/>
        </w:rPr>
        <w:t>Certificatul constatator emis de Oficiul Registrului Comerţului</w:t>
      </w:r>
      <w:r w:rsidR="002E5272">
        <w:rPr>
          <w:rFonts w:asciiTheme="minorHAnsi" w:hAnsiTheme="minorHAnsi" w:cstheme="minorHAnsi"/>
          <w:b/>
          <w:bCs/>
          <w:sz w:val="24"/>
          <w:szCs w:val="24"/>
          <w:lang w:eastAsia="ro-RO"/>
        </w:rPr>
        <w:t>/extras actual din Registrul Asociațiilor și Fundațiilor</w:t>
      </w:r>
      <w:r w:rsidRPr="004972DF">
        <w:rPr>
          <w:rFonts w:asciiTheme="minorHAnsi" w:hAnsiTheme="minorHAnsi" w:cstheme="minorHAnsi"/>
          <w:b/>
          <w:bCs/>
          <w:sz w:val="24"/>
          <w:szCs w:val="24"/>
          <w:lang w:eastAsia="ro-RO"/>
        </w:rPr>
        <w:t>,</w:t>
      </w:r>
      <w:r w:rsidRPr="004972DF">
        <w:rPr>
          <w:rFonts w:asciiTheme="minorHAnsi" w:hAnsiTheme="minorHAnsi" w:cstheme="minorHAnsi"/>
          <w:b/>
          <w:bCs/>
          <w:color w:val="FF0000"/>
          <w:sz w:val="24"/>
          <w:szCs w:val="24"/>
          <w:lang w:eastAsia="ro-RO"/>
        </w:rPr>
        <w:t xml:space="preserve"> </w:t>
      </w:r>
      <w:r w:rsidRPr="004972DF">
        <w:rPr>
          <w:rFonts w:asciiTheme="minorHAnsi" w:hAnsiTheme="minorHAnsi" w:cstheme="minorHAnsi"/>
          <w:sz w:val="24"/>
          <w:szCs w:val="24"/>
          <w:lang w:eastAsia="ro-RO"/>
        </w:rPr>
        <w:t>cu cel mult 30 de zile calendaristice înainte de data depunerii cererii de finanțare</w:t>
      </w:r>
      <w:r w:rsidR="00972EE6" w:rsidRPr="004972DF">
        <w:rPr>
          <w:rFonts w:asciiTheme="minorHAnsi" w:hAnsiTheme="minorHAnsi" w:cstheme="minorHAnsi"/>
          <w:sz w:val="24"/>
          <w:szCs w:val="24"/>
          <w:lang w:eastAsia="ro-RO"/>
        </w:rPr>
        <w:t>;</w:t>
      </w:r>
    </w:p>
    <w:p w14:paraId="5E153016" w14:textId="77777777" w:rsidR="00910FA1" w:rsidRPr="004972DF" w:rsidRDefault="00910FA1">
      <w:pPr>
        <w:pStyle w:val="ListParagraph"/>
        <w:numPr>
          <w:ilvl w:val="0"/>
          <w:numId w:val="13"/>
        </w:numPr>
        <w:contextualSpacing w:val="0"/>
        <w:jc w:val="both"/>
        <w:rPr>
          <w:rFonts w:asciiTheme="minorHAnsi" w:hAnsiTheme="minorHAnsi" w:cstheme="minorHAnsi"/>
          <w:b/>
          <w:sz w:val="24"/>
          <w:szCs w:val="24"/>
        </w:rPr>
      </w:pPr>
      <w:r w:rsidRPr="004972DF">
        <w:rPr>
          <w:rFonts w:asciiTheme="minorHAnsi" w:hAnsiTheme="minorHAnsi" w:cstheme="minorHAnsi"/>
          <w:b/>
          <w:sz w:val="24"/>
          <w:szCs w:val="24"/>
        </w:rPr>
        <w:t>Certificat de atestare fiscală</w:t>
      </w:r>
      <w:r w:rsidRPr="004972DF">
        <w:rPr>
          <w:rFonts w:asciiTheme="minorHAnsi" w:hAnsiTheme="minorHAnsi" w:cstheme="minorHAnsi"/>
          <w:bCs/>
          <w:sz w:val="24"/>
          <w:szCs w:val="24"/>
        </w:rPr>
        <w:t>,</w:t>
      </w:r>
      <w:r w:rsidRPr="004972DF">
        <w:rPr>
          <w:rFonts w:asciiTheme="minorHAnsi" w:hAnsiTheme="minorHAnsi" w:cstheme="minorHAnsi"/>
          <w:b/>
          <w:sz w:val="24"/>
          <w:szCs w:val="24"/>
        </w:rPr>
        <w:t xml:space="preserve"> </w:t>
      </w:r>
      <w:r w:rsidRPr="004972DF">
        <w:rPr>
          <w:rFonts w:asciiTheme="minorHAnsi" w:hAnsiTheme="minorHAnsi" w:cstheme="minorHAnsi"/>
          <w:bCs/>
          <w:sz w:val="24"/>
          <w:szCs w:val="24"/>
        </w:rPr>
        <w:t>referitor la obligațiile de plată la bugetul local și bugetul de stat, al solicitantului din care să reiasă că solicitantul și-a achitat obligațiile de plată nete la bugetul de stat și respectiv, bugetul local, în cuantumul stabilit de legislația în vigoare. Certificatele de atestare fiscală trebuie să fie în termen de valabilitate</w:t>
      </w:r>
      <w:r w:rsidRPr="004972DF">
        <w:rPr>
          <w:rFonts w:asciiTheme="minorHAnsi" w:hAnsiTheme="minorHAnsi" w:cstheme="minorHAnsi"/>
          <w:b/>
          <w:sz w:val="24"/>
          <w:szCs w:val="24"/>
        </w:rPr>
        <w:t xml:space="preserve">. </w:t>
      </w:r>
    </w:p>
    <w:p w14:paraId="07916091" w14:textId="77777777" w:rsidR="00910FA1" w:rsidRPr="004972DF" w:rsidRDefault="009B11A7">
      <w:pPr>
        <w:pStyle w:val="ListParagraph"/>
        <w:numPr>
          <w:ilvl w:val="0"/>
          <w:numId w:val="13"/>
        </w:numPr>
        <w:contextualSpacing w:val="0"/>
        <w:jc w:val="both"/>
        <w:rPr>
          <w:rFonts w:asciiTheme="minorHAnsi" w:hAnsiTheme="minorHAnsi" w:cstheme="minorHAnsi"/>
          <w:bCs/>
          <w:sz w:val="24"/>
          <w:szCs w:val="24"/>
        </w:rPr>
      </w:pPr>
      <w:r w:rsidRPr="004972DF">
        <w:rPr>
          <w:rFonts w:asciiTheme="minorHAnsi" w:hAnsiTheme="minorHAnsi" w:cstheme="minorHAnsi"/>
          <w:b/>
          <w:sz w:val="24"/>
          <w:szCs w:val="24"/>
        </w:rPr>
        <w:t>Certificatul de cazier fiscal</w:t>
      </w:r>
      <w:r w:rsidRPr="004972DF">
        <w:rPr>
          <w:rFonts w:asciiTheme="minorHAnsi" w:hAnsiTheme="minorHAnsi" w:cstheme="minorHAnsi"/>
          <w:bCs/>
          <w:sz w:val="24"/>
          <w:szCs w:val="24"/>
        </w:rPr>
        <w:t xml:space="preserve"> </w:t>
      </w:r>
    </w:p>
    <w:p w14:paraId="3EA84F91" w14:textId="77777777" w:rsidR="00910FA1" w:rsidRPr="004972DF" w:rsidRDefault="00910FA1" w:rsidP="00910FA1">
      <w:pPr>
        <w:pStyle w:val="5Normal"/>
        <w:tabs>
          <w:tab w:val="clear" w:pos="567"/>
        </w:tabs>
        <w:ind w:left="720"/>
        <w:rPr>
          <w:rFonts w:asciiTheme="minorHAnsi" w:hAnsiTheme="minorHAnsi" w:cstheme="minorHAnsi"/>
          <w:b/>
          <w:bCs/>
          <w:sz w:val="24"/>
          <w:lang w:eastAsia="en-GB"/>
        </w:rPr>
      </w:pPr>
      <w:r w:rsidRPr="004972DF">
        <w:rPr>
          <w:rFonts w:asciiTheme="minorHAnsi" w:hAnsiTheme="minorHAnsi" w:cstheme="minorHAnsi"/>
          <w:bCs/>
          <w:sz w:val="24"/>
          <w:lang w:eastAsia="en-GB"/>
        </w:rPr>
        <w:t>Certificatul de cazier fiscal trebuie să fie în termen de valabilitate.</w:t>
      </w:r>
    </w:p>
    <w:p w14:paraId="3326FE91" w14:textId="1AA7811C" w:rsidR="008D3B56" w:rsidRPr="002E5272" w:rsidRDefault="008D3B56">
      <w:pPr>
        <w:pStyle w:val="ListParagraph"/>
        <w:numPr>
          <w:ilvl w:val="0"/>
          <w:numId w:val="13"/>
        </w:numPr>
        <w:contextualSpacing w:val="0"/>
        <w:rPr>
          <w:rFonts w:asciiTheme="minorHAnsi" w:hAnsiTheme="minorHAnsi" w:cstheme="minorHAnsi"/>
          <w:bCs/>
          <w:sz w:val="24"/>
          <w:szCs w:val="24"/>
        </w:rPr>
      </w:pPr>
      <w:r w:rsidRPr="002E5272">
        <w:rPr>
          <w:rFonts w:asciiTheme="minorHAnsi" w:hAnsiTheme="minorHAnsi" w:cstheme="minorHAnsi"/>
          <w:b/>
          <w:sz w:val="24"/>
          <w:szCs w:val="24"/>
        </w:rPr>
        <w:t>Planul de monitorizare a proiectului</w:t>
      </w:r>
      <w:r w:rsidRPr="002E5272">
        <w:rPr>
          <w:rFonts w:asciiTheme="minorHAnsi" w:hAnsiTheme="minorHAnsi" w:cstheme="minorHAnsi"/>
          <w:bCs/>
          <w:sz w:val="24"/>
          <w:szCs w:val="24"/>
        </w:rPr>
        <w:t xml:space="preserve"> (Anexa 2)</w:t>
      </w:r>
    </w:p>
    <w:p w14:paraId="5C1BAFF2" w14:textId="18016C4A" w:rsidR="007D7D53" w:rsidRPr="002E5272" w:rsidRDefault="007060B7">
      <w:pPr>
        <w:pStyle w:val="ListParagraph"/>
        <w:numPr>
          <w:ilvl w:val="0"/>
          <w:numId w:val="13"/>
        </w:numPr>
        <w:contextualSpacing w:val="0"/>
        <w:jc w:val="both"/>
        <w:rPr>
          <w:rFonts w:asciiTheme="minorHAnsi" w:hAnsiTheme="minorHAnsi" w:cstheme="minorHAnsi"/>
          <w:bCs/>
          <w:strike/>
          <w:sz w:val="24"/>
          <w:szCs w:val="24"/>
        </w:rPr>
      </w:pPr>
      <w:r w:rsidRPr="002E5272">
        <w:rPr>
          <w:rFonts w:asciiTheme="minorHAnsi" w:hAnsiTheme="minorHAnsi" w:cstheme="minorHAnsi"/>
          <w:b/>
          <w:bCs/>
          <w:sz w:val="24"/>
          <w:szCs w:val="24"/>
          <w:lang w:eastAsia="ro-RO"/>
        </w:rPr>
        <w:lastRenderedPageBreak/>
        <w:t>Declarație privind eligibilitatea TVA</w:t>
      </w:r>
      <w:r w:rsidRPr="002E5272">
        <w:rPr>
          <w:rFonts w:asciiTheme="minorHAnsi" w:hAnsiTheme="minorHAnsi" w:cstheme="minorHAnsi"/>
          <w:sz w:val="24"/>
          <w:szCs w:val="24"/>
          <w:lang w:eastAsia="ro-RO"/>
        </w:rPr>
        <w:t xml:space="preserve"> aferente cheltuielilor ce vor fi efectuate în cadrul proiectului propus spre finanțare din </w:t>
      </w:r>
      <w:r w:rsidR="00910FA1" w:rsidRPr="002E5272">
        <w:rPr>
          <w:rFonts w:asciiTheme="minorHAnsi" w:hAnsiTheme="minorHAnsi" w:cstheme="minorHAnsi"/>
          <w:sz w:val="24"/>
          <w:szCs w:val="24"/>
          <w:lang w:eastAsia="ro-RO"/>
        </w:rPr>
        <w:t>PR SE</w:t>
      </w:r>
      <w:r w:rsidRPr="002E5272">
        <w:rPr>
          <w:rFonts w:asciiTheme="minorHAnsi" w:hAnsiTheme="minorHAnsi" w:cstheme="minorHAnsi"/>
          <w:sz w:val="24"/>
          <w:szCs w:val="24"/>
          <w:lang w:eastAsia="ro-RO"/>
        </w:rPr>
        <w:t xml:space="preserve"> (conform modelului standard din Anexa </w:t>
      </w:r>
      <w:r w:rsidR="007C14F5" w:rsidRPr="002E5272">
        <w:rPr>
          <w:rFonts w:asciiTheme="minorHAnsi" w:hAnsiTheme="minorHAnsi" w:cstheme="minorHAnsi"/>
          <w:sz w:val="24"/>
          <w:szCs w:val="24"/>
          <w:lang w:eastAsia="ro-RO"/>
        </w:rPr>
        <w:t>14</w:t>
      </w:r>
      <w:r w:rsidRPr="002E5272">
        <w:rPr>
          <w:rFonts w:asciiTheme="minorHAnsi" w:hAnsiTheme="minorHAnsi" w:cstheme="minorHAnsi"/>
          <w:sz w:val="24"/>
          <w:szCs w:val="24"/>
          <w:lang w:eastAsia="ro-RO"/>
        </w:rPr>
        <w:t xml:space="preserve"> la ghidul s</w:t>
      </w:r>
      <w:r w:rsidR="00910FA1" w:rsidRPr="002E5272">
        <w:rPr>
          <w:rFonts w:asciiTheme="minorHAnsi" w:hAnsiTheme="minorHAnsi" w:cstheme="minorHAnsi"/>
          <w:sz w:val="24"/>
          <w:szCs w:val="24"/>
          <w:lang w:eastAsia="ro-RO"/>
        </w:rPr>
        <w:t>olicitantului</w:t>
      </w:r>
      <w:r w:rsidRPr="002E5272">
        <w:rPr>
          <w:rFonts w:asciiTheme="minorHAnsi" w:hAnsiTheme="minorHAnsi" w:cstheme="minorHAnsi"/>
          <w:sz w:val="24"/>
          <w:szCs w:val="24"/>
          <w:lang w:eastAsia="ro-RO"/>
        </w:rPr>
        <w:t>)</w:t>
      </w:r>
      <w:r w:rsidR="00972EE6" w:rsidRPr="002E5272">
        <w:rPr>
          <w:rFonts w:asciiTheme="minorHAnsi" w:hAnsiTheme="minorHAnsi" w:cstheme="minorHAnsi"/>
          <w:sz w:val="24"/>
          <w:szCs w:val="24"/>
          <w:lang w:eastAsia="ro-RO"/>
        </w:rPr>
        <w:t>;</w:t>
      </w:r>
    </w:p>
    <w:p w14:paraId="6B4EBC84" w14:textId="34338060" w:rsidR="00910FA1" w:rsidRPr="00577056" w:rsidRDefault="00910FA1" w:rsidP="00577056">
      <w:pPr>
        <w:numPr>
          <w:ilvl w:val="0"/>
          <w:numId w:val="13"/>
        </w:numPr>
        <w:jc w:val="both"/>
        <w:rPr>
          <w:rFonts w:asciiTheme="minorHAnsi" w:hAnsiTheme="minorHAnsi" w:cstheme="minorHAnsi"/>
          <w:sz w:val="24"/>
          <w:szCs w:val="24"/>
        </w:rPr>
      </w:pPr>
      <w:r w:rsidRPr="00577056">
        <w:rPr>
          <w:rFonts w:asciiTheme="minorHAnsi" w:hAnsiTheme="minorHAnsi" w:cstheme="minorHAnsi"/>
          <w:b/>
          <w:bCs/>
          <w:sz w:val="24"/>
          <w:szCs w:val="24"/>
        </w:rPr>
        <w:t xml:space="preserve">Documentele </w:t>
      </w:r>
      <w:r w:rsidR="00A177B8" w:rsidRPr="00577056">
        <w:rPr>
          <w:rFonts w:asciiTheme="minorHAnsi" w:hAnsiTheme="minorHAnsi" w:cstheme="minorHAnsi"/>
          <w:b/>
          <w:bCs/>
          <w:sz w:val="24"/>
          <w:szCs w:val="24"/>
        </w:rPr>
        <w:t>care atesta</w:t>
      </w:r>
      <w:r w:rsidRPr="00577056">
        <w:rPr>
          <w:rFonts w:asciiTheme="minorHAnsi" w:hAnsiTheme="minorHAnsi" w:cstheme="minorHAnsi"/>
          <w:b/>
          <w:bCs/>
          <w:sz w:val="24"/>
          <w:szCs w:val="24"/>
        </w:rPr>
        <w:t xml:space="preserve"> dreptul solicitantului asupra imobilului</w:t>
      </w:r>
      <w:r w:rsidRPr="00577056">
        <w:rPr>
          <w:rFonts w:asciiTheme="minorHAnsi" w:hAnsiTheme="minorHAnsi" w:cstheme="minorHAnsi"/>
          <w:sz w:val="24"/>
          <w:szCs w:val="24"/>
        </w:rPr>
        <w:t xml:space="preserve"> (teren și/sau clădiri), după caz</w:t>
      </w:r>
      <w:r w:rsidR="00A177B8" w:rsidRPr="00577056">
        <w:rPr>
          <w:rFonts w:asciiTheme="minorHAnsi" w:hAnsiTheme="minorHAnsi" w:cstheme="minorHAnsi"/>
          <w:sz w:val="24"/>
          <w:szCs w:val="24"/>
        </w:rPr>
        <w:t xml:space="preserve"> - </w:t>
      </w:r>
      <w:r w:rsidR="00A177B8" w:rsidRPr="00577056">
        <w:rPr>
          <w:rFonts w:asciiTheme="minorHAnsi" w:hAnsiTheme="minorHAnsi" w:cstheme="minorHAnsi"/>
          <w:sz w:val="24"/>
          <w:szCs w:val="24"/>
          <w:lang w:eastAsia="en-GB"/>
        </w:rPr>
        <w:t>Actul prin care se conferă dreptul solicitat de ghid – document/documente care demonstreaza că solicitantul deţine dreptul prevazut de ghid, inclusiv menținerea acestui drept in perioada de durabilitate a contractului de finanțare</w:t>
      </w:r>
      <w:r w:rsidRPr="00577056">
        <w:rPr>
          <w:rFonts w:asciiTheme="minorHAnsi" w:hAnsiTheme="minorHAnsi" w:cstheme="minorHAnsi"/>
          <w:sz w:val="24"/>
          <w:szCs w:val="24"/>
        </w:rPr>
        <w:t>:</w:t>
      </w:r>
    </w:p>
    <w:p w14:paraId="46A2F403" w14:textId="77777777" w:rsidR="00910FA1" w:rsidRPr="004972DF" w:rsidRDefault="00910FA1" w:rsidP="00910FA1">
      <w:pPr>
        <w:spacing w:before="0"/>
        <w:ind w:left="720"/>
        <w:jc w:val="both"/>
        <w:rPr>
          <w:rFonts w:asciiTheme="minorHAnsi" w:hAnsiTheme="minorHAnsi" w:cstheme="minorHAnsi"/>
          <w:sz w:val="24"/>
          <w:szCs w:val="24"/>
        </w:rPr>
      </w:pPr>
      <w:r w:rsidRPr="004972DF">
        <w:rPr>
          <w:rFonts w:asciiTheme="minorHAnsi" w:hAnsiTheme="minorHAnsi" w:cstheme="minorHAnsi"/>
          <w:sz w:val="24"/>
          <w:szCs w:val="24"/>
        </w:rPr>
        <w:t>o Pentru investiții care includ lucrări de construcție ce se supun autorizării: dreptul de proprietate privată, dreptul de concesiune sau dreptul de superficie</w:t>
      </w:r>
    </w:p>
    <w:p w14:paraId="7477EBD5" w14:textId="77777777" w:rsidR="00910FA1" w:rsidRPr="004972DF" w:rsidRDefault="00910FA1" w:rsidP="00910FA1">
      <w:pPr>
        <w:spacing w:before="0"/>
        <w:ind w:left="720"/>
        <w:jc w:val="both"/>
        <w:rPr>
          <w:rFonts w:asciiTheme="minorHAnsi" w:hAnsiTheme="minorHAnsi" w:cstheme="minorHAnsi"/>
          <w:sz w:val="24"/>
          <w:szCs w:val="24"/>
        </w:rPr>
      </w:pPr>
      <w:r w:rsidRPr="004972DF">
        <w:rPr>
          <w:rFonts w:asciiTheme="minorHAnsi" w:hAnsiTheme="minorHAnsi" w:cstheme="minorHAnsi"/>
          <w:sz w:val="24"/>
          <w:szCs w:val="24"/>
        </w:rPr>
        <w:t>o Pentru investiții care includ exclusiv servicii și/sau dotări și lucrări de construcție ce nu se supun autorizării: dreptul de proprietate privată, dreptul de concesiune, dreptul de superficie, dreptul de uzufruct, dreptul de folosinţă cu titlu gratuit, împrumutul de folosință (comodat) sau dreptul de închiriere/locațiune.</w:t>
      </w:r>
    </w:p>
    <w:p w14:paraId="55DF837D" w14:textId="77777777" w:rsidR="005A305D" w:rsidRPr="004972DF" w:rsidRDefault="005A305D" w:rsidP="005A305D">
      <w:pPr>
        <w:autoSpaceDE w:val="0"/>
        <w:autoSpaceDN w:val="0"/>
        <w:adjustRightInd w:val="0"/>
        <w:spacing w:before="0" w:after="0"/>
        <w:ind w:left="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Toate documentele mentionate anterior trebuie:</w:t>
      </w:r>
    </w:p>
    <w:p w14:paraId="7AC437C9" w14:textId="77777777" w:rsidR="005A305D" w:rsidRPr="004972DF" w:rsidRDefault="005A305D">
      <w:pPr>
        <w:numPr>
          <w:ilvl w:val="0"/>
          <w:numId w:val="14"/>
        </w:numPr>
        <w:autoSpaceDE w:val="0"/>
        <w:autoSpaceDN w:val="0"/>
        <w:adjustRightInd w:val="0"/>
        <w:spacing w:before="0" w:after="0"/>
        <w:ind w:left="270"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să fie atotcuprinzătoare pentru datele menționate în cadrul documentației tehnico-economice cu privire la localizarea/poziționarea/suprafața investiției;</w:t>
      </w:r>
    </w:p>
    <w:p w14:paraId="549D1101" w14:textId="77777777" w:rsidR="005A305D" w:rsidRPr="004972DF" w:rsidRDefault="005A305D">
      <w:pPr>
        <w:numPr>
          <w:ilvl w:val="0"/>
          <w:numId w:val="14"/>
        </w:numPr>
        <w:autoSpaceDE w:val="0"/>
        <w:autoSpaceDN w:val="0"/>
        <w:adjustRightInd w:val="0"/>
        <w:spacing w:before="0" w:after="0"/>
        <w:ind w:left="270"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28A23E4A" w14:textId="77777777" w:rsidR="005A305D" w:rsidRPr="004972DF" w:rsidRDefault="005A305D">
      <w:pPr>
        <w:numPr>
          <w:ilvl w:val="0"/>
          <w:numId w:val="14"/>
        </w:numPr>
        <w:autoSpaceDE w:val="0"/>
        <w:autoSpaceDN w:val="0"/>
        <w:adjustRightInd w:val="0"/>
        <w:spacing w:before="0" w:after="0"/>
        <w:ind w:left="270"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să acopere inclusiv perioada de durabilitate a contractului de finanțare.</w:t>
      </w:r>
    </w:p>
    <w:p w14:paraId="6D0BBDC5" w14:textId="77777777" w:rsidR="005A305D" w:rsidRPr="004972DF" w:rsidRDefault="005A305D" w:rsidP="005A305D">
      <w:pPr>
        <w:autoSpaceDE w:val="0"/>
        <w:autoSpaceDN w:val="0"/>
        <w:adjustRightInd w:val="0"/>
        <w:ind w:left="27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Drepturile reale asupra obiectivului de investiție nu pot fi grevate de sarcini, nu pot face obiectul unor garanții, cesionări și nici a unei alte forme de sarcini care ar putea afecta dreptul de proprietate, respectiv dreptul real principal,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finanțare/deciziei de finanțare, după caz.</w:t>
      </w:r>
    </w:p>
    <w:p w14:paraId="17A2E86D" w14:textId="4DCF4713" w:rsidR="005A305D" w:rsidRPr="00693796" w:rsidRDefault="005A305D" w:rsidP="00693796">
      <w:pPr>
        <w:spacing w:before="0" w:after="0"/>
        <w:jc w:val="both"/>
        <w:rPr>
          <w:rFonts w:asciiTheme="minorHAnsi" w:hAnsiTheme="minorHAnsi" w:cstheme="minorHAnsi"/>
          <w:bCs/>
          <w:sz w:val="24"/>
          <w:szCs w:val="24"/>
        </w:rPr>
      </w:pPr>
      <w:r w:rsidRPr="00693796">
        <w:rPr>
          <w:rFonts w:asciiTheme="minorHAnsi" w:hAnsiTheme="minorHAnsi" w:cstheme="minorHAnsi"/>
          <w:bCs/>
          <w:sz w:val="24"/>
          <w:szCs w:val="24"/>
        </w:rPr>
        <w:t>Pentru proiectele care propun realizarea de lucrări de construcții, indiferent dacă se supun sau nu autorizării:</w:t>
      </w:r>
    </w:p>
    <w:p w14:paraId="0B1E3CE3" w14:textId="6D0631EE" w:rsidR="005A305D" w:rsidRPr="004972DF" w:rsidRDefault="005A305D" w:rsidP="002E5272">
      <w:pPr>
        <w:pStyle w:val="ListParagraph"/>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 xml:space="preserve">a) </w:t>
      </w:r>
      <w:r w:rsidRPr="004972DF">
        <w:rPr>
          <w:rFonts w:asciiTheme="minorHAnsi" w:hAnsiTheme="minorHAnsi" w:cstheme="minorHAnsi"/>
          <w:b/>
          <w:sz w:val="24"/>
          <w:szCs w:val="24"/>
        </w:rPr>
        <w:t>extras de carte funciară</w:t>
      </w:r>
      <w:r w:rsidRPr="004972DF">
        <w:rPr>
          <w:rFonts w:asciiTheme="minorHAnsi" w:hAnsiTheme="minorHAnsi" w:cstheme="minorHAnsi"/>
          <w:bCs/>
          <w:sz w:val="24"/>
          <w:szCs w:val="24"/>
        </w:rPr>
        <w:t xml:space="preserve"> </w:t>
      </w:r>
      <w:r w:rsidR="002E5272" w:rsidRPr="002E5272">
        <w:rPr>
          <w:rFonts w:asciiTheme="minorHAnsi" w:hAnsiTheme="minorHAnsi" w:cstheme="minorHAnsi"/>
          <w:bCs/>
          <w:sz w:val="24"/>
          <w:szCs w:val="24"/>
        </w:rPr>
        <w:t>pentru informare nu mai vechi de 30 de zile, valabil la data depunerii cererii de finanţare, care să ateste dreptul de proprietate/concesiune/superficie al solicitantului asupra imobilului-teren și/sau imobilului-construcţie pe care se implementează proiectul și absența sarcinilor care sunt incompatibile cu realizarea investiției</w:t>
      </w:r>
      <w:r w:rsidRPr="004972DF">
        <w:rPr>
          <w:rFonts w:asciiTheme="minorHAnsi" w:hAnsiTheme="minorHAnsi" w:cstheme="minorHAnsi"/>
          <w:bCs/>
          <w:sz w:val="24"/>
          <w:szCs w:val="24"/>
        </w:rPr>
        <w:t>;</w:t>
      </w:r>
    </w:p>
    <w:p w14:paraId="22EF36C4" w14:textId="32CBC5D0" w:rsidR="005A305D" w:rsidRPr="004972DF" w:rsidRDefault="005A305D" w:rsidP="005A305D">
      <w:pPr>
        <w:pStyle w:val="ListParagraph"/>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 xml:space="preserve">b) </w:t>
      </w:r>
      <w:r w:rsidRPr="004972DF">
        <w:rPr>
          <w:rFonts w:asciiTheme="minorHAnsi" w:hAnsiTheme="minorHAnsi" w:cstheme="minorHAnsi"/>
          <w:b/>
          <w:sz w:val="24"/>
          <w:szCs w:val="24"/>
        </w:rPr>
        <w:t>plan de amplasament vizat de OCPI</w:t>
      </w:r>
      <w:r w:rsidRPr="004972DF">
        <w:rPr>
          <w:rFonts w:asciiTheme="minorHAnsi" w:hAnsiTheme="minorHAnsi" w:cstheme="minorHAnsi"/>
          <w:bCs/>
          <w:sz w:val="24"/>
          <w:szCs w:val="24"/>
        </w:rPr>
        <w:t xml:space="preserve"> depus de către solicitantul de finanțare ca anexă la cererea de finanțare, pentru imobilele pe care se propune a se realiza investiția în cadrul proiectului, plan în care să fie evidențiate inclusiv numerele cadastrale;</w:t>
      </w:r>
    </w:p>
    <w:p w14:paraId="0F5CC040" w14:textId="4D6C9FF0" w:rsidR="005A305D" w:rsidRPr="004972DF" w:rsidRDefault="005A305D" w:rsidP="005A305D">
      <w:pPr>
        <w:pStyle w:val="ListParagraph"/>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c) plan de situație propus pentru realizarea investiției, elaborat de proiectant și depus de către solicitantul de finanțare ca anexă la cererea de finanțare;</w:t>
      </w:r>
    </w:p>
    <w:p w14:paraId="4B065C22" w14:textId="1D77B8A6" w:rsidR="005A305D" w:rsidRPr="004972DF" w:rsidRDefault="005A305D" w:rsidP="005A305D">
      <w:pPr>
        <w:pStyle w:val="ListParagraph"/>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 xml:space="preserve">d) </w:t>
      </w:r>
      <w:r w:rsidRPr="004972DF">
        <w:rPr>
          <w:rFonts w:asciiTheme="minorHAnsi" w:hAnsiTheme="minorHAnsi" w:cstheme="minorHAnsi"/>
          <w:b/>
          <w:sz w:val="24"/>
          <w:szCs w:val="24"/>
        </w:rPr>
        <w:t>tabel centralizator privind situația obiectivelor de investiție</w:t>
      </w:r>
      <w:r w:rsidRPr="004972DF">
        <w:rPr>
          <w:rFonts w:asciiTheme="minorHAnsi" w:hAnsiTheme="minorHAnsi" w:cstheme="minorHAnsi"/>
          <w:bCs/>
          <w:sz w:val="24"/>
          <w:szCs w:val="24"/>
        </w:rPr>
        <w:t>.</w:t>
      </w:r>
    </w:p>
    <w:p w14:paraId="675CB5D8" w14:textId="6C1683BB" w:rsidR="008E191C" w:rsidRDefault="008E191C">
      <w:pPr>
        <w:pStyle w:val="ListParagraph"/>
        <w:numPr>
          <w:ilvl w:val="0"/>
          <w:numId w:val="13"/>
        </w:numPr>
        <w:spacing w:before="0" w:after="0"/>
        <w:jc w:val="both"/>
        <w:rPr>
          <w:rFonts w:asciiTheme="minorHAnsi" w:hAnsiTheme="minorHAnsi" w:cstheme="minorHAnsi"/>
          <w:bCs/>
          <w:sz w:val="24"/>
          <w:szCs w:val="24"/>
        </w:rPr>
      </w:pPr>
      <w:r w:rsidRPr="008E191C">
        <w:rPr>
          <w:rFonts w:asciiTheme="minorHAnsi" w:hAnsiTheme="minorHAnsi" w:cstheme="minorHAnsi"/>
          <w:bCs/>
          <w:sz w:val="24"/>
          <w:szCs w:val="24"/>
        </w:rPr>
        <w:t>Pentru proiecte care includ execuția de lucrări de construcții care nu se supun autorizări</w:t>
      </w:r>
      <w:r>
        <w:rPr>
          <w:rFonts w:asciiTheme="minorHAnsi" w:hAnsiTheme="minorHAnsi" w:cstheme="minorHAnsi"/>
          <w:bCs/>
          <w:sz w:val="24"/>
          <w:szCs w:val="24"/>
        </w:rPr>
        <w:t xml:space="preserve"> -</w:t>
      </w:r>
      <w:r w:rsidRPr="008E191C">
        <w:rPr>
          <w:rFonts w:asciiTheme="minorHAnsi" w:hAnsiTheme="minorHAnsi" w:cstheme="minorHAnsi"/>
          <w:bCs/>
          <w:sz w:val="24"/>
          <w:szCs w:val="24"/>
        </w:rPr>
        <w:t xml:space="preserve"> </w:t>
      </w:r>
      <w:r w:rsidRPr="008E191C">
        <w:rPr>
          <w:rFonts w:asciiTheme="minorHAnsi" w:hAnsiTheme="minorHAnsi" w:cstheme="minorHAnsi"/>
          <w:b/>
          <w:sz w:val="24"/>
          <w:szCs w:val="24"/>
        </w:rPr>
        <w:t>Adresa Primăriei</w:t>
      </w:r>
      <w:r w:rsidRPr="008E191C">
        <w:rPr>
          <w:rFonts w:asciiTheme="minorHAnsi" w:hAnsiTheme="minorHAnsi" w:cstheme="minorHAnsi"/>
          <w:bCs/>
          <w:sz w:val="24"/>
          <w:szCs w:val="24"/>
        </w:rPr>
        <w:t xml:space="preserve"> care atestă că lucrările de intervenție prevăzute prin proiect nu se supun procedurii de autorizare a executarii lucrarilor</w:t>
      </w:r>
    </w:p>
    <w:p w14:paraId="32FA40F0" w14:textId="529AA294" w:rsidR="008E191C" w:rsidRPr="008E191C" w:rsidRDefault="008E191C">
      <w:pPr>
        <w:pStyle w:val="ListParagraph"/>
        <w:numPr>
          <w:ilvl w:val="0"/>
          <w:numId w:val="13"/>
        </w:numPr>
        <w:spacing w:before="0" w:after="0"/>
        <w:jc w:val="both"/>
        <w:rPr>
          <w:rFonts w:asciiTheme="minorHAnsi" w:hAnsiTheme="minorHAnsi" w:cstheme="minorHAnsi"/>
          <w:bCs/>
          <w:sz w:val="24"/>
          <w:szCs w:val="24"/>
        </w:rPr>
      </w:pPr>
      <w:r w:rsidRPr="008E191C">
        <w:rPr>
          <w:rFonts w:asciiTheme="minorHAnsi" w:hAnsiTheme="minorHAnsi" w:cstheme="minorHAnsi"/>
          <w:b/>
          <w:sz w:val="24"/>
          <w:szCs w:val="24"/>
        </w:rPr>
        <w:lastRenderedPageBreak/>
        <w:t>Plan de amplasare</w:t>
      </w:r>
      <w:r w:rsidRPr="008E191C">
        <w:rPr>
          <w:rFonts w:asciiTheme="minorHAnsi" w:hAnsiTheme="minorHAnsi" w:cstheme="minorHAnsi"/>
          <w:bCs/>
          <w:sz w:val="24"/>
          <w:szCs w:val="24"/>
        </w:rPr>
        <w:t xml:space="preserve"> a echipamentelor/ utilajelor achiziționate prin proiect. Acest document poate fi elaborat de solicitant</w:t>
      </w:r>
    </w:p>
    <w:p w14:paraId="3ED91C00" w14:textId="50CA5F7E" w:rsidR="00D20983" w:rsidRPr="004972DF" w:rsidRDefault="00D20983">
      <w:pPr>
        <w:pStyle w:val="ListParagraph"/>
        <w:numPr>
          <w:ilvl w:val="0"/>
          <w:numId w:val="13"/>
        </w:numPr>
        <w:spacing w:before="0" w:after="0"/>
        <w:jc w:val="both"/>
        <w:rPr>
          <w:rFonts w:asciiTheme="minorHAnsi" w:hAnsiTheme="minorHAnsi" w:cstheme="minorHAnsi"/>
          <w:b/>
          <w:sz w:val="24"/>
          <w:szCs w:val="24"/>
        </w:rPr>
      </w:pPr>
      <w:r w:rsidRPr="004972DF">
        <w:rPr>
          <w:rFonts w:asciiTheme="minorHAnsi" w:hAnsiTheme="minorHAnsi" w:cstheme="minorHAnsi"/>
          <w:b/>
          <w:sz w:val="24"/>
          <w:szCs w:val="24"/>
        </w:rPr>
        <w:t>Dovada capacității financiare: extras de cont bancar (curent, de depozit),linie/ contract de credit emise de o instituție de credit, scrisoare de confort. Dovada capacității financiare trebuie să acopere cel puțin contribuţia proprie totală a solicitantului (contribuția la valoarea eligibilă și valoarea neeligibilă a proiectului), mai puțin TVA aferentă proiectului.</w:t>
      </w:r>
    </w:p>
    <w:p w14:paraId="3CFF6030" w14:textId="5714846E" w:rsidR="00270F6A" w:rsidRPr="004972DF" w:rsidRDefault="00270F6A">
      <w:pPr>
        <w:pStyle w:val="ListParagraph"/>
        <w:numPr>
          <w:ilvl w:val="0"/>
          <w:numId w:val="13"/>
        </w:numPr>
        <w:autoSpaceDE w:val="0"/>
        <w:autoSpaceDN w:val="0"/>
        <w:adjustRightInd w:val="0"/>
        <w:spacing w:before="0" w:after="0"/>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Cele mai recente </w:t>
      </w:r>
      <w:r w:rsidRPr="004972DF">
        <w:rPr>
          <w:rFonts w:asciiTheme="minorHAnsi" w:hAnsiTheme="minorHAnsi" w:cstheme="minorHAnsi"/>
          <w:b/>
          <w:bCs/>
          <w:sz w:val="24"/>
          <w:szCs w:val="24"/>
          <w:lang w:eastAsia="ro-RO"/>
        </w:rPr>
        <w:t>situații financiare anuale ale solicitantului</w:t>
      </w:r>
      <w:r w:rsidR="00972EE6" w:rsidRPr="004972DF">
        <w:rPr>
          <w:rFonts w:asciiTheme="minorHAnsi" w:hAnsiTheme="minorHAnsi" w:cstheme="minorHAnsi"/>
          <w:sz w:val="24"/>
          <w:szCs w:val="24"/>
          <w:lang w:eastAsia="ro-RO"/>
        </w:rPr>
        <w:t xml:space="preserve"> (aprobate de adunarea generală a acționarilor sau asociaților)</w:t>
      </w:r>
      <w:r w:rsidRPr="004972DF">
        <w:rPr>
          <w:rFonts w:asciiTheme="minorHAnsi" w:hAnsiTheme="minorHAnsi" w:cstheme="minorHAnsi"/>
          <w:sz w:val="24"/>
          <w:szCs w:val="24"/>
          <w:lang w:eastAsia="ro-RO"/>
        </w:rPr>
        <w:t>;</w:t>
      </w:r>
    </w:p>
    <w:p w14:paraId="113DC60C" w14:textId="77777777" w:rsidR="00352FCF" w:rsidRPr="004972DF" w:rsidRDefault="00352FCF" w:rsidP="00352FCF">
      <w:pPr>
        <w:pStyle w:val="ListParagraph"/>
        <w:autoSpaceDE w:val="0"/>
        <w:autoSpaceDN w:val="0"/>
        <w:adjustRightInd w:val="0"/>
        <w:spacing w:before="0" w:after="0"/>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Se depun documentele aferente exercițiului fiscal anterior depunerii cererii de finanțare, aprobate de adunarea generală a acţionarilor sau asociaţilor: </w:t>
      </w:r>
    </w:p>
    <w:p w14:paraId="09E363CC" w14:textId="77777777" w:rsidR="00352FCF" w:rsidRPr="004972DF" w:rsidRDefault="00352FCF" w:rsidP="00352FCF">
      <w:pPr>
        <w:pStyle w:val="ListParagraph"/>
        <w:autoSpaceDE w:val="0"/>
        <w:autoSpaceDN w:val="0"/>
        <w:adjustRightInd w:val="0"/>
        <w:spacing w:before="0" w:after="0"/>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 Bilanţul prescurtat (Formular 10) </w:t>
      </w:r>
    </w:p>
    <w:p w14:paraId="73784DBE" w14:textId="77777777" w:rsidR="00352FCF" w:rsidRPr="004972DF" w:rsidRDefault="00352FCF" w:rsidP="00352FCF">
      <w:pPr>
        <w:pStyle w:val="ListParagraph"/>
        <w:autoSpaceDE w:val="0"/>
        <w:autoSpaceDN w:val="0"/>
        <w:adjustRightInd w:val="0"/>
        <w:spacing w:before="0" w:after="0"/>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 Contul de profit şi pierdere (Formular 20) </w:t>
      </w:r>
    </w:p>
    <w:p w14:paraId="694B5A8C" w14:textId="77777777" w:rsidR="00352FCF" w:rsidRPr="004972DF" w:rsidRDefault="00352FCF" w:rsidP="00352FCF">
      <w:pPr>
        <w:pStyle w:val="ListParagraph"/>
        <w:autoSpaceDE w:val="0"/>
        <w:autoSpaceDN w:val="0"/>
        <w:adjustRightInd w:val="0"/>
        <w:spacing w:before="0" w:after="0"/>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 Datele informative (Formular 30) </w:t>
      </w:r>
    </w:p>
    <w:p w14:paraId="0ADD95B0" w14:textId="77777777" w:rsidR="00352FCF" w:rsidRPr="004972DF" w:rsidRDefault="00352FCF" w:rsidP="00352FCF">
      <w:pPr>
        <w:pStyle w:val="ListParagraph"/>
        <w:autoSpaceDE w:val="0"/>
        <w:autoSpaceDN w:val="0"/>
        <w:adjustRightInd w:val="0"/>
        <w:spacing w:before="0" w:after="0"/>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 Situația activelor imobilizate (Formular 40) </w:t>
      </w:r>
    </w:p>
    <w:p w14:paraId="409DA597" w14:textId="202BCA34" w:rsidR="00270F6A" w:rsidRPr="004972DF" w:rsidRDefault="00270F6A">
      <w:pPr>
        <w:pStyle w:val="ListParagraph"/>
        <w:numPr>
          <w:ilvl w:val="0"/>
          <w:numId w:val="13"/>
        </w:numPr>
        <w:autoSpaceDE w:val="0"/>
        <w:autoSpaceDN w:val="0"/>
        <w:adjustRightInd w:val="0"/>
        <w:spacing w:before="0" w:after="0"/>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Cele mai recente </w:t>
      </w:r>
      <w:r w:rsidRPr="004972DF">
        <w:rPr>
          <w:rFonts w:asciiTheme="minorHAnsi" w:hAnsiTheme="minorHAnsi" w:cstheme="minorHAnsi"/>
          <w:b/>
          <w:bCs/>
          <w:sz w:val="24"/>
          <w:szCs w:val="24"/>
          <w:lang w:eastAsia="ro-RO"/>
        </w:rPr>
        <w:t>situații financiare anuale ale entităților identificate ca întreprinderi partenere și/sau legate cu solicitantul</w:t>
      </w:r>
      <w:r w:rsidRPr="004972DF">
        <w:rPr>
          <w:rFonts w:asciiTheme="minorHAnsi" w:hAnsiTheme="minorHAnsi" w:cstheme="minorHAnsi"/>
          <w:sz w:val="24"/>
          <w:szCs w:val="24"/>
          <w:lang w:eastAsia="ro-RO"/>
        </w:rPr>
        <w:t>, conform Declarației privind încadrarea în categoria IMM;</w:t>
      </w:r>
    </w:p>
    <w:p w14:paraId="49DDFB25" w14:textId="77777777" w:rsidR="00352FCF" w:rsidRPr="004972DF" w:rsidRDefault="00352FCF" w:rsidP="00352FCF">
      <w:pPr>
        <w:pStyle w:val="ListParagraph"/>
        <w:autoSpaceDE w:val="0"/>
        <w:autoSpaceDN w:val="0"/>
        <w:adjustRightInd w:val="0"/>
        <w:spacing w:before="0" w:after="18"/>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o Bilanţul prescurtat (Formular 10) </w:t>
      </w:r>
    </w:p>
    <w:p w14:paraId="4AF8E7B6" w14:textId="17B8274A" w:rsidR="00352FCF" w:rsidRPr="004972DF" w:rsidRDefault="00352FCF" w:rsidP="00352FCF">
      <w:pPr>
        <w:pStyle w:val="ListParagraph"/>
        <w:autoSpaceDE w:val="0"/>
        <w:autoSpaceDN w:val="0"/>
        <w:adjustRightInd w:val="0"/>
        <w:spacing w:before="0" w:after="0"/>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o Contul de profit şi pierdere (Formular 20) </w:t>
      </w:r>
    </w:p>
    <w:p w14:paraId="44727049" w14:textId="079EDE09" w:rsidR="00352FCF" w:rsidRPr="002E5272" w:rsidRDefault="00352FCF">
      <w:pPr>
        <w:pStyle w:val="ListParagraph"/>
        <w:numPr>
          <w:ilvl w:val="0"/>
          <w:numId w:val="13"/>
        </w:numPr>
        <w:jc w:val="both"/>
        <w:rPr>
          <w:rFonts w:asciiTheme="minorHAnsi" w:hAnsiTheme="minorHAnsi" w:cstheme="minorHAnsi"/>
          <w:sz w:val="24"/>
          <w:szCs w:val="24"/>
          <w:lang w:eastAsia="ro-RO"/>
        </w:rPr>
      </w:pPr>
      <w:bookmarkStart w:id="209" w:name="_Hlk92808191"/>
      <w:bookmarkStart w:id="210" w:name="_Hlk100149422"/>
      <w:r w:rsidRPr="002E5272">
        <w:rPr>
          <w:rFonts w:asciiTheme="minorHAnsi" w:hAnsiTheme="minorHAnsi" w:cstheme="minorHAnsi"/>
          <w:b/>
          <w:bCs/>
          <w:sz w:val="24"/>
          <w:szCs w:val="24"/>
          <w:lang w:eastAsia="ro-RO"/>
        </w:rPr>
        <w:t xml:space="preserve">Declarația </w:t>
      </w:r>
      <w:r w:rsidR="008E191C" w:rsidRPr="002E5272">
        <w:rPr>
          <w:rFonts w:asciiTheme="minorHAnsi" w:hAnsiTheme="minorHAnsi" w:cstheme="minorHAnsi"/>
          <w:b/>
          <w:bCs/>
          <w:sz w:val="24"/>
          <w:szCs w:val="24"/>
          <w:lang w:eastAsia="ro-RO"/>
        </w:rPr>
        <w:t>IMM</w:t>
      </w:r>
      <w:r w:rsidRPr="002E5272">
        <w:rPr>
          <w:rFonts w:asciiTheme="minorHAnsi" w:hAnsiTheme="minorHAnsi" w:cstheme="minorHAnsi"/>
          <w:sz w:val="24"/>
          <w:szCs w:val="24"/>
          <w:lang w:eastAsia="ro-RO"/>
        </w:rPr>
        <w:t xml:space="preserve"> va fi actualizată de către solicitantul ajutorului de minimis înainte de încheierea contractului de finanțare atât în cazul în care anul depunerii cererii de finanațare nu coincide cu anul acordării ajutorului, cât și dacă anul depunerii cererii de finanațare coincide cu anul acordării ajutorului.</w:t>
      </w:r>
      <w:r w:rsidR="000D78D9" w:rsidRPr="002E5272">
        <w:rPr>
          <w:rFonts w:asciiTheme="minorHAnsi" w:hAnsiTheme="minorHAnsi" w:cstheme="minorHAnsi"/>
          <w:sz w:val="24"/>
          <w:szCs w:val="24"/>
          <w:lang w:eastAsia="ro-RO"/>
        </w:rPr>
        <w:t xml:space="preserve"> </w:t>
      </w:r>
      <w:r w:rsidR="000D78D9" w:rsidRPr="002E5272">
        <w:rPr>
          <w:rFonts w:asciiTheme="minorHAnsi" w:hAnsiTheme="minorHAnsi" w:cstheme="minorHAnsi"/>
          <w:b/>
          <w:bCs/>
          <w:sz w:val="24"/>
          <w:szCs w:val="24"/>
          <w:lang w:eastAsia="ro-RO"/>
        </w:rPr>
        <w:t>(Anexa</w:t>
      </w:r>
      <w:r w:rsidR="007C14F5" w:rsidRPr="002E5272">
        <w:rPr>
          <w:rFonts w:asciiTheme="minorHAnsi" w:hAnsiTheme="minorHAnsi" w:cstheme="minorHAnsi"/>
          <w:b/>
          <w:bCs/>
          <w:sz w:val="24"/>
          <w:szCs w:val="24"/>
          <w:lang w:eastAsia="ro-RO"/>
        </w:rPr>
        <w:t xml:space="preserve"> 1</w:t>
      </w:r>
      <w:r w:rsidR="003B2468" w:rsidRPr="002E5272">
        <w:rPr>
          <w:rFonts w:asciiTheme="minorHAnsi" w:hAnsiTheme="minorHAnsi" w:cstheme="minorHAnsi"/>
          <w:b/>
          <w:bCs/>
          <w:sz w:val="24"/>
          <w:szCs w:val="24"/>
          <w:lang w:eastAsia="ro-RO"/>
        </w:rPr>
        <w:t>5</w:t>
      </w:r>
      <w:r w:rsidR="000D78D9" w:rsidRPr="002E5272">
        <w:rPr>
          <w:rFonts w:asciiTheme="minorHAnsi" w:hAnsiTheme="minorHAnsi" w:cstheme="minorHAnsi"/>
          <w:b/>
          <w:bCs/>
          <w:sz w:val="24"/>
          <w:szCs w:val="24"/>
          <w:lang w:eastAsia="ro-RO"/>
        </w:rPr>
        <w:t xml:space="preserve"> )</w:t>
      </w:r>
    </w:p>
    <w:p w14:paraId="0356C446" w14:textId="1A539185" w:rsidR="00050715" w:rsidRPr="004972DF" w:rsidRDefault="00050715">
      <w:pPr>
        <w:pStyle w:val="ListParagraph"/>
        <w:numPr>
          <w:ilvl w:val="0"/>
          <w:numId w:val="13"/>
        </w:numPr>
        <w:autoSpaceDE w:val="0"/>
        <w:autoSpaceDN w:val="0"/>
        <w:adjustRightInd w:val="0"/>
        <w:spacing w:before="0" w:after="0"/>
        <w:jc w:val="both"/>
        <w:rPr>
          <w:rFonts w:asciiTheme="minorHAnsi" w:hAnsiTheme="minorHAnsi" w:cstheme="minorHAnsi"/>
          <w:b/>
          <w:bCs/>
          <w:color w:val="FF0000"/>
          <w:sz w:val="24"/>
          <w:szCs w:val="24"/>
          <w:lang w:eastAsia="ro-RO"/>
        </w:rPr>
      </w:pPr>
      <w:r w:rsidRPr="004972DF">
        <w:rPr>
          <w:rFonts w:asciiTheme="minorHAnsi" w:hAnsiTheme="minorHAnsi" w:cstheme="minorHAnsi"/>
          <w:b/>
          <w:sz w:val="24"/>
          <w:szCs w:val="24"/>
        </w:rPr>
        <w:t xml:space="preserve">Alte documente solicitate </w:t>
      </w:r>
    </w:p>
    <w:p w14:paraId="1607AB5E" w14:textId="0932F574" w:rsidR="00A84DE2" w:rsidRPr="004972DF" w:rsidRDefault="00050715">
      <w:pPr>
        <w:numPr>
          <w:ilvl w:val="0"/>
          <w:numId w:val="15"/>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Orice alte documente care se consideră a fi necesare pentru demonstrarea criteriilor de eligibilitate</w:t>
      </w:r>
      <w:bookmarkStart w:id="211" w:name="_Hlk128488223"/>
    </w:p>
    <w:p w14:paraId="1A0AB717" w14:textId="3DE50543" w:rsidR="00050715" w:rsidRPr="004972DF" w:rsidRDefault="00050715">
      <w:pPr>
        <w:pStyle w:val="ListParagraph"/>
        <w:numPr>
          <w:ilvl w:val="0"/>
          <w:numId w:val="13"/>
        </w:num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sz w:val="24"/>
          <w:szCs w:val="24"/>
        </w:rPr>
        <w:t>Orice alt document din lista celor anexate la formularul cererii de finanțare, actualizat, dacă</w:t>
      </w:r>
      <w:r w:rsidRPr="004972DF">
        <w:rPr>
          <w:rFonts w:asciiTheme="minorHAnsi" w:hAnsiTheme="minorHAnsi" w:cstheme="minorHAnsi"/>
          <w:sz w:val="24"/>
          <w:szCs w:val="24"/>
          <w:lang w:eastAsia="en-GB"/>
        </w:rPr>
        <w:t xml:space="preserve"> au intervenit modificări.</w:t>
      </w:r>
    </w:p>
    <w:bookmarkEnd w:id="211"/>
    <w:p w14:paraId="281EBCB5" w14:textId="77777777" w:rsidR="00050715" w:rsidRPr="004972DF" w:rsidRDefault="00050715" w:rsidP="00F66232">
      <w:pPr>
        <w:spacing w:before="0" w:after="0"/>
        <w:ind w:hanging="57"/>
        <w:jc w:val="both"/>
        <w:rPr>
          <w:rFonts w:asciiTheme="minorHAnsi" w:hAnsiTheme="minorHAnsi" w:cstheme="minorHAnsi"/>
          <w:sz w:val="24"/>
          <w:szCs w:val="24"/>
        </w:rPr>
      </w:pPr>
    </w:p>
    <w:p w14:paraId="3E3A2CF1" w14:textId="4453EF46" w:rsidR="00050715" w:rsidRPr="004972DF" w:rsidRDefault="00050715" w:rsidP="00F66232">
      <w:pPr>
        <w:spacing w:before="0" w:after="0"/>
        <w:ind w:hanging="57"/>
        <w:contextualSpacing/>
        <w:jc w:val="both"/>
        <w:rPr>
          <w:rFonts w:asciiTheme="minorHAnsi" w:hAnsiTheme="minorHAnsi" w:cstheme="minorHAnsi"/>
          <w:b/>
          <w:sz w:val="24"/>
          <w:szCs w:val="24"/>
        </w:rPr>
      </w:pPr>
      <w:r w:rsidRPr="004972DF">
        <w:rPr>
          <w:rFonts w:asciiTheme="minorHAnsi" w:hAnsiTheme="minorHAnsi" w:cstheme="minorHAnsi"/>
          <w:b/>
          <w:bCs/>
          <w:sz w:val="24"/>
          <w:szCs w:val="24"/>
          <w:lang w:eastAsia="en-GB"/>
        </w:rPr>
        <w:t xml:space="preserve"> Netransmiterea, în etapa contractuală, a oricărui document obligatoriu, în termenul solicitat,</w:t>
      </w:r>
      <w:r w:rsidR="0082541A" w:rsidRPr="004972DF">
        <w:rPr>
          <w:rFonts w:asciiTheme="minorHAnsi" w:hAnsiTheme="minorHAnsi" w:cstheme="minorHAnsi"/>
          <w:b/>
          <w:bCs/>
          <w:sz w:val="24"/>
          <w:szCs w:val="24"/>
          <w:lang w:eastAsia="en-GB"/>
        </w:rPr>
        <w:t xml:space="preserve"> poate</w:t>
      </w:r>
      <w:r w:rsidRPr="004972DF">
        <w:rPr>
          <w:rFonts w:asciiTheme="minorHAnsi" w:hAnsiTheme="minorHAnsi" w:cstheme="minorHAnsi"/>
          <w:b/>
          <w:bCs/>
          <w:sz w:val="24"/>
          <w:szCs w:val="24"/>
          <w:lang w:eastAsia="en-GB"/>
        </w:rPr>
        <w:t xml:space="preserve"> conduce la respingerea cererii de finanțare.</w:t>
      </w:r>
    </w:p>
    <w:p w14:paraId="58DAF470" w14:textId="77777777" w:rsidR="00050715" w:rsidRPr="004972DF" w:rsidRDefault="00050715" w:rsidP="00F66232">
      <w:pPr>
        <w:spacing w:before="0" w:after="0"/>
        <w:ind w:hanging="57"/>
        <w:contextualSpacing/>
        <w:jc w:val="both"/>
        <w:rPr>
          <w:rFonts w:asciiTheme="minorHAnsi" w:hAnsiTheme="minorHAnsi" w:cstheme="minorHAnsi"/>
          <w:b/>
          <w:sz w:val="24"/>
          <w:szCs w:val="24"/>
        </w:rPr>
      </w:pPr>
    </w:p>
    <w:p w14:paraId="62E05330" w14:textId="27C5EE4B" w:rsidR="00050715" w:rsidRPr="004972DF" w:rsidRDefault="00050715" w:rsidP="00F66232">
      <w:pPr>
        <w:spacing w:before="0" w:after="0"/>
        <w:ind w:hanging="57"/>
        <w:jc w:val="both"/>
        <w:rPr>
          <w:rFonts w:asciiTheme="minorHAnsi" w:hAnsiTheme="minorHAnsi" w:cstheme="minorHAnsi"/>
          <w:sz w:val="24"/>
          <w:szCs w:val="24"/>
        </w:rPr>
      </w:pPr>
      <w:r w:rsidRPr="004972DF">
        <w:rPr>
          <w:rFonts w:asciiTheme="minorHAnsi" w:hAnsiTheme="minorHAnsi" w:cstheme="minorHAnsi"/>
          <w:sz w:val="24"/>
          <w:szCs w:val="24"/>
        </w:rPr>
        <w:t xml:space="preserve"> 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52E444DC" w14:textId="77777777" w:rsidR="00050715" w:rsidRPr="004972DF" w:rsidRDefault="00050715" w:rsidP="00F66232">
      <w:pPr>
        <w:spacing w:before="0" w:after="0"/>
        <w:ind w:hanging="57"/>
        <w:jc w:val="both"/>
        <w:rPr>
          <w:rFonts w:asciiTheme="minorHAnsi" w:hAnsiTheme="minorHAnsi" w:cstheme="minorHAnsi"/>
          <w:sz w:val="24"/>
          <w:szCs w:val="24"/>
        </w:rPr>
      </w:pPr>
    </w:p>
    <w:p w14:paraId="1A327F65" w14:textId="77777777" w:rsidR="00050715" w:rsidRPr="004972DF" w:rsidRDefault="00050715" w:rsidP="00F66232">
      <w:pPr>
        <w:spacing w:before="0" w:after="0"/>
        <w:ind w:hanging="57"/>
        <w:jc w:val="both"/>
        <w:rPr>
          <w:rFonts w:asciiTheme="minorHAnsi" w:hAnsiTheme="minorHAnsi" w:cstheme="minorHAnsi"/>
          <w:sz w:val="24"/>
          <w:szCs w:val="24"/>
        </w:rPr>
      </w:pPr>
      <w:r w:rsidRPr="004972DF">
        <w:rPr>
          <w:rFonts w:asciiTheme="minorHAnsi" w:hAnsiTheme="minorHAnsi" w:cstheme="minorHAnsi"/>
          <w:sz w:val="24"/>
          <w:szCs w:val="24"/>
        </w:rPr>
        <w:t>Pentru acele situații în care:</w:t>
      </w:r>
    </w:p>
    <w:p w14:paraId="1E4E0682" w14:textId="4374454C" w:rsidR="00050715" w:rsidRPr="004972DF" w:rsidRDefault="00050715">
      <w:pPr>
        <w:numPr>
          <w:ilvl w:val="0"/>
          <w:numId w:val="16"/>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w:t>
      </w:r>
      <w:r w:rsidR="00033DA3" w:rsidRPr="004972DF">
        <w:rPr>
          <w:rFonts w:asciiTheme="minorHAnsi" w:hAnsiTheme="minorHAnsi" w:cstheme="minorHAnsi"/>
          <w:sz w:val="24"/>
          <w:szCs w:val="24"/>
        </w:rPr>
        <w:t>P</w:t>
      </w:r>
      <w:r w:rsidRPr="004972DF">
        <w:rPr>
          <w:rFonts w:asciiTheme="minorHAnsi" w:hAnsiTheme="minorHAnsi" w:cstheme="minorHAnsi"/>
          <w:sz w:val="24"/>
          <w:szCs w:val="24"/>
        </w:rPr>
        <w:t xml:space="preserve">rotocoalelor încheiate cu acestea de </w:t>
      </w:r>
      <w:r w:rsidR="00033DA3" w:rsidRPr="004972DF">
        <w:rPr>
          <w:rFonts w:asciiTheme="minorHAnsi" w:hAnsiTheme="minorHAnsi" w:cstheme="minorHAnsi"/>
          <w:sz w:val="24"/>
          <w:szCs w:val="24"/>
        </w:rPr>
        <w:t>MIPE</w:t>
      </w:r>
      <w:r w:rsidRPr="004972DF">
        <w:rPr>
          <w:rFonts w:asciiTheme="minorHAnsi" w:hAnsiTheme="minorHAnsi" w:cstheme="minorHAnsi"/>
          <w:sz w:val="24"/>
          <w:szCs w:val="24"/>
        </w:rPr>
        <w:t xml:space="preserve"> sau de AM ;</w:t>
      </w:r>
    </w:p>
    <w:p w14:paraId="325C6146" w14:textId="77777777" w:rsidR="00050715" w:rsidRPr="004972DF" w:rsidRDefault="00050715">
      <w:pPr>
        <w:numPr>
          <w:ilvl w:val="0"/>
          <w:numId w:val="16"/>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informațiile obținute prin implementarea măsurilor de interoperabilitate/interogare nu corespund cu cele furnizate de solicitant,</w:t>
      </w:r>
    </w:p>
    <w:p w14:paraId="1D0C8F2D" w14:textId="25B7EE16" w:rsidR="00050715" w:rsidRPr="004972DF" w:rsidRDefault="00050715" w:rsidP="00F66232">
      <w:pPr>
        <w:spacing w:before="0" w:after="0"/>
        <w:ind w:hanging="57"/>
        <w:jc w:val="both"/>
        <w:rPr>
          <w:rFonts w:asciiTheme="minorHAnsi" w:hAnsiTheme="minorHAnsi" w:cstheme="minorHAnsi"/>
          <w:sz w:val="24"/>
          <w:szCs w:val="24"/>
        </w:rPr>
      </w:pPr>
      <w:r w:rsidRPr="004972DF">
        <w:rPr>
          <w:rFonts w:asciiTheme="minorHAnsi" w:hAnsiTheme="minorHAnsi" w:cstheme="minorHAnsi"/>
          <w:sz w:val="24"/>
          <w:szCs w:val="24"/>
        </w:rPr>
        <w:lastRenderedPageBreak/>
        <w:t xml:space="preserve"> AM  are obligația solicitării informațiilor și documentelor justificative de la solicitant, cu respectarea termenelor procedurale. </w:t>
      </w:r>
    </w:p>
    <w:p w14:paraId="6E783EF9" w14:textId="1E9AFCA0" w:rsidR="00933811" w:rsidRPr="004972DF" w:rsidRDefault="00933811">
      <w:pPr>
        <w:pStyle w:val="Heading2"/>
      </w:pPr>
      <w:bookmarkStart w:id="212" w:name="_Toc142556408"/>
      <w:bookmarkStart w:id="213" w:name="_Toc144734461"/>
      <w:r w:rsidRPr="004972DF">
        <w:t>Renunțarea la cererea de finanțare</w:t>
      </w:r>
      <w:bookmarkEnd w:id="212"/>
      <w:bookmarkEnd w:id="213"/>
    </w:p>
    <w:p w14:paraId="1614D144" w14:textId="6C5988A0" w:rsidR="00933811" w:rsidRPr="004972DF" w:rsidRDefault="00933811"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În situaţia renunțării la solicitarea finanțării, solicitantul va trebui să transmită </w:t>
      </w:r>
      <w:r w:rsidR="009C4A52" w:rsidRPr="004972DF">
        <w:rPr>
          <w:rFonts w:asciiTheme="minorHAnsi" w:hAnsiTheme="minorHAnsi" w:cstheme="minorHAnsi"/>
          <w:sz w:val="24"/>
          <w:szCs w:val="24"/>
        </w:rPr>
        <w:t xml:space="preserve">o cerere </w:t>
      </w:r>
      <w:r w:rsidRPr="004972DF">
        <w:rPr>
          <w:rFonts w:asciiTheme="minorHAnsi" w:hAnsiTheme="minorHAnsi" w:cstheme="minorHAnsi"/>
          <w:sz w:val="24"/>
          <w:szCs w:val="24"/>
        </w:rPr>
        <w:t xml:space="preserve">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w:t>
      </w:r>
      <w:r w:rsidRPr="002E5272">
        <w:rPr>
          <w:rFonts w:asciiTheme="minorHAnsi" w:hAnsiTheme="minorHAnsi" w:cstheme="minorHAnsi"/>
          <w:sz w:val="24"/>
          <w:szCs w:val="24"/>
        </w:rPr>
        <w:t xml:space="preserve">de finanţare. </w:t>
      </w:r>
      <w:r w:rsidR="0037598D" w:rsidRPr="002E5272">
        <w:rPr>
          <w:rFonts w:asciiTheme="minorHAnsi" w:hAnsiTheme="minorHAnsi" w:cstheme="minorHAnsi"/>
          <w:sz w:val="24"/>
          <w:szCs w:val="24"/>
        </w:rPr>
        <w:t>Solicitantul va completa Formularul de retragere de la finan</w:t>
      </w:r>
      <w:r w:rsidR="002E5272" w:rsidRPr="002E5272">
        <w:rPr>
          <w:rFonts w:asciiTheme="minorHAnsi" w:hAnsiTheme="minorHAnsi" w:cstheme="minorHAnsi"/>
          <w:sz w:val="24"/>
          <w:szCs w:val="24"/>
        </w:rPr>
        <w:t>ț</w:t>
      </w:r>
      <w:r w:rsidR="0037598D" w:rsidRPr="002E5272">
        <w:rPr>
          <w:rFonts w:asciiTheme="minorHAnsi" w:hAnsiTheme="minorHAnsi" w:cstheme="minorHAnsi"/>
          <w:sz w:val="24"/>
          <w:szCs w:val="24"/>
        </w:rPr>
        <w:t>are a proiectului (Anexa 1</w:t>
      </w:r>
      <w:r w:rsidR="007C14F5" w:rsidRPr="002E5272">
        <w:rPr>
          <w:rFonts w:asciiTheme="minorHAnsi" w:hAnsiTheme="minorHAnsi" w:cstheme="minorHAnsi"/>
          <w:sz w:val="24"/>
          <w:szCs w:val="24"/>
        </w:rPr>
        <w:t>3</w:t>
      </w:r>
      <w:r w:rsidR="0037598D" w:rsidRPr="002E5272">
        <w:rPr>
          <w:rFonts w:asciiTheme="minorHAnsi" w:hAnsiTheme="minorHAnsi" w:cstheme="minorHAnsi"/>
          <w:sz w:val="24"/>
          <w:szCs w:val="24"/>
        </w:rPr>
        <w:t>).</w:t>
      </w:r>
    </w:p>
    <w:p w14:paraId="37ACEC74" w14:textId="77777777" w:rsidR="00933811" w:rsidRPr="004972DF" w:rsidRDefault="00933811" w:rsidP="00F66232">
      <w:pPr>
        <w:spacing w:before="0" w:after="0"/>
        <w:jc w:val="both"/>
        <w:rPr>
          <w:rFonts w:asciiTheme="minorHAnsi" w:hAnsiTheme="minorHAnsi" w:cstheme="minorHAnsi"/>
          <w:sz w:val="24"/>
          <w:szCs w:val="24"/>
        </w:rPr>
      </w:pPr>
    </w:p>
    <w:p w14:paraId="7FF7F44E" w14:textId="77777777" w:rsidR="00933811" w:rsidRPr="004972DF" w:rsidRDefault="00933811"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66645031" w14:textId="77777777" w:rsidR="00933811" w:rsidRPr="004972DF" w:rsidRDefault="00933811"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193B4659" w14:textId="3CCDA9E5" w:rsidR="00181E8F" w:rsidRPr="004972DF" w:rsidRDefault="00181E8F">
      <w:pPr>
        <w:pStyle w:val="Heading1"/>
      </w:pPr>
      <w:bookmarkStart w:id="214" w:name="_Toc142556409"/>
      <w:bookmarkStart w:id="215" w:name="_Toc144734462"/>
      <w:bookmarkEnd w:id="209"/>
      <w:bookmarkEnd w:id="210"/>
      <w:r w:rsidRPr="004972DF">
        <w:t>PROCESUL DE EVALUARE, SELECȚIE ȘI CONTRACTARE A PROIECTELOR</w:t>
      </w:r>
      <w:bookmarkEnd w:id="214"/>
      <w:bookmarkEnd w:id="215"/>
    </w:p>
    <w:p w14:paraId="75953F8E" w14:textId="4677455B" w:rsidR="00933811" w:rsidRPr="004972DF" w:rsidRDefault="00933811">
      <w:pPr>
        <w:pStyle w:val="Heading2"/>
      </w:pPr>
      <w:bookmarkStart w:id="216" w:name="_Toc142556410"/>
      <w:bookmarkStart w:id="217" w:name="_Toc144734463"/>
      <w:r w:rsidRPr="004972DF">
        <w:t>Principalele etape ale procesului de evaluare, selecție și contractare</w:t>
      </w:r>
      <w:bookmarkEnd w:id="216"/>
      <w:bookmarkEnd w:id="217"/>
    </w:p>
    <w:p w14:paraId="7A40A538" w14:textId="77777777" w:rsidR="00C53325" w:rsidRPr="004972DF" w:rsidRDefault="00C53325" w:rsidP="00C53325">
      <w:pPr>
        <w:jc w:val="both"/>
        <w:rPr>
          <w:rFonts w:asciiTheme="minorHAnsi" w:hAnsiTheme="minorHAnsi" w:cstheme="minorHAnsi"/>
          <w:sz w:val="24"/>
          <w:szCs w:val="24"/>
        </w:rPr>
      </w:pPr>
      <w:r w:rsidRPr="004972DF">
        <w:rPr>
          <w:rFonts w:asciiTheme="minorHAnsi" w:hAnsiTheme="minorHAnsi" w:cstheme="minorHAnsi"/>
          <w:sz w:val="24"/>
          <w:szCs w:val="24"/>
        </w:rPr>
        <w:t>Prin prezentul ghid se lansează un apel de proiecte pentru care se aplică metoda competitivităţii, cu termen limită de depunere a cererilor de finantare.</w:t>
      </w:r>
    </w:p>
    <w:p w14:paraId="1D0F527A" w14:textId="77777777" w:rsidR="00C53325" w:rsidRPr="004972DF" w:rsidRDefault="00C53325" w:rsidP="00C53325">
      <w:pPr>
        <w:jc w:val="both"/>
        <w:rPr>
          <w:rFonts w:asciiTheme="minorHAnsi" w:hAnsiTheme="minorHAnsi" w:cstheme="minorHAnsi"/>
          <w:sz w:val="24"/>
          <w:szCs w:val="24"/>
        </w:rPr>
      </w:pPr>
      <w:r w:rsidRPr="004972DF">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615371ED" w14:textId="77777777" w:rsidR="00911C72" w:rsidRPr="004972DF" w:rsidRDefault="00911C72" w:rsidP="00C53325">
      <w:pPr>
        <w:jc w:val="both"/>
        <w:rPr>
          <w:rFonts w:asciiTheme="minorHAnsi" w:hAnsiTheme="minorHAnsi" w:cstheme="minorHAnsi"/>
          <w:sz w:val="24"/>
          <w:szCs w:val="24"/>
        </w:rPr>
      </w:pPr>
      <w:r w:rsidRPr="004972DF">
        <w:rPr>
          <w:rFonts w:asciiTheme="minorHAnsi" w:hAnsiTheme="minorHAnsi" w:cstheme="minorHAnsi"/>
          <w:sz w:val="24"/>
          <w:szCs w:val="24"/>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59466CBC" w14:textId="434E6D2F" w:rsidR="00911C72" w:rsidRPr="004972DF" w:rsidRDefault="00911C72" w:rsidP="00C53325">
      <w:pPr>
        <w:jc w:val="both"/>
        <w:rPr>
          <w:rFonts w:asciiTheme="minorHAnsi" w:hAnsiTheme="minorHAnsi" w:cstheme="minorHAnsi"/>
          <w:sz w:val="24"/>
          <w:szCs w:val="24"/>
        </w:rPr>
      </w:pPr>
      <w:r w:rsidRPr="004972DF">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3AA56736" w14:textId="31E1B51E" w:rsidR="007B758B" w:rsidRPr="004972DF" w:rsidRDefault="00911C72" w:rsidP="00C53325">
      <w:pPr>
        <w:jc w:val="both"/>
        <w:rPr>
          <w:rFonts w:asciiTheme="minorHAnsi" w:hAnsiTheme="minorHAnsi" w:cstheme="minorHAnsi"/>
          <w:sz w:val="24"/>
          <w:szCs w:val="24"/>
        </w:rPr>
      </w:pPr>
      <w:r w:rsidRPr="004972DF">
        <w:rPr>
          <w:rFonts w:asciiTheme="minorHAnsi" w:hAnsiTheme="minorHAnsi" w:cstheme="minorHAnsi"/>
          <w:sz w:val="24"/>
          <w:szCs w:val="24"/>
        </w:rPr>
        <w:t>Calculul termenelor se realizează în conformitate cu regulile aplicabile prevăzute în Codul Civil în vigoare la data lansării prezentului ghid.</w:t>
      </w:r>
    </w:p>
    <w:p w14:paraId="5D56E42D" w14:textId="2672CFA1" w:rsidR="00181E8F" w:rsidRPr="004972DF" w:rsidRDefault="00181E8F">
      <w:pPr>
        <w:pStyle w:val="Heading2"/>
      </w:pPr>
      <w:bookmarkStart w:id="218" w:name="_Toc90891337"/>
      <w:bookmarkStart w:id="219" w:name="_Toc99376175"/>
      <w:bookmarkStart w:id="220" w:name="_Toc142556411"/>
      <w:bookmarkStart w:id="221" w:name="_Toc144734464"/>
      <w:bookmarkStart w:id="222" w:name="_Hlk95145415"/>
      <w:bookmarkStart w:id="223" w:name="_Hlk92981142"/>
      <w:r w:rsidRPr="004972DF">
        <w:t xml:space="preserve">Conformitate administrativă </w:t>
      </w:r>
      <w:bookmarkEnd w:id="218"/>
      <w:bookmarkEnd w:id="219"/>
      <w:r w:rsidR="00933811" w:rsidRPr="004972DF">
        <w:t>– DECLARAŢIA UNICĂ</w:t>
      </w:r>
      <w:bookmarkEnd w:id="220"/>
      <w:bookmarkEnd w:id="221"/>
      <w:r w:rsidR="002E5272">
        <w:t xml:space="preserve"> A SOLICITANTULUI</w:t>
      </w:r>
    </w:p>
    <w:p w14:paraId="697C86C9" w14:textId="5B957DD8" w:rsidR="00181E8F" w:rsidRPr="004972DF" w:rsidRDefault="00181E8F" w:rsidP="008D7717">
      <w:pPr>
        <w:jc w:val="both"/>
        <w:rPr>
          <w:rFonts w:asciiTheme="minorHAnsi" w:hAnsiTheme="minorHAnsi" w:cstheme="minorHAnsi"/>
          <w:sz w:val="24"/>
          <w:szCs w:val="24"/>
        </w:rPr>
      </w:pPr>
      <w:r w:rsidRPr="004972DF">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w:t>
      </w:r>
      <w:r w:rsidR="002E5272">
        <w:rPr>
          <w:rFonts w:asciiTheme="minorHAnsi" w:hAnsiTheme="minorHAnsi" w:cstheme="minorHAnsi"/>
          <w:sz w:val="24"/>
          <w:szCs w:val="24"/>
        </w:rPr>
        <w:t>,</w:t>
      </w:r>
      <w:r w:rsidRPr="004972DF">
        <w:rPr>
          <w:rFonts w:asciiTheme="minorHAnsi" w:hAnsiTheme="minorHAnsi" w:cstheme="minorHAnsi"/>
          <w:sz w:val="24"/>
          <w:szCs w:val="24"/>
        </w:rPr>
        <w:t xml:space="preserve"> care se depune odată cu cererea de finanțare, urmând ca în situația în care, după evaluarea tehnică și financiară, </w:t>
      </w:r>
      <w:r w:rsidRPr="004972DF">
        <w:rPr>
          <w:rFonts w:asciiTheme="minorHAnsi" w:hAnsiTheme="minorHAnsi" w:cstheme="minorHAnsi"/>
          <w:sz w:val="24"/>
          <w:szCs w:val="24"/>
        </w:rPr>
        <w:lastRenderedPageBreak/>
        <w:t xml:space="preserve">proiectul este propus pentru contractare, solicitantul să facă, prin documente justificative </w:t>
      </w:r>
      <w:r w:rsidR="002E5272">
        <w:rPr>
          <w:rFonts w:asciiTheme="minorHAnsi" w:hAnsiTheme="minorHAnsi" w:cstheme="minorHAnsi"/>
          <w:sz w:val="24"/>
          <w:szCs w:val="24"/>
        </w:rPr>
        <w:t>î</w:t>
      </w:r>
      <w:r w:rsidRPr="004972DF">
        <w:rPr>
          <w:rFonts w:asciiTheme="minorHAnsi" w:hAnsiTheme="minorHAnsi" w:cstheme="minorHAnsi"/>
          <w:sz w:val="24"/>
          <w:szCs w:val="24"/>
        </w:rPr>
        <w:t>nc</w:t>
      </w:r>
      <w:r w:rsidR="002E5272">
        <w:rPr>
          <w:rFonts w:asciiTheme="minorHAnsi" w:hAnsiTheme="minorHAnsi" w:cstheme="minorHAnsi"/>
          <w:sz w:val="24"/>
          <w:szCs w:val="24"/>
        </w:rPr>
        <w:t>ă</w:t>
      </w:r>
      <w:r w:rsidRPr="004972DF">
        <w:rPr>
          <w:rFonts w:asciiTheme="minorHAnsi" w:hAnsiTheme="minorHAnsi" w:cstheme="minorHAnsi"/>
          <w:sz w:val="24"/>
          <w:szCs w:val="24"/>
        </w:rPr>
        <w:t xml:space="preserve">rcate </w:t>
      </w:r>
      <w:r w:rsidR="008D7717" w:rsidRPr="004972DF">
        <w:rPr>
          <w:rFonts w:asciiTheme="minorHAnsi" w:hAnsiTheme="minorHAnsi" w:cstheme="minorHAnsi"/>
          <w:sz w:val="24"/>
          <w:szCs w:val="24"/>
        </w:rPr>
        <w:t>î</w:t>
      </w:r>
      <w:r w:rsidRPr="004972DF">
        <w:rPr>
          <w:rFonts w:asciiTheme="minorHAnsi" w:hAnsiTheme="minorHAnsi" w:cstheme="minorHAnsi"/>
          <w:sz w:val="24"/>
          <w:szCs w:val="24"/>
        </w:rPr>
        <w:t>n sistemul informatic MySMIS 2021/SMIS2021+, dovada îndeplinirii  condițiilor de eligibilitate prevăzute de Ghidul Solicitantului în etapa de contractare.</w:t>
      </w:r>
    </w:p>
    <w:p w14:paraId="17D9C5C0" w14:textId="77777777" w:rsidR="00181E8F" w:rsidRPr="004972DF" w:rsidRDefault="00181E8F" w:rsidP="008D7717">
      <w:pPr>
        <w:jc w:val="both"/>
        <w:rPr>
          <w:rFonts w:asciiTheme="minorHAnsi" w:hAnsiTheme="minorHAnsi" w:cstheme="minorHAnsi"/>
          <w:sz w:val="24"/>
          <w:szCs w:val="24"/>
        </w:rPr>
      </w:pPr>
      <w:r w:rsidRPr="004972DF">
        <w:rPr>
          <w:rFonts w:asciiTheme="minorHAnsi" w:hAnsiTheme="minorHAnsi" w:cstheme="minorHAns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1D7A99E2" w14:textId="3A0AFF09" w:rsidR="00181E8F" w:rsidRPr="004972DF" w:rsidRDefault="00181E8F" w:rsidP="008D7717">
      <w:pPr>
        <w:jc w:val="both"/>
        <w:rPr>
          <w:rFonts w:asciiTheme="minorHAnsi" w:hAnsiTheme="minorHAnsi" w:cstheme="minorHAnsi"/>
          <w:sz w:val="24"/>
          <w:szCs w:val="24"/>
        </w:rPr>
      </w:pPr>
      <w:r w:rsidRPr="004972DF">
        <w:rPr>
          <w:rFonts w:asciiTheme="minorHAnsi" w:hAnsiTheme="minorHAnsi" w:cstheme="minorHAnsi"/>
          <w:sz w:val="24"/>
          <w:szCs w:val="24"/>
        </w:rPr>
        <w:t>După verificarea digitalizată a conformității administrative, sistemul  informatic MySMIS2021/SMIS2021+ va informa solicitantul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33970FC4" w14:textId="7C7BFC76" w:rsidR="00181E8F" w:rsidRPr="004972DF" w:rsidRDefault="00181E8F" w:rsidP="008D7717">
      <w:pPr>
        <w:jc w:val="both"/>
        <w:rPr>
          <w:rFonts w:asciiTheme="minorHAnsi" w:hAnsiTheme="minorHAnsi" w:cstheme="minorHAnsi"/>
          <w:b/>
          <w:bCs/>
          <w:sz w:val="24"/>
          <w:szCs w:val="24"/>
        </w:rPr>
      </w:pPr>
      <w:r w:rsidRPr="004972DF">
        <w:rPr>
          <w:rFonts w:asciiTheme="minorHAnsi" w:hAnsiTheme="minorHAnsi" w:cstheme="minorHAnsi"/>
          <w:b/>
          <w:bCs/>
          <w:sz w:val="24"/>
          <w:szCs w:val="24"/>
        </w:rPr>
        <w:t>Corectitudinea documentelor încărcate în MySMIS2021/SMIS2021+ (documente aferente proiectului propus/</w:t>
      </w:r>
      <w:r w:rsidR="00F1034B" w:rsidRPr="004972DF">
        <w:rPr>
          <w:rFonts w:asciiTheme="minorHAnsi" w:hAnsiTheme="minorHAnsi" w:cstheme="minorHAnsi"/>
          <w:b/>
          <w:bCs/>
          <w:sz w:val="24"/>
          <w:szCs w:val="24"/>
        </w:rPr>
        <w:t>î</w:t>
      </w:r>
      <w:r w:rsidRPr="004972DF">
        <w:rPr>
          <w:rFonts w:asciiTheme="minorHAnsi" w:hAnsiTheme="minorHAnsi" w:cstheme="minorHAnsi"/>
          <w:b/>
          <w:bCs/>
          <w:sz w:val="24"/>
          <w:szCs w:val="24"/>
        </w:rPr>
        <w:t xml:space="preserve">n termen de valabilitate/care respecta legislația </w:t>
      </w:r>
      <w:r w:rsidR="00F1034B" w:rsidRPr="004972DF">
        <w:rPr>
          <w:rFonts w:asciiTheme="minorHAnsi" w:hAnsiTheme="minorHAnsi" w:cstheme="minorHAnsi"/>
          <w:b/>
          <w:bCs/>
          <w:sz w:val="24"/>
          <w:szCs w:val="24"/>
        </w:rPr>
        <w:t>î</w:t>
      </w:r>
      <w:r w:rsidRPr="004972DF">
        <w:rPr>
          <w:rFonts w:asciiTheme="minorHAnsi" w:hAnsiTheme="minorHAnsi" w:cstheme="minorHAnsi"/>
          <w:b/>
          <w:bCs/>
          <w:sz w:val="24"/>
          <w:szCs w:val="24"/>
        </w:rPr>
        <w:t>n vigoare la momentul depunerii etc) necesare pentru verificarea digitalizată a conformității administrative reprezintă r</w:t>
      </w:r>
      <w:r w:rsidR="00F1034B" w:rsidRPr="004972DF">
        <w:rPr>
          <w:rFonts w:asciiTheme="minorHAnsi" w:hAnsiTheme="minorHAnsi" w:cstheme="minorHAnsi"/>
          <w:b/>
          <w:bCs/>
          <w:sz w:val="24"/>
          <w:szCs w:val="24"/>
        </w:rPr>
        <w:t>ă</w:t>
      </w:r>
      <w:r w:rsidRPr="004972DF">
        <w:rPr>
          <w:rFonts w:asciiTheme="minorHAnsi" w:hAnsiTheme="minorHAnsi" w:cstheme="minorHAnsi"/>
          <w:b/>
          <w:bCs/>
          <w:sz w:val="24"/>
          <w:szCs w:val="24"/>
        </w:rPr>
        <w:t>spunderea solicitantului de finanțare. Nerespectarea acestei cerințe va conduce la respingerea proiectului în urmatoarele etape de selecție și contractare.</w:t>
      </w:r>
    </w:p>
    <w:p w14:paraId="7615F8D7" w14:textId="2266003F" w:rsidR="00181E8F" w:rsidRPr="004972DF" w:rsidRDefault="00181E8F" w:rsidP="008D7717">
      <w:pPr>
        <w:jc w:val="both"/>
        <w:rPr>
          <w:rFonts w:asciiTheme="minorHAnsi" w:hAnsiTheme="minorHAnsi" w:cstheme="minorHAnsi"/>
          <w:sz w:val="24"/>
          <w:szCs w:val="24"/>
        </w:rPr>
      </w:pPr>
      <w:r w:rsidRPr="004972DF">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29A60157" w14:textId="70F8218E" w:rsidR="00933811" w:rsidRPr="004972DF" w:rsidRDefault="00933811">
      <w:pPr>
        <w:pStyle w:val="Heading2"/>
      </w:pPr>
      <w:bookmarkStart w:id="224" w:name="_Toc142556412"/>
      <w:bookmarkStart w:id="225" w:name="_Toc144734465"/>
      <w:bookmarkStart w:id="226" w:name="_Toc90891338"/>
      <w:bookmarkStart w:id="227" w:name="_Toc99376176"/>
      <w:bookmarkEnd w:id="222"/>
      <w:bookmarkEnd w:id="223"/>
      <w:r w:rsidRPr="004972DF">
        <w:t>Etapa de evaluare preliminară – dacă este cazul (specific pentru intervențiile FSE+)</w:t>
      </w:r>
      <w:bookmarkEnd w:id="224"/>
      <w:bookmarkEnd w:id="225"/>
      <w:r w:rsidR="00925B43" w:rsidRPr="004972DF">
        <w:t xml:space="preserve"> </w:t>
      </w:r>
    </w:p>
    <w:p w14:paraId="76B909A3" w14:textId="67600D6E" w:rsidR="008F7550" w:rsidRPr="004972DF" w:rsidRDefault="00671651" w:rsidP="00F66232">
      <w:pPr>
        <w:spacing w:before="0" w:after="0"/>
        <w:rPr>
          <w:rFonts w:asciiTheme="minorHAnsi" w:hAnsiTheme="minorHAnsi" w:cstheme="minorHAnsi"/>
          <w:sz w:val="24"/>
          <w:szCs w:val="24"/>
        </w:rPr>
      </w:pPr>
      <w:r w:rsidRPr="004972DF">
        <w:rPr>
          <w:rFonts w:asciiTheme="minorHAnsi" w:hAnsiTheme="minorHAnsi" w:cstheme="minorHAnsi"/>
          <w:sz w:val="24"/>
          <w:szCs w:val="24"/>
        </w:rPr>
        <w:t>Această secțiune nu se aplică prezentului apel.</w:t>
      </w:r>
    </w:p>
    <w:p w14:paraId="1BE87EAC" w14:textId="37BEE507" w:rsidR="00A61D40" w:rsidRPr="004972DF" w:rsidRDefault="00181E8F">
      <w:pPr>
        <w:pStyle w:val="Heading2"/>
      </w:pPr>
      <w:bookmarkStart w:id="228" w:name="_Toc142556413"/>
      <w:bookmarkStart w:id="229" w:name="_Toc144734466"/>
      <w:r w:rsidRPr="004972DF">
        <w:t>Evaluarea tehnică și financiară</w:t>
      </w:r>
      <w:bookmarkEnd w:id="226"/>
      <w:bookmarkEnd w:id="227"/>
      <w:r w:rsidR="004E7C1E" w:rsidRPr="004972DF">
        <w:t>.</w:t>
      </w:r>
      <w:r w:rsidR="00933811" w:rsidRPr="004972DF">
        <w:t>Criterii de evaluare tehnică și financiară</w:t>
      </w:r>
      <w:bookmarkEnd w:id="228"/>
      <w:bookmarkEnd w:id="229"/>
      <w:r w:rsidR="00933811" w:rsidRPr="004972DF">
        <w:t xml:space="preserve"> </w:t>
      </w:r>
    </w:p>
    <w:p w14:paraId="16BF82F6" w14:textId="655DFCEC" w:rsidR="0082541A" w:rsidRPr="004972DF" w:rsidRDefault="0082541A" w:rsidP="008D7717">
      <w:pPr>
        <w:jc w:val="both"/>
        <w:rPr>
          <w:rFonts w:asciiTheme="minorHAnsi" w:hAnsiTheme="minorHAnsi" w:cstheme="minorHAnsi"/>
          <w:sz w:val="24"/>
          <w:szCs w:val="24"/>
        </w:rPr>
      </w:pPr>
      <w:r w:rsidRPr="004972DF">
        <w:rPr>
          <w:rFonts w:asciiTheme="minorHAnsi" w:hAnsiTheme="minorHAnsi" w:cstheme="minorHAnsi"/>
          <w:sz w:val="24"/>
          <w:szCs w:val="24"/>
        </w:rPr>
        <w:t xml:space="preserve">Evaluarea tehnică și financiară se va realiza în baza grilei de evaluare tehnică și financiară, prezentată </w:t>
      </w:r>
      <w:r w:rsidRPr="002E5272">
        <w:rPr>
          <w:rFonts w:asciiTheme="minorHAnsi" w:hAnsiTheme="minorHAnsi" w:cstheme="minorHAnsi"/>
          <w:sz w:val="24"/>
          <w:szCs w:val="24"/>
        </w:rPr>
        <w:t xml:space="preserve">în </w:t>
      </w:r>
      <w:r w:rsidRPr="002E5272">
        <w:rPr>
          <w:rFonts w:asciiTheme="minorHAnsi" w:hAnsiTheme="minorHAnsi" w:cstheme="minorHAnsi"/>
          <w:b/>
          <w:bCs/>
          <w:sz w:val="24"/>
          <w:szCs w:val="24"/>
        </w:rPr>
        <w:t xml:space="preserve">Anexa </w:t>
      </w:r>
      <w:r w:rsidR="007C14F5" w:rsidRPr="002E5272">
        <w:rPr>
          <w:rFonts w:asciiTheme="minorHAnsi" w:hAnsiTheme="minorHAnsi" w:cstheme="minorHAnsi"/>
          <w:b/>
          <w:bCs/>
          <w:sz w:val="24"/>
          <w:szCs w:val="24"/>
        </w:rPr>
        <w:t>6</w:t>
      </w:r>
      <w:r w:rsidRPr="002E5272">
        <w:rPr>
          <w:rFonts w:asciiTheme="minorHAnsi" w:hAnsiTheme="minorHAnsi" w:cstheme="minorHAnsi"/>
          <w:b/>
          <w:bCs/>
          <w:sz w:val="24"/>
          <w:szCs w:val="24"/>
        </w:rPr>
        <w:t xml:space="preserve"> - Grila de evaluare tehnică şi financiară</w:t>
      </w:r>
      <w:r w:rsidRPr="002E5272">
        <w:rPr>
          <w:rFonts w:asciiTheme="minorHAnsi" w:hAnsiTheme="minorHAnsi" w:cstheme="minorHAnsi"/>
          <w:sz w:val="24"/>
          <w:szCs w:val="24"/>
        </w:rPr>
        <w:t>.</w:t>
      </w:r>
      <w:r w:rsidRPr="004972DF">
        <w:rPr>
          <w:rFonts w:asciiTheme="minorHAnsi" w:hAnsiTheme="minorHAnsi" w:cstheme="minorHAnsi"/>
          <w:sz w:val="24"/>
          <w:szCs w:val="24"/>
        </w:rPr>
        <w:t xml:space="preserve">  </w:t>
      </w:r>
    </w:p>
    <w:p w14:paraId="140B1BF9" w14:textId="77777777" w:rsidR="0082541A" w:rsidRPr="004972DF" w:rsidRDefault="0082541A" w:rsidP="008D7717">
      <w:pPr>
        <w:jc w:val="both"/>
        <w:rPr>
          <w:rFonts w:asciiTheme="minorHAnsi" w:hAnsiTheme="minorHAnsi" w:cstheme="minorHAnsi"/>
          <w:sz w:val="24"/>
          <w:szCs w:val="24"/>
        </w:rPr>
      </w:pPr>
      <w:r w:rsidRPr="004972DF">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7E552268" w14:textId="77777777" w:rsidR="0082541A" w:rsidRPr="004972DF" w:rsidRDefault="0082541A" w:rsidP="008D7717">
      <w:pPr>
        <w:jc w:val="both"/>
        <w:rPr>
          <w:rFonts w:asciiTheme="minorHAnsi" w:hAnsiTheme="minorHAnsi" w:cstheme="minorHAnsi"/>
          <w:sz w:val="24"/>
          <w:szCs w:val="24"/>
        </w:rPr>
      </w:pPr>
      <w:r w:rsidRPr="004972DF">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19658229" w14:textId="77777777" w:rsidR="0082541A" w:rsidRPr="004972DF" w:rsidRDefault="0082541A"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Astfel, comisia de evaluare:</w:t>
      </w:r>
    </w:p>
    <w:p w14:paraId="663F2B78" w14:textId="77777777" w:rsidR="0082541A" w:rsidRPr="004972DF" w:rsidRDefault="0082541A">
      <w:pPr>
        <w:numPr>
          <w:ilvl w:val="0"/>
          <w:numId w:val="19"/>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va formula câte clarificări va considera necesar pentru evaluarea cererii de finanțare;</w:t>
      </w:r>
    </w:p>
    <w:p w14:paraId="20738CDD" w14:textId="77777777" w:rsidR="0082541A" w:rsidRPr="004972DF" w:rsidRDefault="0082541A">
      <w:pPr>
        <w:numPr>
          <w:ilvl w:val="0"/>
          <w:numId w:val="19"/>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termenul de răspuns va fi rezonabil raportat la complexitatea clarificărilor, cu posibilitatea de prelungire la cererea beneficiarului.</w:t>
      </w:r>
    </w:p>
    <w:p w14:paraId="0BEFADD7" w14:textId="77777777" w:rsidR="0082541A" w:rsidRPr="004972DF" w:rsidRDefault="0082541A" w:rsidP="00F66232">
      <w:pPr>
        <w:spacing w:before="0" w:after="0"/>
        <w:jc w:val="both"/>
        <w:rPr>
          <w:rFonts w:asciiTheme="minorHAnsi" w:hAnsiTheme="minorHAnsi" w:cstheme="minorHAnsi"/>
          <w:sz w:val="24"/>
          <w:szCs w:val="24"/>
        </w:rPr>
      </w:pPr>
    </w:p>
    <w:p w14:paraId="04ECC363" w14:textId="77777777" w:rsidR="0082541A" w:rsidRPr="004972DF" w:rsidRDefault="0082541A"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30A1489D" w14:textId="77777777" w:rsidR="0082541A" w:rsidRPr="004972DF" w:rsidRDefault="0082541A" w:rsidP="008D7717">
      <w:pPr>
        <w:jc w:val="both"/>
        <w:rPr>
          <w:rFonts w:asciiTheme="minorHAnsi" w:hAnsiTheme="minorHAnsi" w:cstheme="minorHAnsi"/>
          <w:sz w:val="24"/>
          <w:szCs w:val="24"/>
        </w:rPr>
      </w:pPr>
      <w:r w:rsidRPr="004972DF">
        <w:rPr>
          <w:rFonts w:asciiTheme="minorHAnsi" w:hAnsiTheme="minorHAnsi" w:cstheme="minorHAnsi"/>
          <w:sz w:val="24"/>
          <w:szCs w:val="24"/>
        </w:rPr>
        <w:lastRenderedPageBreak/>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1D5D2F6E" w14:textId="7B7DFEE0" w:rsidR="008D7717" w:rsidRPr="004972DF" w:rsidRDefault="008D7717" w:rsidP="008D7717">
      <w:pPr>
        <w:jc w:val="both"/>
        <w:rPr>
          <w:rFonts w:asciiTheme="minorHAnsi" w:hAnsiTheme="minorHAnsi" w:cstheme="minorHAnsi"/>
          <w:sz w:val="24"/>
          <w:szCs w:val="24"/>
        </w:rPr>
      </w:pPr>
      <w:r w:rsidRPr="004972DF">
        <w:rPr>
          <w:rFonts w:asciiTheme="minorHAnsi" w:hAnsiTheme="minorHAnsi" w:cstheme="minorHAnsi"/>
          <w:sz w:val="24"/>
          <w:szCs w:val="24"/>
        </w:rPr>
        <w:t>Pentru criteriile digitalizate, punctajele sunt alocate prin sistemul informatic MySMIS2021/SMIS2021+ și sunt selectate de către solicitantul de finanțare în conformitate cu opțiunea aplicabilă în urma autoevaluării efectuate de către acesta. Criteriile autoevaluate și punctate de către solicitantul de finanțare vor fi reverificate de către comisia de evaluare tehnică și financiară.</w:t>
      </w:r>
    </w:p>
    <w:p w14:paraId="53DFDC0A" w14:textId="364F002F" w:rsidR="00A61D40" w:rsidRPr="004972DF" w:rsidRDefault="008D7717" w:rsidP="008D7717">
      <w:pPr>
        <w:jc w:val="both"/>
        <w:rPr>
          <w:rFonts w:asciiTheme="minorHAnsi" w:hAnsiTheme="minorHAnsi" w:cstheme="minorHAnsi"/>
          <w:sz w:val="24"/>
          <w:szCs w:val="24"/>
        </w:rPr>
      </w:pPr>
      <w:r w:rsidRPr="004972DF">
        <w:rPr>
          <w:rFonts w:asciiTheme="minorHAnsi" w:hAnsiTheme="minorHAnsi" w:cstheme="minorHAnsi"/>
          <w:sz w:val="24"/>
          <w:szCs w:val="24"/>
        </w:rPr>
        <w:t>Detalii despre modalitatea de acordare a punctajelor sunt menționate în grila relevantă pentru etapa de evaluare tehnică și financiară.</w:t>
      </w:r>
    </w:p>
    <w:p w14:paraId="4D34C23D" w14:textId="3679FF64" w:rsidR="008F7550" w:rsidRPr="00B470D4" w:rsidRDefault="008F7550" w:rsidP="00B470D4">
      <w:pPr>
        <w:pStyle w:val="5Normal"/>
        <w:rPr>
          <w:rFonts w:ascii="Calibri" w:hAnsi="Calibri"/>
          <w:b/>
          <w:bCs/>
          <w:i/>
          <w:sz w:val="24"/>
          <w:szCs w:val="32"/>
        </w:rPr>
      </w:pPr>
      <w:bookmarkStart w:id="230" w:name="_Toc142556414"/>
      <w:r w:rsidRPr="00B470D4">
        <w:rPr>
          <w:rFonts w:ascii="Calibri" w:hAnsi="Calibri"/>
          <w:b/>
          <w:bCs/>
          <w:sz w:val="24"/>
          <w:szCs w:val="32"/>
        </w:rPr>
        <w:t>Criteriile  specifice de evaluare tehnică și financiară</w:t>
      </w:r>
      <w:bookmarkEnd w:id="230"/>
      <w:r w:rsidRPr="00B470D4">
        <w:rPr>
          <w:rFonts w:ascii="Calibri" w:hAnsi="Calibri"/>
          <w:b/>
          <w:bCs/>
          <w:sz w:val="24"/>
          <w:szCs w:val="32"/>
        </w:rPr>
        <w:t xml:space="preserve"> </w:t>
      </w:r>
    </w:p>
    <w:p w14:paraId="52FF7194" w14:textId="77777777" w:rsidR="00EF25D4" w:rsidRPr="004972DF" w:rsidRDefault="00EF25D4" w:rsidP="00EF25D4">
      <w:pPr>
        <w:tabs>
          <w:tab w:val="left" w:pos="284"/>
        </w:tabs>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În ceea ce priveste criteriile de selecție, grila de evaluare tehnico-financiară cuprinde doua sectiuni, dupa cum urmează:</w:t>
      </w:r>
    </w:p>
    <w:p w14:paraId="2CB5205F" w14:textId="77777777" w:rsidR="00EF25D4" w:rsidRPr="004972DF" w:rsidRDefault="00EF25D4" w:rsidP="00EF25D4">
      <w:pPr>
        <w:tabs>
          <w:tab w:val="left" w:pos="284"/>
        </w:tabs>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Secțiunea I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3BA79BAD" w14:textId="77777777" w:rsidR="00EF25D4" w:rsidRPr="004972DF" w:rsidRDefault="00EF25D4" w:rsidP="00EF25D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dizabilitati  (conformarea cu prevederile legale).</w:t>
      </w:r>
    </w:p>
    <w:p w14:paraId="582A8359" w14:textId="7B1B7413" w:rsidR="00A61D40" w:rsidRPr="004972DF" w:rsidRDefault="00A61D40" w:rsidP="00EF25D4">
      <w:pPr>
        <w:rPr>
          <w:rFonts w:asciiTheme="minorHAnsi" w:hAnsiTheme="minorHAnsi" w:cstheme="minorHAnsi"/>
          <w:b/>
          <w:bCs/>
          <w:sz w:val="24"/>
          <w:szCs w:val="24"/>
        </w:rPr>
      </w:pPr>
      <w:r w:rsidRPr="004972DF">
        <w:rPr>
          <w:rFonts w:asciiTheme="minorHAnsi" w:hAnsiTheme="minorHAnsi" w:cstheme="minorHAnsi"/>
          <w:b/>
          <w:bCs/>
          <w:sz w:val="24"/>
          <w:szCs w:val="24"/>
        </w:rPr>
        <w:t>Secțiunea I</w:t>
      </w:r>
      <w:r w:rsidR="002C6C7B" w:rsidRPr="004972DF">
        <w:rPr>
          <w:rFonts w:asciiTheme="minorHAnsi" w:hAnsiTheme="minorHAnsi" w:cstheme="minorHAnsi"/>
          <w:b/>
          <w:bCs/>
          <w:sz w:val="24"/>
          <w:szCs w:val="24"/>
        </w:rPr>
        <w:t xml:space="preserve"> Criterii de selec</w:t>
      </w:r>
      <w:r w:rsidR="002E5272">
        <w:rPr>
          <w:rFonts w:asciiTheme="minorHAnsi" w:hAnsiTheme="minorHAnsi" w:cstheme="minorHAnsi"/>
          <w:b/>
          <w:bCs/>
          <w:sz w:val="24"/>
          <w:szCs w:val="24"/>
        </w:rPr>
        <w:t>ț</w:t>
      </w:r>
      <w:r w:rsidR="002C6C7B" w:rsidRPr="004972DF">
        <w:rPr>
          <w:rFonts w:asciiTheme="minorHAnsi" w:hAnsiTheme="minorHAnsi" w:cstheme="minorHAnsi"/>
          <w:b/>
          <w:bCs/>
          <w:sz w:val="24"/>
          <w:szCs w:val="24"/>
        </w:rPr>
        <w:t>ie</w:t>
      </w:r>
    </w:p>
    <w:p w14:paraId="42D41D87" w14:textId="1845FEBE" w:rsidR="00A61D40" w:rsidRPr="004972DF" w:rsidRDefault="00A61D40" w:rsidP="00A42E0B">
      <w:pPr>
        <w:spacing w:before="0" w:after="0"/>
        <w:ind w:left="270" w:hanging="270"/>
        <w:jc w:val="both"/>
        <w:rPr>
          <w:rFonts w:asciiTheme="minorHAnsi" w:hAnsiTheme="minorHAnsi" w:cstheme="minorHAnsi"/>
          <w:sz w:val="24"/>
          <w:szCs w:val="24"/>
        </w:rPr>
      </w:pPr>
      <w:r w:rsidRPr="004972DF">
        <w:rPr>
          <w:rFonts w:asciiTheme="minorHAnsi" w:hAnsiTheme="minorHAnsi" w:cstheme="minorHAnsi"/>
          <w:b/>
          <w:bCs/>
          <w:sz w:val="24"/>
          <w:szCs w:val="24"/>
        </w:rPr>
        <w:t>1.</w:t>
      </w:r>
      <w:r w:rsidRPr="004972DF">
        <w:rPr>
          <w:rFonts w:asciiTheme="minorHAnsi" w:hAnsiTheme="minorHAnsi" w:cstheme="minorHAnsi"/>
          <w:b/>
          <w:bCs/>
          <w:sz w:val="24"/>
          <w:szCs w:val="24"/>
        </w:rPr>
        <w:tab/>
      </w:r>
      <w:r w:rsidR="00847530" w:rsidRPr="004972DF">
        <w:rPr>
          <w:rFonts w:asciiTheme="minorHAnsi" w:hAnsiTheme="minorHAnsi" w:cstheme="minorHAnsi"/>
          <w:b/>
          <w:bCs/>
          <w:sz w:val="24"/>
          <w:szCs w:val="24"/>
        </w:rPr>
        <w:t xml:space="preserve">Contribuția proiectului la realizarea Obiectivului Specific RSO1.3. Intensificarea creșterii sustenabile și creșterea competitivității IMM-urilor și crearea de locuri de muncă în cadrul IMM-urilor, inclusiv prin investiții productive (FEDR) - </w:t>
      </w:r>
      <w:r w:rsidR="00A42E0B" w:rsidRPr="004972DF">
        <w:rPr>
          <w:rFonts w:asciiTheme="minorHAnsi" w:hAnsiTheme="minorHAnsi" w:cstheme="minorHAnsi"/>
          <w:b/>
          <w:bCs/>
          <w:sz w:val="24"/>
          <w:szCs w:val="24"/>
        </w:rPr>
        <w:t>40</w:t>
      </w:r>
      <w:r w:rsidR="00847530" w:rsidRPr="004972DF">
        <w:rPr>
          <w:rFonts w:asciiTheme="minorHAnsi" w:hAnsiTheme="minorHAnsi" w:cstheme="minorHAnsi"/>
          <w:b/>
          <w:bCs/>
          <w:sz w:val="24"/>
          <w:szCs w:val="24"/>
        </w:rPr>
        <w:t xml:space="preserve"> puncte</w:t>
      </w:r>
    </w:p>
    <w:p w14:paraId="59B925D3" w14:textId="77777777" w:rsidR="00847530" w:rsidRPr="004972DF" w:rsidRDefault="00847530" w:rsidP="00847530">
      <w:pPr>
        <w:spacing w:before="0" w:after="0"/>
        <w:jc w:val="both"/>
        <w:rPr>
          <w:rFonts w:asciiTheme="minorHAnsi" w:hAnsiTheme="minorHAnsi" w:cstheme="minorHAnsi"/>
          <w:b/>
          <w:bCs/>
          <w:sz w:val="24"/>
          <w:szCs w:val="24"/>
        </w:rPr>
      </w:pPr>
      <w:r w:rsidRPr="004972DF">
        <w:rPr>
          <w:rFonts w:asciiTheme="minorHAnsi" w:hAnsiTheme="minorHAnsi" w:cstheme="minorHAnsi"/>
          <w:b/>
          <w:bCs/>
          <w:sz w:val="24"/>
          <w:szCs w:val="24"/>
        </w:rPr>
        <w:t>1.1.</w:t>
      </w:r>
      <w:r w:rsidRPr="004972DF">
        <w:rPr>
          <w:rFonts w:asciiTheme="minorHAnsi" w:hAnsiTheme="minorHAnsi" w:cstheme="minorHAnsi"/>
          <w:b/>
          <w:bCs/>
          <w:sz w:val="24"/>
          <w:szCs w:val="24"/>
        </w:rPr>
        <w:tab/>
        <w:t>Domeniul de activitate (clasa CAEN) în care se realizează investiția – 12 puncte</w:t>
      </w:r>
    </w:p>
    <w:p w14:paraId="2EECE273" w14:textId="77777777"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Se vor puncta suplimentar:</w:t>
      </w:r>
    </w:p>
    <w:p w14:paraId="50B8249A" w14:textId="77777777"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proiectele ale căror domeniu de activitate (clasa CAEN) în care se realizează investiția face parte din domeniile identificate în Strategia Regională de Specializare Inteligentă a Regiunii Sud-Est 2021-2027;</w:t>
      </w:r>
    </w:p>
    <w:p w14:paraId="11618BE2" w14:textId="77777777"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 xml:space="preserve">dacă investiția este realizată pe codul CAEN aferent soldului negativ al balanței comerciale, respectiv importurile sunt mai mari decât exporturile, potrivit datelor furnizate de Institutul Național de Statistică (INS) / Banca Naţională a României (BNR), pentru unul din domeniile identificate în RIS 3. </w:t>
      </w:r>
    </w:p>
    <w:p w14:paraId="4F1EB941" w14:textId="338B4C60" w:rsidR="00A61D40" w:rsidRPr="004972DF" w:rsidRDefault="00847530" w:rsidP="00F66232">
      <w:pPr>
        <w:spacing w:before="0" w:after="0"/>
        <w:jc w:val="both"/>
        <w:rPr>
          <w:rFonts w:asciiTheme="minorHAnsi" w:hAnsiTheme="minorHAnsi" w:cstheme="minorHAnsi"/>
          <w:b/>
          <w:bCs/>
          <w:sz w:val="24"/>
          <w:szCs w:val="24"/>
        </w:rPr>
      </w:pPr>
      <w:r w:rsidRPr="004972DF">
        <w:rPr>
          <w:rFonts w:asciiTheme="minorHAnsi" w:hAnsiTheme="minorHAnsi" w:cstheme="minorHAnsi"/>
          <w:b/>
          <w:bCs/>
          <w:sz w:val="24"/>
          <w:szCs w:val="24"/>
        </w:rPr>
        <w:t>1.2.</w:t>
      </w:r>
      <w:r w:rsidRPr="004972DF">
        <w:rPr>
          <w:rFonts w:asciiTheme="minorHAnsi" w:hAnsiTheme="minorHAnsi" w:cstheme="minorHAnsi"/>
          <w:b/>
          <w:bCs/>
          <w:sz w:val="24"/>
          <w:szCs w:val="24"/>
        </w:rPr>
        <w:tab/>
        <w:t xml:space="preserve">Caracterul inovativ al investitiei – </w:t>
      </w:r>
      <w:r w:rsidR="00417F3F" w:rsidRPr="004972DF">
        <w:rPr>
          <w:rFonts w:asciiTheme="minorHAnsi" w:hAnsiTheme="minorHAnsi" w:cstheme="minorHAnsi"/>
          <w:b/>
          <w:bCs/>
          <w:sz w:val="24"/>
          <w:szCs w:val="24"/>
        </w:rPr>
        <w:t>7</w:t>
      </w:r>
      <w:r w:rsidRPr="004972DF">
        <w:rPr>
          <w:rFonts w:asciiTheme="minorHAnsi" w:hAnsiTheme="minorHAnsi" w:cstheme="minorHAnsi"/>
          <w:b/>
          <w:bCs/>
          <w:sz w:val="24"/>
          <w:szCs w:val="24"/>
        </w:rPr>
        <w:t xml:space="preserve"> puncte  </w:t>
      </w:r>
    </w:p>
    <w:p w14:paraId="76D425A4" w14:textId="2E607EBC" w:rsidR="00847530" w:rsidRPr="004972DF" w:rsidRDefault="00847530"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Se vor puncta suplimentar proiectele care vor viza o inovație de produs/ serviciu și proces. Inovația presupune introducerea pe piaţă de noi produse (bunuri şi servicii) sau de produse (bunuri şi servicii) semnificativ îmbunătăţite, procese de producţie sau de furnizare de servicii, noi sau semnificativ îmbunătăţite</w:t>
      </w:r>
    </w:p>
    <w:p w14:paraId="68B5DF7B" w14:textId="77777777" w:rsidR="00A61D40" w:rsidRPr="004972DF" w:rsidRDefault="00A61D40" w:rsidP="00F66232">
      <w:pPr>
        <w:spacing w:before="0" w:after="0"/>
        <w:jc w:val="both"/>
        <w:rPr>
          <w:rFonts w:asciiTheme="minorHAnsi" w:hAnsiTheme="minorHAnsi" w:cstheme="minorHAnsi"/>
          <w:sz w:val="24"/>
          <w:szCs w:val="24"/>
        </w:rPr>
      </w:pPr>
    </w:p>
    <w:p w14:paraId="23DF8098" w14:textId="7F8CF763" w:rsidR="00847530" w:rsidRPr="004972DF" w:rsidRDefault="00847530" w:rsidP="00847530">
      <w:pPr>
        <w:spacing w:before="0" w:after="0"/>
        <w:jc w:val="both"/>
        <w:rPr>
          <w:rFonts w:asciiTheme="minorHAnsi" w:hAnsiTheme="minorHAnsi" w:cstheme="minorHAnsi"/>
          <w:b/>
          <w:bCs/>
          <w:sz w:val="24"/>
          <w:szCs w:val="24"/>
        </w:rPr>
      </w:pPr>
      <w:r w:rsidRPr="004972DF">
        <w:rPr>
          <w:rFonts w:asciiTheme="minorHAnsi" w:hAnsiTheme="minorHAnsi" w:cstheme="minorHAnsi"/>
          <w:b/>
          <w:bCs/>
          <w:sz w:val="24"/>
          <w:szCs w:val="24"/>
        </w:rPr>
        <w:lastRenderedPageBreak/>
        <w:t>1.3.</w:t>
      </w:r>
      <w:r w:rsidRPr="004972DF">
        <w:rPr>
          <w:rFonts w:asciiTheme="minorHAnsi" w:hAnsiTheme="minorHAnsi" w:cstheme="minorHAnsi"/>
          <w:b/>
          <w:bCs/>
          <w:sz w:val="24"/>
          <w:szCs w:val="24"/>
        </w:rPr>
        <w:tab/>
        <w:t xml:space="preserve">Proiectul propune extinderea pe noi piețe – </w:t>
      </w:r>
      <w:r w:rsidR="00417F3F" w:rsidRPr="004972DF">
        <w:rPr>
          <w:rFonts w:asciiTheme="minorHAnsi" w:hAnsiTheme="minorHAnsi" w:cstheme="minorHAnsi"/>
          <w:b/>
          <w:bCs/>
          <w:sz w:val="24"/>
          <w:szCs w:val="24"/>
        </w:rPr>
        <w:t>7</w:t>
      </w:r>
      <w:r w:rsidRPr="004972DF">
        <w:rPr>
          <w:rFonts w:asciiTheme="minorHAnsi" w:hAnsiTheme="minorHAnsi" w:cstheme="minorHAnsi"/>
          <w:b/>
          <w:bCs/>
          <w:sz w:val="24"/>
          <w:szCs w:val="24"/>
        </w:rPr>
        <w:t xml:space="preserve"> puncte</w:t>
      </w:r>
    </w:p>
    <w:p w14:paraId="505509FB" w14:textId="77777777"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Se vor puncta suplimentar:</w:t>
      </w:r>
    </w:p>
    <w:p w14:paraId="696CB5F4" w14:textId="592F52A5"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proiectele care propun pătrunderea pe piața externă în situa</w:t>
      </w:r>
      <w:r w:rsidR="002E5272">
        <w:rPr>
          <w:rFonts w:asciiTheme="minorHAnsi" w:hAnsiTheme="minorHAnsi" w:cstheme="minorHAnsi"/>
          <w:sz w:val="24"/>
          <w:szCs w:val="24"/>
        </w:rPr>
        <w:t>ț</w:t>
      </w:r>
      <w:r w:rsidRPr="004972DF">
        <w:rPr>
          <w:rFonts w:asciiTheme="minorHAnsi" w:hAnsiTheme="minorHAnsi" w:cstheme="minorHAnsi"/>
          <w:sz w:val="24"/>
          <w:szCs w:val="24"/>
        </w:rPr>
        <w:t xml:space="preserve">ia </w:t>
      </w:r>
      <w:r w:rsidR="002E5272">
        <w:rPr>
          <w:rFonts w:asciiTheme="minorHAnsi" w:hAnsiTheme="minorHAnsi" w:cstheme="minorHAnsi"/>
          <w:sz w:val="24"/>
          <w:szCs w:val="24"/>
        </w:rPr>
        <w:t>î</w:t>
      </w:r>
      <w:r w:rsidRPr="004972DF">
        <w:rPr>
          <w:rFonts w:asciiTheme="minorHAnsi" w:hAnsiTheme="minorHAnsi" w:cstheme="minorHAnsi"/>
          <w:sz w:val="24"/>
          <w:szCs w:val="24"/>
        </w:rPr>
        <w:t xml:space="preserve">n care solicitantul nu a activat pe piețe externe </w:t>
      </w:r>
      <w:r w:rsidR="002E5272">
        <w:rPr>
          <w:rFonts w:asciiTheme="minorHAnsi" w:hAnsiTheme="minorHAnsi" w:cstheme="minorHAnsi"/>
          <w:sz w:val="24"/>
          <w:szCs w:val="24"/>
        </w:rPr>
        <w:t>î</w:t>
      </w:r>
      <w:r w:rsidRPr="004972DF">
        <w:rPr>
          <w:rFonts w:asciiTheme="minorHAnsi" w:hAnsiTheme="minorHAnsi" w:cstheme="minorHAnsi"/>
          <w:sz w:val="24"/>
          <w:szCs w:val="24"/>
        </w:rPr>
        <w:t>nainte de depunerea cererii de finan</w:t>
      </w:r>
      <w:r w:rsidR="002E5272">
        <w:rPr>
          <w:rFonts w:asciiTheme="minorHAnsi" w:hAnsiTheme="minorHAnsi" w:cstheme="minorHAnsi"/>
          <w:sz w:val="24"/>
          <w:szCs w:val="24"/>
        </w:rPr>
        <w:t>ț</w:t>
      </w:r>
      <w:r w:rsidRPr="004972DF">
        <w:rPr>
          <w:rFonts w:asciiTheme="minorHAnsi" w:hAnsiTheme="minorHAnsi" w:cstheme="minorHAnsi"/>
          <w:sz w:val="24"/>
          <w:szCs w:val="24"/>
        </w:rPr>
        <w:t>are sau extindere pe noi piețe externe sau extinderea pe piața națională;</w:t>
      </w:r>
    </w:p>
    <w:p w14:paraId="0A8D2E55" w14:textId="447681FE"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Solicitantul vizeaz</w:t>
      </w:r>
      <w:r w:rsidR="002E5272">
        <w:rPr>
          <w:rFonts w:asciiTheme="minorHAnsi" w:hAnsiTheme="minorHAnsi" w:cstheme="minorHAnsi"/>
          <w:sz w:val="24"/>
          <w:szCs w:val="24"/>
        </w:rPr>
        <w:t>ă</w:t>
      </w:r>
      <w:r w:rsidRPr="004972DF">
        <w:rPr>
          <w:rFonts w:asciiTheme="minorHAnsi" w:hAnsiTheme="minorHAnsi" w:cstheme="minorHAnsi"/>
          <w:sz w:val="24"/>
          <w:szCs w:val="24"/>
        </w:rPr>
        <w:t xml:space="preserve"> men</w:t>
      </w:r>
      <w:r w:rsidR="002E5272">
        <w:rPr>
          <w:rFonts w:asciiTheme="minorHAnsi" w:hAnsiTheme="minorHAnsi" w:cstheme="minorHAnsi"/>
          <w:sz w:val="24"/>
          <w:szCs w:val="24"/>
        </w:rPr>
        <w:t>ț</w:t>
      </w:r>
      <w:r w:rsidRPr="004972DF">
        <w:rPr>
          <w:rFonts w:asciiTheme="minorHAnsi" w:hAnsiTheme="minorHAnsi" w:cstheme="minorHAnsi"/>
          <w:sz w:val="24"/>
          <w:szCs w:val="24"/>
        </w:rPr>
        <w:t xml:space="preserve">inerea </w:t>
      </w:r>
      <w:r w:rsidR="002E5272">
        <w:rPr>
          <w:rFonts w:asciiTheme="minorHAnsi" w:hAnsiTheme="minorHAnsi" w:cstheme="minorHAnsi"/>
          <w:sz w:val="24"/>
          <w:szCs w:val="24"/>
        </w:rPr>
        <w:t>ș</w:t>
      </w:r>
      <w:r w:rsidRPr="004972DF">
        <w:rPr>
          <w:rFonts w:asciiTheme="minorHAnsi" w:hAnsiTheme="minorHAnsi" w:cstheme="minorHAnsi"/>
          <w:sz w:val="24"/>
          <w:szCs w:val="24"/>
        </w:rPr>
        <w:t>i dezvoltarea pe noi piete externe (aceasta are activit</w:t>
      </w:r>
      <w:r w:rsidR="002E5272">
        <w:rPr>
          <w:rFonts w:asciiTheme="minorHAnsi" w:hAnsiTheme="minorHAnsi" w:cstheme="minorHAnsi"/>
          <w:sz w:val="24"/>
          <w:szCs w:val="24"/>
        </w:rPr>
        <w:t>ăț</w:t>
      </w:r>
      <w:r w:rsidRPr="004972DF">
        <w:rPr>
          <w:rFonts w:asciiTheme="minorHAnsi" w:hAnsiTheme="minorHAnsi" w:cstheme="minorHAnsi"/>
          <w:sz w:val="24"/>
          <w:szCs w:val="24"/>
        </w:rPr>
        <w:t>i de ex</w:t>
      </w:r>
      <w:r w:rsidR="002E5272">
        <w:rPr>
          <w:rFonts w:asciiTheme="minorHAnsi" w:hAnsiTheme="minorHAnsi" w:cstheme="minorHAnsi"/>
          <w:sz w:val="24"/>
          <w:szCs w:val="24"/>
        </w:rPr>
        <w:t>p</w:t>
      </w:r>
      <w:r w:rsidRPr="004972DF">
        <w:rPr>
          <w:rFonts w:asciiTheme="minorHAnsi" w:hAnsiTheme="minorHAnsi" w:cstheme="minorHAnsi"/>
          <w:sz w:val="24"/>
          <w:szCs w:val="24"/>
        </w:rPr>
        <w:t xml:space="preserve">ort </w:t>
      </w:r>
      <w:r w:rsidR="002E5272">
        <w:rPr>
          <w:rFonts w:asciiTheme="minorHAnsi" w:hAnsiTheme="minorHAnsi" w:cstheme="minorHAnsi"/>
          <w:sz w:val="24"/>
          <w:szCs w:val="24"/>
        </w:rPr>
        <w:t>î</w:t>
      </w:r>
      <w:r w:rsidRPr="004972DF">
        <w:rPr>
          <w:rFonts w:asciiTheme="minorHAnsi" w:hAnsiTheme="minorHAnsi" w:cstheme="minorHAnsi"/>
          <w:sz w:val="24"/>
          <w:szCs w:val="24"/>
        </w:rPr>
        <w:t>n anul precedent anului depunerii cererii de finantare);</w:t>
      </w:r>
    </w:p>
    <w:p w14:paraId="22C86D5F" w14:textId="1325F42B" w:rsidR="00A61D40" w:rsidRPr="004972DF" w:rsidRDefault="00847530" w:rsidP="00847530">
      <w:pPr>
        <w:spacing w:before="0" w:after="0"/>
        <w:jc w:val="both"/>
        <w:rPr>
          <w:rFonts w:asciiTheme="minorHAnsi" w:hAnsiTheme="minorHAnsi" w:cstheme="minorHAnsi"/>
          <w:b/>
          <w:bCs/>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Solicitantul vizeaz</w:t>
      </w:r>
      <w:r w:rsidR="002E5272">
        <w:rPr>
          <w:rFonts w:asciiTheme="minorHAnsi" w:hAnsiTheme="minorHAnsi" w:cstheme="minorHAnsi"/>
          <w:sz w:val="24"/>
          <w:szCs w:val="24"/>
        </w:rPr>
        <w:t>ă</w:t>
      </w:r>
      <w:r w:rsidRPr="004972DF">
        <w:rPr>
          <w:rFonts w:asciiTheme="minorHAnsi" w:hAnsiTheme="minorHAnsi" w:cstheme="minorHAnsi"/>
          <w:sz w:val="24"/>
          <w:szCs w:val="24"/>
        </w:rPr>
        <w:t xml:space="preserve"> extinderea pe pia</w:t>
      </w:r>
      <w:r w:rsidR="002E5272">
        <w:rPr>
          <w:rFonts w:asciiTheme="minorHAnsi" w:hAnsiTheme="minorHAnsi" w:cstheme="minorHAnsi"/>
          <w:sz w:val="24"/>
          <w:szCs w:val="24"/>
        </w:rPr>
        <w:t>ț</w:t>
      </w:r>
      <w:r w:rsidRPr="004972DF">
        <w:rPr>
          <w:rFonts w:asciiTheme="minorHAnsi" w:hAnsiTheme="minorHAnsi" w:cstheme="minorHAnsi"/>
          <w:sz w:val="24"/>
          <w:szCs w:val="24"/>
        </w:rPr>
        <w:t>a national</w:t>
      </w:r>
      <w:r w:rsidR="002E5272">
        <w:rPr>
          <w:rFonts w:asciiTheme="minorHAnsi" w:hAnsiTheme="minorHAnsi" w:cstheme="minorHAnsi"/>
          <w:sz w:val="24"/>
          <w:szCs w:val="24"/>
        </w:rPr>
        <w:t>ă</w:t>
      </w:r>
      <w:r w:rsidRPr="004972DF">
        <w:rPr>
          <w:rFonts w:asciiTheme="minorHAnsi" w:hAnsiTheme="minorHAnsi" w:cstheme="minorHAnsi"/>
          <w:b/>
          <w:bCs/>
          <w:sz w:val="24"/>
          <w:szCs w:val="24"/>
        </w:rPr>
        <w:t>.</w:t>
      </w:r>
    </w:p>
    <w:p w14:paraId="3AD34323" w14:textId="55C37865" w:rsidR="00847530" w:rsidRPr="004972DF" w:rsidRDefault="00847530" w:rsidP="00847530">
      <w:pPr>
        <w:spacing w:before="0" w:after="0"/>
        <w:jc w:val="both"/>
        <w:rPr>
          <w:rFonts w:asciiTheme="minorHAnsi" w:hAnsiTheme="minorHAnsi" w:cstheme="minorHAnsi"/>
          <w:b/>
          <w:bCs/>
          <w:sz w:val="24"/>
          <w:szCs w:val="24"/>
        </w:rPr>
      </w:pPr>
    </w:p>
    <w:p w14:paraId="46EE9CFF" w14:textId="14AA0225" w:rsidR="00847530" w:rsidRPr="004972DF" w:rsidRDefault="00847530" w:rsidP="00847530">
      <w:pPr>
        <w:spacing w:before="0" w:after="0"/>
        <w:jc w:val="both"/>
        <w:rPr>
          <w:rFonts w:asciiTheme="minorHAnsi" w:hAnsiTheme="minorHAnsi" w:cstheme="minorHAnsi"/>
          <w:b/>
          <w:bCs/>
          <w:sz w:val="24"/>
          <w:szCs w:val="24"/>
        </w:rPr>
      </w:pPr>
      <w:r w:rsidRPr="004972DF">
        <w:rPr>
          <w:rFonts w:asciiTheme="minorHAnsi" w:hAnsiTheme="minorHAnsi" w:cstheme="minorHAnsi"/>
          <w:b/>
          <w:bCs/>
          <w:sz w:val="24"/>
          <w:szCs w:val="24"/>
        </w:rPr>
        <w:t>1.4.</w:t>
      </w:r>
      <w:r w:rsidRPr="004972DF">
        <w:rPr>
          <w:rFonts w:asciiTheme="minorHAnsi" w:hAnsiTheme="minorHAnsi" w:cstheme="minorHAnsi"/>
          <w:b/>
          <w:bCs/>
          <w:sz w:val="24"/>
          <w:szCs w:val="24"/>
        </w:rPr>
        <w:tab/>
        <w:t xml:space="preserve">Investiția prevede crearea de noi locuri de munca (altele decat cele din categorii defavorizate) și menținerea acestei creșteri pe întreaga perioadă de verificare a asigurării caracterului durabil al investiției (3 ani după efectuarea plății finale în cadrul contractului de finanțare sau in termenul prevăzut de normele privind ajutorul de stat, oricare intervine ultima) – </w:t>
      </w:r>
      <w:r w:rsidR="00417F3F" w:rsidRPr="004972DF">
        <w:rPr>
          <w:rFonts w:asciiTheme="minorHAnsi" w:hAnsiTheme="minorHAnsi" w:cstheme="minorHAnsi"/>
          <w:b/>
          <w:bCs/>
          <w:sz w:val="24"/>
          <w:szCs w:val="24"/>
        </w:rPr>
        <w:t>7</w:t>
      </w:r>
      <w:r w:rsidRPr="004972DF">
        <w:rPr>
          <w:rFonts w:asciiTheme="minorHAnsi" w:hAnsiTheme="minorHAnsi" w:cstheme="minorHAnsi"/>
          <w:b/>
          <w:bCs/>
          <w:sz w:val="24"/>
          <w:szCs w:val="24"/>
        </w:rPr>
        <w:t xml:space="preserve"> puncte</w:t>
      </w:r>
    </w:p>
    <w:p w14:paraId="5B3C8EFA" w14:textId="364741D6"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Se vor puncta suplimentar proiectele care vizeaza crearea a cel pu</w:t>
      </w:r>
      <w:r w:rsidR="00083104">
        <w:rPr>
          <w:rFonts w:asciiTheme="minorHAnsi" w:hAnsiTheme="minorHAnsi" w:cstheme="minorHAnsi"/>
          <w:sz w:val="24"/>
          <w:szCs w:val="24"/>
        </w:rPr>
        <w:t>ț</w:t>
      </w:r>
      <w:r w:rsidRPr="004972DF">
        <w:rPr>
          <w:rFonts w:asciiTheme="minorHAnsi" w:hAnsiTheme="minorHAnsi" w:cstheme="minorHAnsi"/>
          <w:sz w:val="24"/>
          <w:szCs w:val="24"/>
        </w:rPr>
        <w:t>in 4 noi locuri de munc</w:t>
      </w:r>
      <w:r w:rsidR="00083104">
        <w:rPr>
          <w:rFonts w:asciiTheme="minorHAnsi" w:hAnsiTheme="minorHAnsi" w:cstheme="minorHAnsi"/>
          <w:sz w:val="24"/>
          <w:szCs w:val="24"/>
        </w:rPr>
        <w:t>ă</w:t>
      </w:r>
      <w:r w:rsidRPr="004972DF">
        <w:rPr>
          <w:rFonts w:asciiTheme="minorHAnsi" w:hAnsiTheme="minorHAnsi" w:cstheme="minorHAnsi"/>
          <w:sz w:val="24"/>
          <w:szCs w:val="24"/>
        </w:rPr>
        <w:t xml:space="preserve"> (altele dec</w:t>
      </w:r>
      <w:r w:rsidR="00083104">
        <w:rPr>
          <w:rFonts w:asciiTheme="minorHAnsi" w:hAnsiTheme="minorHAnsi" w:cstheme="minorHAnsi"/>
          <w:sz w:val="24"/>
          <w:szCs w:val="24"/>
        </w:rPr>
        <w:t>â</w:t>
      </w:r>
      <w:r w:rsidRPr="004972DF">
        <w:rPr>
          <w:rFonts w:asciiTheme="minorHAnsi" w:hAnsiTheme="minorHAnsi" w:cstheme="minorHAnsi"/>
          <w:sz w:val="24"/>
          <w:szCs w:val="24"/>
        </w:rPr>
        <w:t>t cele din categorii defavorizate) și menținerea acestei creșteri pe întreaga perioadă de verificare a asigurării caracterului durabil al investiției (3 ani după efectuarea plății finale în cadrul contractului de finanțare sau in termenul prevăzut de normele privind ajutorul de stat, oricare intervine ultima).</w:t>
      </w:r>
    </w:p>
    <w:p w14:paraId="3D45E636" w14:textId="77777777"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Termenul de realizare a indicatorului îl reprezintă sfârșitul anului fiscal următor celui în care s-a finalizat implementarea proiectului, pe baza situațiilor financiare înregistrate la ANAF.  Numărul de noi locuri de muncă este exprimat în numărul mediu de angajați cu echivalentul unei norme întregi (ENI) pe an, create în cadrul activității susținute de proiect.</w:t>
      </w:r>
    </w:p>
    <w:p w14:paraId="3D9D73D8" w14:textId="77777777"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Noile posturi trebuie ocupate și pot fi cu normă întreagă, cu normă parțială sau recurente sezonier. Posturile vacante nu sunt luate în calcul. În plus, posturile nou create trebuie fie păstrate pentru mai mult de un an de la finalizarea proiectului.</w:t>
      </w:r>
    </w:p>
    <w:p w14:paraId="5C71F138" w14:textId="77777777"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Indicatorul se calculează ca diferență între numărul mediu de angajați cu echivalentul unei norme întregi (ENI) anuale completate înainte de începerea proiectului și la un an după finalizarea proiectului în activitatea sprijinită de proiect.</w:t>
      </w:r>
    </w:p>
    <w:p w14:paraId="0C9D1BC2" w14:textId="15FC32BC"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ENI anual este definit ca raportul dintre orele de lucru efectiv lucrate pe parcursul unui an calendaristic împărțit la numărul total de ore lucrate în mod convențional în aceeași perioadă de către o persoană sau un grup.</w:t>
      </w:r>
    </w:p>
    <w:p w14:paraId="073309ED" w14:textId="4C108258" w:rsidR="00847530" w:rsidRPr="004972DF" w:rsidRDefault="00847530" w:rsidP="00847530">
      <w:pPr>
        <w:spacing w:before="0" w:after="0"/>
        <w:jc w:val="both"/>
        <w:rPr>
          <w:rFonts w:asciiTheme="minorHAnsi" w:hAnsiTheme="minorHAnsi" w:cstheme="minorHAnsi"/>
          <w:sz w:val="24"/>
          <w:szCs w:val="24"/>
        </w:rPr>
      </w:pPr>
    </w:p>
    <w:p w14:paraId="191B15D5" w14:textId="61F435CA" w:rsidR="00847530" w:rsidRPr="004972DF" w:rsidRDefault="00847530" w:rsidP="00847530">
      <w:pPr>
        <w:spacing w:before="0" w:after="0"/>
        <w:jc w:val="both"/>
        <w:rPr>
          <w:rFonts w:asciiTheme="minorHAnsi" w:hAnsiTheme="minorHAnsi" w:cstheme="minorHAnsi"/>
          <w:b/>
          <w:bCs/>
          <w:sz w:val="24"/>
          <w:szCs w:val="24"/>
        </w:rPr>
      </w:pPr>
      <w:r w:rsidRPr="004972DF">
        <w:rPr>
          <w:rFonts w:asciiTheme="minorHAnsi" w:hAnsiTheme="minorHAnsi" w:cstheme="minorHAnsi"/>
          <w:b/>
          <w:bCs/>
          <w:sz w:val="24"/>
          <w:szCs w:val="24"/>
        </w:rPr>
        <w:t>1.5.</w:t>
      </w:r>
      <w:r w:rsidRPr="004972DF">
        <w:rPr>
          <w:rFonts w:asciiTheme="minorHAnsi" w:hAnsiTheme="minorHAnsi" w:cstheme="minorHAnsi"/>
          <w:b/>
          <w:bCs/>
          <w:sz w:val="24"/>
          <w:szCs w:val="24"/>
        </w:rPr>
        <w:tab/>
        <w:t xml:space="preserve">Creșterea cifrei de afaceri –  </w:t>
      </w:r>
      <w:r w:rsidR="00417F3F" w:rsidRPr="004972DF">
        <w:rPr>
          <w:rFonts w:asciiTheme="minorHAnsi" w:hAnsiTheme="minorHAnsi" w:cstheme="minorHAnsi"/>
          <w:b/>
          <w:bCs/>
          <w:sz w:val="24"/>
          <w:szCs w:val="24"/>
        </w:rPr>
        <w:t>7</w:t>
      </w:r>
      <w:r w:rsidRPr="004972DF">
        <w:rPr>
          <w:rFonts w:asciiTheme="minorHAnsi" w:hAnsiTheme="minorHAnsi" w:cstheme="minorHAnsi"/>
          <w:b/>
          <w:bCs/>
          <w:sz w:val="24"/>
          <w:szCs w:val="24"/>
        </w:rPr>
        <w:t xml:space="preserve"> puncte</w:t>
      </w:r>
    </w:p>
    <w:p w14:paraId="3F215A3B" w14:textId="2BDCA3D1"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Se vor puncta suplimentar daca ca urmare a implement</w:t>
      </w:r>
      <w:r w:rsidR="00083104">
        <w:rPr>
          <w:rFonts w:asciiTheme="minorHAnsi" w:hAnsiTheme="minorHAnsi" w:cstheme="minorHAnsi"/>
          <w:sz w:val="24"/>
          <w:szCs w:val="24"/>
        </w:rPr>
        <w:t>ă</w:t>
      </w:r>
      <w:r w:rsidRPr="004972DF">
        <w:rPr>
          <w:rFonts w:asciiTheme="minorHAnsi" w:hAnsiTheme="minorHAnsi" w:cstheme="minorHAnsi"/>
          <w:sz w:val="24"/>
          <w:szCs w:val="24"/>
        </w:rPr>
        <w:t>rii proiectului se estimeaz</w:t>
      </w:r>
      <w:r w:rsidR="00083104">
        <w:rPr>
          <w:rFonts w:asciiTheme="minorHAnsi" w:hAnsiTheme="minorHAnsi" w:cstheme="minorHAnsi"/>
          <w:sz w:val="24"/>
          <w:szCs w:val="24"/>
        </w:rPr>
        <w:t>ă</w:t>
      </w:r>
      <w:r w:rsidRPr="004972DF">
        <w:rPr>
          <w:rFonts w:asciiTheme="minorHAnsi" w:hAnsiTheme="minorHAnsi" w:cstheme="minorHAnsi"/>
          <w:sz w:val="24"/>
          <w:szCs w:val="24"/>
        </w:rPr>
        <w:t xml:space="preserve"> o rat</w:t>
      </w:r>
      <w:r w:rsidR="00083104">
        <w:rPr>
          <w:rFonts w:asciiTheme="minorHAnsi" w:hAnsiTheme="minorHAnsi" w:cstheme="minorHAnsi"/>
          <w:sz w:val="24"/>
          <w:szCs w:val="24"/>
        </w:rPr>
        <w:t>ă</w:t>
      </w:r>
      <w:r w:rsidRPr="004972DF">
        <w:rPr>
          <w:rFonts w:asciiTheme="minorHAnsi" w:hAnsiTheme="minorHAnsi" w:cstheme="minorHAnsi"/>
          <w:sz w:val="24"/>
          <w:szCs w:val="24"/>
        </w:rPr>
        <w:t xml:space="preserve"> anual</w:t>
      </w:r>
      <w:r w:rsidR="00083104">
        <w:rPr>
          <w:rFonts w:asciiTheme="minorHAnsi" w:hAnsiTheme="minorHAnsi" w:cstheme="minorHAnsi"/>
          <w:sz w:val="24"/>
          <w:szCs w:val="24"/>
        </w:rPr>
        <w:t>ă</w:t>
      </w:r>
      <w:r w:rsidRPr="004972DF">
        <w:rPr>
          <w:rFonts w:asciiTheme="minorHAnsi" w:hAnsiTheme="minorHAnsi" w:cstheme="minorHAnsi"/>
          <w:sz w:val="24"/>
          <w:szCs w:val="24"/>
        </w:rPr>
        <w:t xml:space="preserve"> de cre</w:t>
      </w:r>
      <w:r w:rsidR="00083104">
        <w:rPr>
          <w:rFonts w:asciiTheme="minorHAnsi" w:hAnsiTheme="minorHAnsi" w:cstheme="minorHAnsi"/>
          <w:sz w:val="24"/>
          <w:szCs w:val="24"/>
        </w:rPr>
        <w:t>ș</w:t>
      </w:r>
      <w:r w:rsidRPr="004972DF">
        <w:rPr>
          <w:rFonts w:asciiTheme="minorHAnsi" w:hAnsiTheme="minorHAnsi" w:cstheme="minorHAnsi"/>
          <w:sz w:val="24"/>
          <w:szCs w:val="24"/>
        </w:rPr>
        <w:t>tere a cifrei de afaceri &gt;=5%.</w:t>
      </w:r>
    </w:p>
    <w:p w14:paraId="30653B1E" w14:textId="7A364A5B"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Se va puncta dac</w:t>
      </w:r>
      <w:r w:rsidR="00083104">
        <w:rPr>
          <w:rFonts w:asciiTheme="minorHAnsi" w:hAnsiTheme="minorHAnsi" w:cstheme="minorHAnsi"/>
          <w:sz w:val="24"/>
          <w:szCs w:val="24"/>
        </w:rPr>
        <w:t>ă</w:t>
      </w:r>
      <w:r w:rsidRPr="004972DF">
        <w:rPr>
          <w:rFonts w:asciiTheme="minorHAnsi" w:hAnsiTheme="minorHAnsi" w:cstheme="minorHAnsi"/>
          <w:sz w:val="24"/>
          <w:szCs w:val="24"/>
        </w:rPr>
        <w:t xml:space="preserve"> rata anuala de creștere a cifrei de afaceri pentru anul fiscal după anul finalizării output-ului este cel puțin la fel de mare ca rata de creștere a cifrei de afaceri anuale în anul anterior începerii proiectului. Pentru cresterea anuală cifrei de afaceri inițială (înaintea începerii proiectului) se consideră rata de creștere anuală a cifrei de afaceri pentru anul fiscal anterior anului transmiterii cererii de finanțare. Cifra de afaceri a intreprinderii cuprinde sumele totale facturate de intreprindere în perioada de referință (un an) și corespunde vânzărilor pe piață de bunuri și servicii furnizate terților.</w:t>
      </w:r>
    </w:p>
    <w:p w14:paraId="2D465205" w14:textId="77777777" w:rsidR="00847530" w:rsidRPr="004972DF" w:rsidRDefault="00847530" w:rsidP="00847530">
      <w:pPr>
        <w:spacing w:before="0" w:after="0"/>
        <w:jc w:val="both"/>
        <w:rPr>
          <w:rFonts w:asciiTheme="minorHAnsi" w:hAnsiTheme="minorHAnsi" w:cstheme="minorHAnsi"/>
          <w:sz w:val="24"/>
          <w:szCs w:val="24"/>
        </w:rPr>
      </w:pPr>
    </w:p>
    <w:p w14:paraId="6C0B0C34" w14:textId="22E9F1D5" w:rsidR="00847530" w:rsidRPr="004972DF" w:rsidRDefault="00847530" w:rsidP="00847530">
      <w:pPr>
        <w:spacing w:before="0" w:after="0"/>
        <w:jc w:val="both"/>
        <w:rPr>
          <w:rFonts w:asciiTheme="minorHAnsi" w:hAnsiTheme="minorHAnsi" w:cstheme="minorHAnsi"/>
          <w:b/>
          <w:bCs/>
          <w:sz w:val="24"/>
          <w:szCs w:val="24"/>
        </w:rPr>
      </w:pPr>
      <w:r w:rsidRPr="004972DF">
        <w:rPr>
          <w:rFonts w:asciiTheme="minorHAnsi" w:hAnsiTheme="minorHAnsi" w:cstheme="minorHAnsi"/>
          <w:b/>
          <w:bCs/>
          <w:sz w:val="24"/>
          <w:szCs w:val="24"/>
        </w:rPr>
        <w:t>2.</w:t>
      </w:r>
      <w:r w:rsidRPr="004972DF">
        <w:rPr>
          <w:rFonts w:asciiTheme="minorHAnsi" w:hAnsiTheme="minorHAnsi" w:cstheme="minorHAnsi"/>
          <w:b/>
          <w:bCs/>
          <w:sz w:val="24"/>
          <w:szCs w:val="24"/>
        </w:rPr>
        <w:tab/>
      </w:r>
      <w:r w:rsidR="00F47D7D" w:rsidRPr="004972DF">
        <w:rPr>
          <w:rFonts w:asciiTheme="minorHAnsi" w:hAnsiTheme="minorHAnsi" w:cstheme="minorHAnsi"/>
          <w:b/>
          <w:bCs/>
          <w:sz w:val="24"/>
          <w:szCs w:val="24"/>
        </w:rPr>
        <w:t xml:space="preserve">Capacitatea financiara a solicitantului </w:t>
      </w:r>
      <w:r w:rsidRPr="004972DF">
        <w:rPr>
          <w:rFonts w:asciiTheme="minorHAnsi" w:hAnsiTheme="minorHAnsi" w:cstheme="minorHAnsi"/>
          <w:b/>
          <w:bCs/>
          <w:sz w:val="24"/>
          <w:szCs w:val="24"/>
        </w:rPr>
        <w:t xml:space="preserve">–  </w:t>
      </w:r>
      <w:r w:rsidR="00417F3F" w:rsidRPr="004972DF">
        <w:rPr>
          <w:rFonts w:asciiTheme="minorHAnsi" w:hAnsiTheme="minorHAnsi" w:cstheme="minorHAnsi"/>
          <w:b/>
          <w:bCs/>
          <w:sz w:val="24"/>
          <w:szCs w:val="24"/>
        </w:rPr>
        <w:t>2</w:t>
      </w:r>
      <w:r w:rsidRPr="004972DF">
        <w:rPr>
          <w:rFonts w:asciiTheme="minorHAnsi" w:hAnsiTheme="minorHAnsi" w:cstheme="minorHAnsi"/>
          <w:b/>
          <w:bCs/>
          <w:sz w:val="24"/>
          <w:szCs w:val="24"/>
        </w:rPr>
        <w:t>0 puncte</w:t>
      </w:r>
    </w:p>
    <w:p w14:paraId="7EE01987" w14:textId="77777777"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lastRenderedPageBreak/>
        <w:t>2.1.</w:t>
      </w:r>
      <w:r w:rsidRPr="004972DF">
        <w:rPr>
          <w:rFonts w:asciiTheme="minorHAnsi" w:hAnsiTheme="minorHAnsi" w:cstheme="minorHAnsi"/>
          <w:sz w:val="24"/>
          <w:szCs w:val="24"/>
        </w:rPr>
        <w:tab/>
        <w:t>Rata solvabilităţii generale (Active totale/ Datorii totale) a IMM-ului calculată la nivelul anului de referință (anul anterior depunerii cererii de finantare) –  5 puncte</w:t>
      </w:r>
    </w:p>
    <w:p w14:paraId="76404CF2" w14:textId="74953231"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Se punctează rata solvabilitatii generale (&gt;=1) în anul anterior depunerii cererii de finantare (Anul N), care este calculata automat </w:t>
      </w:r>
      <w:r w:rsidR="00417F3F" w:rsidRPr="004972DF">
        <w:rPr>
          <w:rFonts w:asciiTheme="minorHAnsi" w:hAnsiTheme="minorHAnsi" w:cstheme="minorHAnsi"/>
          <w:sz w:val="24"/>
          <w:szCs w:val="24"/>
        </w:rPr>
        <w:t>î</w:t>
      </w:r>
      <w:r w:rsidRPr="004972DF">
        <w:rPr>
          <w:rFonts w:asciiTheme="minorHAnsi" w:hAnsiTheme="minorHAnsi" w:cstheme="minorHAnsi"/>
          <w:sz w:val="24"/>
          <w:szCs w:val="24"/>
        </w:rPr>
        <w:t>n macheta financiar</w:t>
      </w:r>
      <w:r w:rsidR="00417F3F" w:rsidRPr="004972DF">
        <w:rPr>
          <w:rFonts w:asciiTheme="minorHAnsi" w:hAnsiTheme="minorHAnsi" w:cstheme="minorHAnsi"/>
          <w:sz w:val="24"/>
          <w:szCs w:val="24"/>
        </w:rPr>
        <w:t>ă</w:t>
      </w:r>
    </w:p>
    <w:p w14:paraId="1BD4D854" w14:textId="77777777"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2.2.</w:t>
      </w:r>
      <w:r w:rsidRPr="004972DF">
        <w:rPr>
          <w:rFonts w:asciiTheme="minorHAnsi" w:hAnsiTheme="minorHAnsi" w:cstheme="minorHAnsi"/>
          <w:sz w:val="24"/>
          <w:szCs w:val="24"/>
        </w:rPr>
        <w:tab/>
        <w:t>Rata rentabilităţii financiare – ROE (Rezultat net/Capitaluri proprii) –  5 puncte</w:t>
      </w:r>
    </w:p>
    <w:p w14:paraId="4F7BBE18" w14:textId="77777777"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Se punctează suplimentar dacă rata rentabilităţii financiare este &gt;=7 % în anul anterior depunerii cererii de finantare (Anul N).</w:t>
      </w:r>
    </w:p>
    <w:p w14:paraId="593885AB" w14:textId="74753EB0"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2.3.</w:t>
      </w:r>
      <w:r w:rsidRPr="004972DF">
        <w:rPr>
          <w:rFonts w:asciiTheme="minorHAnsi" w:hAnsiTheme="minorHAnsi" w:cstheme="minorHAnsi"/>
          <w:sz w:val="24"/>
          <w:szCs w:val="24"/>
        </w:rPr>
        <w:tab/>
        <w:t xml:space="preserve">Contribuția solicitantului la valoarea cheltuielilor eligibile  –  </w:t>
      </w:r>
      <w:r w:rsidR="00417F3F" w:rsidRPr="004972DF">
        <w:rPr>
          <w:rFonts w:asciiTheme="minorHAnsi" w:hAnsiTheme="minorHAnsi" w:cstheme="minorHAnsi"/>
          <w:sz w:val="24"/>
          <w:szCs w:val="24"/>
        </w:rPr>
        <w:t>5</w:t>
      </w:r>
      <w:r w:rsidRPr="004972DF">
        <w:rPr>
          <w:rFonts w:asciiTheme="minorHAnsi" w:hAnsiTheme="minorHAnsi" w:cstheme="minorHAnsi"/>
          <w:sz w:val="24"/>
          <w:szCs w:val="24"/>
        </w:rPr>
        <w:t xml:space="preserve"> puncte</w:t>
      </w:r>
    </w:p>
    <w:p w14:paraId="686CE0FD" w14:textId="65932C01"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Se punctează  fiecare punct procentual (rotunjit la un număr întreg), peste limita minimă obligatorie de 10%, se acordă câte </w:t>
      </w:r>
      <w:r w:rsidR="00417F3F" w:rsidRPr="004972DF">
        <w:rPr>
          <w:rFonts w:asciiTheme="minorHAnsi" w:hAnsiTheme="minorHAnsi" w:cstheme="minorHAnsi"/>
          <w:sz w:val="24"/>
          <w:szCs w:val="24"/>
        </w:rPr>
        <w:t>0,5</w:t>
      </w:r>
      <w:r w:rsidRPr="004972DF">
        <w:rPr>
          <w:rFonts w:asciiTheme="minorHAnsi" w:hAnsiTheme="minorHAnsi" w:cstheme="minorHAnsi"/>
          <w:sz w:val="24"/>
          <w:szCs w:val="24"/>
        </w:rPr>
        <w:t xml:space="preserve"> punct</w:t>
      </w:r>
      <w:r w:rsidR="00417F3F" w:rsidRPr="004972DF">
        <w:rPr>
          <w:rFonts w:asciiTheme="minorHAnsi" w:hAnsiTheme="minorHAnsi" w:cstheme="minorHAnsi"/>
          <w:sz w:val="24"/>
          <w:szCs w:val="24"/>
        </w:rPr>
        <w:t>e</w:t>
      </w:r>
      <w:r w:rsidRPr="004972DF">
        <w:rPr>
          <w:rFonts w:asciiTheme="minorHAnsi" w:hAnsiTheme="minorHAnsi" w:cstheme="minorHAnsi"/>
          <w:sz w:val="24"/>
          <w:szCs w:val="24"/>
        </w:rPr>
        <w:t xml:space="preserve">, în limita a </w:t>
      </w:r>
      <w:r w:rsidR="00417F3F" w:rsidRPr="004972DF">
        <w:rPr>
          <w:rFonts w:asciiTheme="minorHAnsi" w:hAnsiTheme="minorHAnsi" w:cstheme="minorHAnsi"/>
          <w:sz w:val="24"/>
          <w:szCs w:val="24"/>
        </w:rPr>
        <w:t>5</w:t>
      </w:r>
      <w:r w:rsidRPr="004972DF">
        <w:rPr>
          <w:rFonts w:asciiTheme="minorHAnsi" w:hAnsiTheme="minorHAnsi" w:cstheme="minorHAnsi"/>
          <w:sz w:val="24"/>
          <w:szCs w:val="24"/>
        </w:rPr>
        <w:t xml:space="preserve"> puncte. Ex: pentru o contribuție de 13,70% se vor acorda </w:t>
      </w:r>
      <w:r w:rsidR="00417F3F" w:rsidRPr="004972DF">
        <w:rPr>
          <w:rFonts w:asciiTheme="minorHAnsi" w:hAnsiTheme="minorHAnsi" w:cstheme="minorHAnsi"/>
          <w:sz w:val="24"/>
          <w:szCs w:val="24"/>
        </w:rPr>
        <w:t>2</w:t>
      </w:r>
      <w:r w:rsidRPr="004972DF">
        <w:rPr>
          <w:rFonts w:asciiTheme="minorHAnsi" w:hAnsiTheme="minorHAnsi" w:cstheme="minorHAnsi"/>
          <w:sz w:val="24"/>
          <w:szCs w:val="24"/>
        </w:rPr>
        <w:t xml:space="preserve"> puncte (4 puncte procentuale întregi x </w:t>
      </w:r>
      <w:r w:rsidR="00417F3F" w:rsidRPr="004972DF">
        <w:rPr>
          <w:rFonts w:asciiTheme="minorHAnsi" w:hAnsiTheme="minorHAnsi" w:cstheme="minorHAnsi"/>
          <w:sz w:val="24"/>
          <w:szCs w:val="24"/>
        </w:rPr>
        <w:t>0,5</w:t>
      </w:r>
      <w:r w:rsidRPr="004972DF">
        <w:rPr>
          <w:rFonts w:asciiTheme="minorHAnsi" w:hAnsiTheme="minorHAnsi" w:cstheme="minorHAnsi"/>
          <w:sz w:val="24"/>
          <w:szCs w:val="24"/>
        </w:rPr>
        <w:t xml:space="preserve"> punct</w:t>
      </w:r>
      <w:r w:rsidR="00417F3F" w:rsidRPr="004972DF">
        <w:rPr>
          <w:rFonts w:asciiTheme="minorHAnsi" w:hAnsiTheme="minorHAnsi" w:cstheme="minorHAnsi"/>
          <w:sz w:val="24"/>
          <w:szCs w:val="24"/>
        </w:rPr>
        <w:t>e</w:t>
      </w:r>
      <w:r w:rsidRPr="004972DF">
        <w:rPr>
          <w:rFonts w:asciiTheme="minorHAnsi" w:hAnsiTheme="minorHAnsi" w:cstheme="minorHAnsi"/>
          <w:sz w:val="24"/>
          <w:szCs w:val="24"/>
        </w:rPr>
        <w:t xml:space="preserve">); pentru o contribuție de 13,40% se vor acorda 3 puncte (3 puncte procentuale întregi x </w:t>
      </w:r>
      <w:r w:rsidR="00417F3F" w:rsidRPr="004972DF">
        <w:rPr>
          <w:rFonts w:asciiTheme="minorHAnsi" w:hAnsiTheme="minorHAnsi" w:cstheme="minorHAnsi"/>
          <w:sz w:val="24"/>
          <w:szCs w:val="24"/>
        </w:rPr>
        <w:t>0,5</w:t>
      </w:r>
      <w:r w:rsidRPr="004972DF">
        <w:rPr>
          <w:rFonts w:asciiTheme="minorHAnsi" w:hAnsiTheme="minorHAnsi" w:cstheme="minorHAnsi"/>
          <w:sz w:val="24"/>
          <w:szCs w:val="24"/>
        </w:rPr>
        <w:t xml:space="preserve"> punct</w:t>
      </w:r>
      <w:r w:rsidR="00417F3F" w:rsidRPr="004972DF">
        <w:rPr>
          <w:rFonts w:asciiTheme="minorHAnsi" w:hAnsiTheme="minorHAnsi" w:cstheme="minorHAnsi"/>
          <w:sz w:val="24"/>
          <w:szCs w:val="24"/>
        </w:rPr>
        <w:t>e</w:t>
      </w:r>
      <w:r w:rsidRPr="004972DF">
        <w:rPr>
          <w:rFonts w:asciiTheme="minorHAnsi" w:hAnsiTheme="minorHAnsi" w:cstheme="minorHAnsi"/>
          <w:sz w:val="24"/>
          <w:szCs w:val="24"/>
        </w:rPr>
        <w:t xml:space="preserve">) </w:t>
      </w:r>
    </w:p>
    <w:p w14:paraId="34002B05" w14:textId="1E210BA7"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2.4.</w:t>
      </w:r>
      <w:r w:rsidRPr="004972DF">
        <w:rPr>
          <w:rFonts w:asciiTheme="minorHAnsi" w:hAnsiTheme="minorHAnsi" w:cstheme="minorHAnsi"/>
          <w:sz w:val="24"/>
          <w:szCs w:val="24"/>
        </w:rPr>
        <w:tab/>
        <w:t xml:space="preserve">Raportul dintre cuantumul finanțării nerambursabile solicitate și cifra de afaceri înregistrată în anul fiscal anterior depunerii cererii de finanțare –  </w:t>
      </w:r>
      <w:r w:rsidR="00417F3F" w:rsidRPr="004972DF">
        <w:rPr>
          <w:rFonts w:asciiTheme="minorHAnsi" w:hAnsiTheme="minorHAnsi" w:cstheme="minorHAnsi"/>
          <w:sz w:val="24"/>
          <w:szCs w:val="24"/>
        </w:rPr>
        <w:t>5</w:t>
      </w:r>
      <w:r w:rsidRPr="004972DF">
        <w:rPr>
          <w:rFonts w:asciiTheme="minorHAnsi" w:hAnsiTheme="minorHAnsi" w:cstheme="minorHAnsi"/>
          <w:sz w:val="24"/>
          <w:szCs w:val="24"/>
        </w:rPr>
        <w:t xml:space="preserve"> puncte</w:t>
      </w:r>
    </w:p>
    <w:p w14:paraId="126D9903" w14:textId="057F21E2"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Se va puncta suplimentar daca raportul dintre cuantumul finanțării nerambursabile solicitate și cifra de afaceri înregistrată în anul fiscal anterior depunerii cererii de finanțare raportul  &lt;= 1.</w:t>
      </w:r>
    </w:p>
    <w:p w14:paraId="1A74926F" w14:textId="77777777" w:rsidR="00847530" w:rsidRPr="004972DF" w:rsidRDefault="00847530" w:rsidP="00F66232">
      <w:pPr>
        <w:spacing w:before="0" w:after="0"/>
        <w:ind w:left="708"/>
        <w:jc w:val="both"/>
        <w:rPr>
          <w:rFonts w:asciiTheme="minorHAnsi" w:hAnsiTheme="minorHAnsi" w:cstheme="minorHAnsi"/>
          <w:b/>
          <w:bCs/>
          <w:sz w:val="24"/>
          <w:szCs w:val="24"/>
        </w:rPr>
      </w:pPr>
    </w:p>
    <w:p w14:paraId="53A19716" w14:textId="57D23CBC" w:rsidR="00847530" w:rsidRPr="004972DF" w:rsidRDefault="00847530" w:rsidP="00847530">
      <w:pPr>
        <w:spacing w:before="0" w:after="0"/>
        <w:rPr>
          <w:rFonts w:asciiTheme="minorHAnsi" w:hAnsiTheme="minorHAnsi" w:cstheme="minorHAnsi"/>
          <w:b/>
          <w:bCs/>
          <w:sz w:val="24"/>
          <w:szCs w:val="24"/>
        </w:rPr>
      </w:pPr>
      <w:r w:rsidRPr="004972DF">
        <w:rPr>
          <w:rFonts w:asciiTheme="minorHAnsi" w:hAnsiTheme="minorHAnsi" w:cstheme="minorHAnsi"/>
          <w:b/>
          <w:bCs/>
          <w:sz w:val="24"/>
          <w:szCs w:val="24"/>
        </w:rPr>
        <w:t>3.</w:t>
      </w:r>
      <w:r w:rsidRPr="004972DF">
        <w:rPr>
          <w:rFonts w:asciiTheme="minorHAnsi" w:hAnsiTheme="minorHAnsi" w:cstheme="minorHAnsi"/>
          <w:b/>
          <w:bCs/>
          <w:sz w:val="24"/>
          <w:szCs w:val="24"/>
        </w:rPr>
        <w:tab/>
      </w:r>
      <w:r w:rsidR="00F47D7D" w:rsidRPr="004972DF">
        <w:rPr>
          <w:rFonts w:asciiTheme="minorHAnsi" w:hAnsiTheme="minorHAnsi" w:cstheme="minorHAnsi"/>
          <w:b/>
          <w:bCs/>
          <w:sz w:val="24"/>
          <w:szCs w:val="24"/>
        </w:rPr>
        <w:t xml:space="preserve">Sustenabilitatea investitiei  </w:t>
      </w:r>
      <w:r w:rsidRPr="004972DF">
        <w:rPr>
          <w:rFonts w:asciiTheme="minorHAnsi" w:hAnsiTheme="minorHAnsi" w:cstheme="minorHAnsi"/>
          <w:b/>
          <w:bCs/>
          <w:sz w:val="24"/>
          <w:szCs w:val="24"/>
        </w:rPr>
        <w:t>–  10 puncte</w:t>
      </w:r>
    </w:p>
    <w:p w14:paraId="792E02A0" w14:textId="77777777" w:rsidR="00847530" w:rsidRPr="004972DF" w:rsidRDefault="00847530" w:rsidP="00847530">
      <w:pPr>
        <w:spacing w:before="0" w:after="0"/>
        <w:rPr>
          <w:rFonts w:asciiTheme="minorHAnsi" w:hAnsiTheme="minorHAnsi" w:cstheme="minorHAnsi"/>
          <w:sz w:val="24"/>
          <w:szCs w:val="24"/>
        </w:rPr>
      </w:pPr>
      <w:r w:rsidRPr="004972DF">
        <w:rPr>
          <w:rFonts w:asciiTheme="minorHAnsi" w:hAnsiTheme="minorHAnsi" w:cstheme="minorHAnsi"/>
          <w:sz w:val="24"/>
          <w:szCs w:val="24"/>
        </w:rPr>
        <w:t>3.1.</w:t>
      </w:r>
      <w:r w:rsidRPr="004972DF">
        <w:rPr>
          <w:rFonts w:asciiTheme="minorHAnsi" w:hAnsiTheme="minorHAnsi" w:cstheme="minorHAnsi"/>
          <w:sz w:val="24"/>
          <w:szCs w:val="24"/>
        </w:rPr>
        <w:tab/>
        <w:t>Rata internă de rentabilitate a investiției (RIRF/C) –  5 puncte</w:t>
      </w:r>
    </w:p>
    <w:p w14:paraId="7527B9F2" w14:textId="77777777" w:rsidR="00847530" w:rsidRPr="004972DF" w:rsidRDefault="00847530" w:rsidP="00847530">
      <w:pPr>
        <w:spacing w:before="0" w:after="0"/>
        <w:rPr>
          <w:rFonts w:asciiTheme="minorHAnsi" w:hAnsiTheme="minorHAnsi" w:cstheme="minorHAnsi"/>
          <w:sz w:val="24"/>
          <w:szCs w:val="24"/>
        </w:rPr>
      </w:pPr>
      <w:r w:rsidRPr="004972DF">
        <w:rPr>
          <w:rFonts w:asciiTheme="minorHAnsi" w:hAnsiTheme="minorHAnsi" w:cstheme="minorHAnsi"/>
          <w:sz w:val="24"/>
          <w:szCs w:val="24"/>
        </w:rPr>
        <w:t xml:space="preserve">Se va puncta suplimentar daca Rata internă de rentabilitate a investiției (RIRF/C) este &lt;=3%. </w:t>
      </w:r>
    </w:p>
    <w:p w14:paraId="101562A4" w14:textId="77777777" w:rsidR="00847530" w:rsidRPr="004972DF" w:rsidRDefault="00847530" w:rsidP="00847530">
      <w:pPr>
        <w:spacing w:before="0" w:after="0"/>
        <w:rPr>
          <w:rFonts w:asciiTheme="minorHAnsi" w:hAnsiTheme="minorHAnsi" w:cstheme="minorHAnsi"/>
          <w:sz w:val="24"/>
          <w:szCs w:val="24"/>
        </w:rPr>
      </w:pPr>
      <w:r w:rsidRPr="004972DF">
        <w:rPr>
          <w:rFonts w:asciiTheme="minorHAnsi" w:hAnsiTheme="minorHAnsi" w:cstheme="minorHAnsi"/>
          <w:sz w:val="24"/>
          <w:szCs w:val="24"/>
        </w:rPr>
        <w:t>3.2.</w:t>
      </w:r>
      <w:r w:rsidRPr="004972DF">
        <w:rPr>
          <w:rFonts w:asciiTheme="minorHAnsi" w:hAnsiTheme="minorHAnsi" w:cstheme="minorHAnsi"/>
          <w:sz w:val="24"/>
          <w:szCs w:val="24"/>
        </w:rPr>
        <w:tab/>
        <w:t>Fluxul net de numerar (sustenabilitate investitie) –  5 puncte</w:t>
      </w:r>
    </w:p>
    <w:p w14:paraId="133507F9" w14:textId="1F75EC72" w:rsidR="00847530" w:rsidRPr="004972DF" w:rsidRDefault="00847530" w:rsidP="00025B29">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Se acorda punctaj în situatia în care fluxul de numerar net cumulat al microintreprinderii este pozitiv pe intreaga perioada de estimare conform informatiilor din macheta financiara</w:t>
      </w:r>
    </w:p>
    <w:p w14:paraId="42844412" w14:textId="2DC97A17" w:rsidR="00847530" w:rsidRPr="004972DF" w:rsidRDefault="00847530" w:rsidP="00F66232">
      <w:pPr>
        <w:spacing w:before="0" w:after="0"/>
        <w:jc w:val="both"/>
        <w:rPr>
          <w:rFonts w:asciiTheme="minorHAnsi" w:hAnsiTheme="minorHAnsi" w:cstheme="minorHAnsi"/>
          <w:b/>
          <w:bCs/>
          <w:sz w:val="24"/>
          <w:szCs w:val="24"/>
        </w:rPr>
      </w:pPr>
    </w:p>
    <w:p w14:paraId="33566767" w14:textId="222A8DD4" w:rsidR="00847530" w:rsidRPr="004972DF" w:rsidRDefault="00847530" w:rsidP="00847530">
      <w:pPr>
        <w:spacing w:before="0" w:after="0"/>
        <w:jc w:val="both"/>
        <w:rPr>
          <w:rFonts w:asciiTheme="minorHAnsi" w:hAnsiTheme="minorHAnsi" w:cstheme="minorHAnsi"/>
          <w:b/>
          <w:bCs/>
          <w:sz w:val="24"/>
          <w:szCs w:val="24"/>
        </w:rPr>
      </w:pPr>
      <w:r w:rsidRPr="004972DF">
        <w:rPr>
          <w:rFonts w:asciiTheme="minorHAnsi" w:hAnsiTheme="minorHAnsi" w:cstheme="minorHAnsi"/>
          <w:b/>
          <w:bCs/>
          <w:sz w:val="24"/>
          <w:szCs w:val="24"/>
        </w:rPr>
        <w:t>4.</w:t>
      </w:r>
      <w:r w:rsidRPr="004972DF">
        <w:rPr>
          <w:rFonts w:asciiTheme="minorHAnsi" w:hAnsiTheme="minorHAnsi" w:cstheme="minorHAnsi"/>
          <w:b/>
          <w:bCs/>
          <w:sz w:val="24"/>
          <w:szCs w:val="24"/>
        </w:rPr>
        <w:tab/>
      </w:r>
      <w:r w:rsidR="00F47D7D" w:rsidRPr="004972DF">
        <w:rPr>
          <w:rFonts w:asciiTheme="minorHAnsi" w:hAnsiTheme="minorHAnsi" w:cstheme="minorHAnsi"/>
          <w:b/>
          <w:bCs/>
          <w:sz w:val="24"/>
          <w:szCs w:val="24"/>
        </w:rPr>
        <w:t>Contribu</w:t>
      </w:r>
      <w:r w:rsidR="00F54433" w:rsidRPr="004972DF">
        <w:rPr>
          <w:rFonts w:asciiTheme="minorHAnsi" w:hAnsiTheme="minorHAnsi" w:cstheme="minorHAnsi"/>
          <w:b/>
          <w:bCs/>
          <w:sz w:val="24"/>
          <w:szCs w:val="24"/>
        </w:rPr>
        <w:t>ț</w:t>
      </w:r>
      <w:r w:rsidR="00F47D7D" w:rsidRPr="004972DF">
        <w:rPr>
          <w:rFonts w:asciiTheme="minorHAnsi" w:hAnsiTheme="minorHAnsi" w:cstheme="minorHAnsi"/>
          <w:b/>
          <w:bCs/>
          <w:sz w:val="24"/>
          <w:szCs w:val="24"/>
        </w:rPr>
        <w:t>ia la tranzi</w:t>
      </w:r>
      <w:r w:rsidR="00F54433" w:rsidRPr="004972DF">
        <w:rPr>
          <w:rFonts w:asciiTheme="minorHAnsi" w:hAnsiTheme="minorHAnsi" w:cstheme="minorHAnsi"/>
          <w:b/>
          <w:bCs/>
          <w:sz w:val="24"/>
          <w:szCs w:val="24"/>
        </w:rPr>
        <w:t>ț</w:t>
      </w:r>
      <w:r w:rsidR="00F47D7D" w:rsidRPr="004972DF">
        <w:rPr>
          <w:rFonts w:asciiTheme="minorHAnsi" w:hAnsiTheme="minorHAnsi" w:cstheme="minorHAnsi"/>
          <w:b/>
          <w:bCs/>
          <w:sz w:val="24"/>
          <w:szCs w:val="24"/>
        </w:rPr>
        <w:t xml:space="preserve">ia verde </w:t>
      </w:r>
      <w:r w:rsidR="00025B29" w:rsidRPr="004972DF">
        <w:rPr>
          <w:rFonts w:asciiTheme="minorHAnsi" w:hAnsiTheme="minorHAnsi" w:cstheme="minorHAnsi"/>
          <w:b/>
          <w:bCs/>
          <w:sz w:val="24"/>
          <w:szCs w:val="24"/>
        </w:rPr>
        <w:t xml:space="preserve">și la temele orizontale </w:t>
      </w:r>
      <w:r w:rsidRPr="004972DF">
        <w:rPr>
          <w:rFonts w:asciiTheme="minorHAnsi" w:hAnsiTheme="minorHAnsi" w:cstheme="minorHAnsi"/>
          <w:b/>
          <w:bCs/>
          <w:sz w:val="24"/>
          <w:szCs w:val="24"/>
        </w:rPr>
        <w:t xml:space="preserve">– </w:t>
      </w:r>
      <w:r w:rsidR="00025B29" w:rsidRPr="004972DF">
        <w:rPr>
          <w:rFonts w:asciiTheme="minorHAnsi" w:hAnsiTheme="minorHAnsi" w:cstheme="minorHAnsi"/>
          <w:b/>
          <w:bCs/>
          <w:sz w:val="24"/>
          <w:szCs w:val="24"/>
        </w:rPr>
        <w:t>16</w:t>
      </w:r>
      <w:r w:rsidRPr="004972DF">
        <w:rPr>
          <w:rFonts w:asciiTheme="minorHAnsi" w:hAnsiTheme="minorHAnsi" w:cstheme="minorHAnsi"/>
          <w:b/>
          <w:bCs/>
          <w:sz w:val="24"/>
          <w:szCs w:val="24"/>
        </w:rPr>
        <w:t xml:space="preserve"> puncte</w:t>
      </w:r>
    </w:p>
    <w:p w14:paraId="14C9A7E6" w14:textId="77777777"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Se acordă punctaj cumulativ dacă:</w:t>
      </w:r>
    </w:p>
    <w:p w14:paraId="173ACEFD" w14:textId="5C767408"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025B29" w:rsidRPr="004972DF">
        <w:rPr>
          <w:rFonts w:asciiTheme="minorHAnsi" w:hAnsiTheme="minorHAnsi" w:cstheme="minorHAnsi"/>
          <w:sz w:val="24"/>
          <w:szCs w:val="24"/>
        </w:rPr>
        <w:t xml:space="preserve"> </w:t>
      </w:r>
      <w:r w:rsidRPr="004972DF">
        <w:rPr>
          <w:rFonts w:asciiTheme="minorHAnsi" w:hAnsiTheme="minorHAnsi" w:cstheme="minorHAnsi"/>
          <w:sz w:val="24"/>
          <w:szCs w:val="24"/>
        </w:rPr>
        <w:t>investitia include masuri care vizeaza economia circulară;</w:t>
      </w:r>
    </w:p>
    <w:p w14:paraId="255DA1DE" w14:textId="1E7CF7E1" w:rsidR="00847530" w:rsidRPr="004972DF" w:rsidRDefault="00847530"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025B29" w:rsidRPr="004972DF">
        <w:rPr>
          <w:rFonts w:asciiTheme="minorHAnsi" w:hAnsiTheme="minorHAnsi" w:cstheme="minorHAnsi"/>
          <w:sz w:val="24"/>
          <w:szCs w:val="24"/>
        </w:rPr>
        <w:t xml:space="preserve"> </w:t>
      </w:r>
      <w:r w:rsidRPr="004972DF">
        <w:rPr>
          <w:rFonts w:asciiTheme="minorHAnsi" w:hAnsiTheme="minorHAnsi" w:cstheme="minorHAnsi"/>
          <w:sz w:val="24"/>
          <w:szCs w:val="24"/>
        </w:rPr>
        <w:t>investiția include masuri de imbunatatire a calitatii mediului inconjurator si de crestere a eficientei energetice (utilizarea surselor regenerabile de energie retehnologizarea / achizitionarea echipamentelor eficiente energetic, minimizarea la sursă a deșeurilor generate etc).</w:t>
      </w:r>
    </w:p>
    <w:p w14:paraId="13ABE9B8" w14:textId="01B9E831" w:rsidR="00025B29" w:rsidRPr="004972DF" w:rsidRDefault="00025B29"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soluția propusă promovează principiul "Nature Based Solutions - NBS"</w:t>
      </w:r>
    </w:p>
    <w:p w14:paraId="3214D76E" w14:textId="7F3D253A" w:rsidR="00847530" w:rsidRPr="004972DF" w:rsidRDefault="00F54433"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proiectul prevede crearea de facilitati/adaptarea infrastructurii/echipamentelor pentru accesul si utilizarea persoanelor cu dizabilitati, pentru mai multe tipuri de dizabilitati;</w:t>
      </w:r>
    </w:p>
    <w:p w14:paraId="67CA27E4" w14:textId="02D05875" w:rsidR="00F54433" w:rsidRPr="004972DF" w:rsidRDefault="00F54433" w:rsidP="00847530">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 proiectul prevede măsuri încadrate în categoria măsurilor suplimentare conform </w:t>
      </w:r>
      <w:r w:rsidRPr="007C14F5">
        <w:rPr>
          <w:rFonts w:asciiTheme="minorHAnsi" w:hAnsiTheme="minorHAnsi" w:cstheme="minorHAnsi"/>
          <w:sz w:val="24"/>
          <w:szCs w:val="24"/>
        </w:rPr>
        <w:t xml:space="preserve">Anexei </w:t>
      </w:r>
      <w:r w:rsidR="007C14F5" w:rsidRPr="007C14F5">
        <w:rPr>
          <w:rFonts w:asciiTheme="minorHAnsi" w:hAnsiTheme="minorHAnsi" w:cstheme="minorHAnsi"/>
          <w:sz w:val="24"/>
          <w:szCs w:val="24"/>
        </w:rPr>
        <w:t>9</w:t>
      </w:r>
      <w:r w:rsidRPr="007C14F5">
        <w:rPr>
          <w:rFonts w:asciiTheme="minorHAnsi" w:hAnsiTheme="minorHAnsi" w:cstheme="minorHAnsi"/>
          <w:sz w:val="24"/>
          <w:szCs w:val="24"/>
        </w:rPr>
        <w:t xml:space="preserve"> la ghid</w:t>
      </w:r>
      <w:r w:rsidRPr="004972DF">
        <w:rPr>
          <w:rFonts w:asciiTheme="minorHAnsi" w:hAnsiTheme="minorHAnsi" w:cstheme="minorHAnsi"/>
          <w:sz w:val="24"/>
          <w:szCs w:val="24"/>
        </w:rPr>
        <w:t>, Metodologia privind imunizarea si abordarea DNSH</w:t>
      </w:r>
    </w:p>
    <w:p w14:paraId="6C6F86D1" w14:textId="0D93ED8D" w:rsidR="00847530" w:rsidRPr="004972DF" w:rsidRDefault="00847530" w:rsidP="00847530">
      <w:pPr>
        <w:spacing w:before="0" w:after="0"/>
        <w:jc w:val="both"/>
        <w:rPr>
          <w:rFonts w:asciiTheme="minorHAnsi" w:hAnsiTheme="minorHAnsi" w:cstheme="minorHAnsi"/>
          <w:sz w:val="24"/>
          <w:szCs w:val="24"/>
        </w:rPr>
      </w:pPr>
    </w:p>
    <w:p w14:paraId="5019990A" w14:textId="24AE8A51" w:rsidR="00847530" w:rsidRPr="004972DF" w:rsidRDefault="00847530" w:rsidP="00847530">
      <w:pPr>
        <w:spacing w:before="0" w:after="0"/>
        <w:jc w:val="both"/>
        <w:rPr>
          <w:rFonts w:asciiTheme="minorHAnsi" w:hAnsiTheme="minorHAnsi" w:cstheme="minorHAnsi"/>
          <w:b/>
          <w:bCs/>
          <w:sz w:val="24"/>
          <w:szCs w:val="24"/>
        </w:rPr>
      </w:pPr>
      <w:r w:rsidRPr="004972DF">
        <w:rPr>
          <w:rFonts w:asciiTheme="minorHAnsi" w:hAnsiTheme="minorHAnsi" w:cstheme="minorHAnsi"/>
          <w:b/>
          <w:bCs/>
          <w:sz w:val="24"/>
          <w:szCs w:val="24"/>
        </w:rPr>
        <w:t>5.</w:t>
      </w:r>
      <w:r w:rsidRPr="004972DF">
        <w:rPr>
          <w:rFonts w:asciiTheme="minorHAnsi" w:hAnsiTheme="minorHAnsi" w:cstheme="minorHAnsi"/>
          <w:b/>
          <w:bCs/>
          <w:sz w:val="24"/>
          <w:szCs w:val="24"/>
        </w:rPr>
        <w:tab/>
      </w:r>
      <w:r w:rsidR="003A23F1" w:rsidRPr="004972DF">
        <w:rPr>
          <w:rFonts w:asciiTheme="minorHAnsi" w:hAnsiTheme="minorHAnsi" w:cstheme="minorHAnsi"/>
          <w:b/>
          <w:bCs/>
          <w:sz w:val="24"/>
          <w:szCs w:val="24"/>
        </w:rPr>
        <w:t>Activit</w:t>
      </w:r>
      <w:r w:rsidR="00F54433" w:rsidRPr="004972DF">
        <w:rPr>
          <w:rFonts w:asciiTheme="minorHAnsi" w:hAnsiTheme="minorHAnsi" w:cstheme="minorHAnsi"/>
          <w:b/>
          <w:bCs/>
          <w:sz w:val="24"/>
          <w:szCs w:val="24"/>
        </w:rPr>
        <w:t>ăți</w:t>
      </w:r>
      <w:r w:rsidR="003A23F1" w:rsidRPr="004972DF">
        <w:rPr>
          <w:rFonts w:asciiTheme="minorHAnsi" w:hAnsiTheme="minorHAnsi" w:cstheme="minorHAnsi"/>
          <w:b/>
          <w:bCs/>
          <w:sz w:val="24"/>
          <w:szCs w:val="24"/>
        </w:rPr>
        <w:t xml:space="preserve"> de marketing </w:t>
      </w:r>
      <w:r w:rsidR="00F54433" w:rsidRPr="004972DF">
        <w:rPr>
          <w:rFonts w:asciiTheme="minorHAnsi" w:hAnsiTheme="minorHAnsi" w:cstheme="minorHAnsi"/>
          <w:b/>
          <w:bCs/>
          <w:sz w:val="24"/>
          <w:szCs w:val="24"/>
        </w:rPr>
        <w:t>ș</w:t>
      </w:r>
      <w:r w:rsidR="003A23F1" w:rsidRPr="004972DF">
        <w:rPr>
          <w:rFonts w:asciiTheme="minorHAnsi" w:hAnsiTheme="minorHAnsi" w:cstheme="minorHAnsi"/>
          <w:b/>
          <w:bCs/>
          <w:sz w:val="24"/>
          <w:szCs w:val="24"/>
        </w:rPr>
        <w:t>i interna</w:t>
      </w:r>
      <w:r w:rsidR="00083104">
        <w:rPr>
          <w:rFonts w:asciiTheme="minorHAnsi" w:hAnsiTheme="minorHAnsi" w:cstheme="minorHAnsi"/>
          <w:b/>
          <w:bCs/>
          <w:sz w:val="24"/>
          <w:szCs w:val="24"/>
        </w:rPr>
        <w:t>ț</w:t>
      </w:r>
      <w:r w:rsidR="003A23F1" w:rsidRPr="004972DF">
        <w:rPr>
          <w:rFonts w:asciiTheme="minorHAnsi" w:hAnsiTheme="minorHAnsi" w:cstheme="minorHAnsi"/>
          <w:b/>
          <w:bCs/>
          <w:sz w:val="24"/>
          <w:szCs w:val="24"/>
        </w:rPr>
        <w:t>ionalizare</w:t>
      </w:r>
      <w:r w:rsidRPr="004972DF">
        <w:rPr>
          <w:rFonts w:asciiTheme="minorHAnsi" w:hAnsiTheme="minorHAnsi" w:cstheme="minorHAnsi"/>
          <w:b/>
          <w:bCs/>
          <w:sz w:val="24"/>
          <w:szCs w:val="24"/>
        </w:rPr>
        <w:t>–  4 puncte</w:t>
      </w:r>
    </w:p>
    <w:p w14:paraId="7F0CE3CE" w14:textId="11331973" w:rsidR="00847530" w:rsidRPr="004972DF" w:rsidRDefault="00847530" w:rsidP="00847530">
      <w:pPr>
        <w:spacing w:before="0" w:after="0"/>
        <w:jc w:val="both"/>
        <w:rPr>
          <w:rFonts w:asciiTheme="minorHAnsi" w:hAnsiTheme="minorHAnsi" w:cstheme="minorHAnsi"/>
          <w:b/>
          <w:bCs/>
          <w:sz w:val="24"/>
          <w:szCs w:val="24"/>
        </w:rPr>
      </w:pPr>
      <w:r w:rsidRPr="004972DF">
        <w:rPr>
          <w:rFonts w:asciiTheme="minorHAnsi" w:hAnsiTheme="minorHAnsi" w:cstheme="minorHAnsi"/>
          <w:sz w:val="24"/>
          <w:szCs w:val="24"/>
        </w:rPr>
        <w:t>Se acordă punctaj în cazul în care proiectul cuprinde activități de marketing și/ sau internaționalizare</w:t>
      </w:r>
      <w:r w:rsidRPr="004972DF">
        <w:rPr>
          <w:rFonts w:asciiTheme="minorHAnsi" w:hAnsiTheme="minorHAnsi" w:cstheme="minorHAnsi"/>
          <w:b/>
          <w:bCs/>
          <w:sz w:val="24"/>
          <w:szCs w:val="24"/>
        </w:rPr>
        <w:t>.</w:t>
      </w:r>
    </w:p>
    <w:p w14:paraId="70640E4A" w14:textId="498531F5" w:rsidR="00847530" w:rsidRPr="004972DF" w:rsidRDefault="00847530" w:rsidP="00847530">
      <w:pPr>
        <w:spacing w:before="0" w:after="0"/>
        <w:jc w:val="both"/>
        <w:rPr>
          <w:rFonts w:asciiTheme="minorHAnsi" w:hAnsiTheme="minorHAnsi" w:cstheme="minorHAnsi"/>
          <w:b/>
          <w:bCs/>
          <w:sz w:val="24"/>
          <w:szCs w:val="24"/>
        </w:rPr>
      </w:pPr>
    </w:p>
    <w:p w14:paraId="5CEB875B" w14:textId="77777777" w:rsidR="00847530" w:rsidRPr="004972DF" w:rsidRDefault="00847530" w:rsidP="00847530">
      <w:pPr>
        <w:spacing w:before="0" w:after="0"/>
        <w:rPr>
          <w:rFonts w:asciiTheme="minorHAnsi" w:hAnsiTheme="minorHAnsi" w:cstheme="minorHAnsi"/>
          <w:b/>
          <w:bCs/>
          <w:sz w:val="24"/>
          <w:szCs w:val="24"/>
        </w:rPr>
      </w:pPr>
      <w:r w:rsidRPr="004972DF">
        <w:rPr>
          <w:rFonts w:asciiTheme="minorHAnsi" w:hAnsiTheme="minorHAnsi" w:cstheme="minorHAnsi"/>
          <w:b/>
          <w:bCs/>
          <w:sz w:val="24"/>
          <w:szCs w:val="24"/>
        </w:rPr>
        <w:t>SECTIUNEA II (Notarea cu 0 a unui criteriu sau subcriteriu duce la respingerea proiectului) –  10 puncte</w:t>
      </w:r>
    </w:p>
    <w:p w14:paraId="52B49443" w14:textId="50376212" w:rsidR="00847530" w:rsidRPr="004972DF" w:rsidRDefault="00F54433" w:rsidP="00847530">
      <w:pPr>
        <w:spacing w:before="0" w:after="0"/>
        <w:rPr>
          <w:rFonts w:asciiTheme="minorHAnsi" w:hAnsiTheme="minorHAnsi" w:cstheme="minorHAnsi"/>
          <w:b/>
          <w:bCs/>
          <w:sz w:val="24"/>
          <w:szCs w:val="24"/>
        </w:rPr>
      </w:pPr>
      <w:r w:rsidRPr="004972DF">
        <w:rPr>
          <w:rFonts w:asciiTheme="minorHAnsi" w:hAnsiTheme="minorHAnsi" w:cstheme="minorHAnsi"/>
          <w:b/>
          <w:bCs/>
          <w:sz w:val="24"/>
          <w:szCs w:val="24"/>
        </w:rPr>
        <w:t>6</w:t>
      </w:r>
      <w:r w:rsidR="00847530" w:rsidRPr="004972DF">
        <w:rPr>
          <w:rFonts w:asciiTheme="minorHAnsi" w:hAnsiTheme="minorHAnsi" w:cstheme="minorHAnsi"/>
          <w:b/>
          <w:bCs/>
          <w:sz w:val="24"/>
          <w:szCs w:val="24"/>
        </w:rPr>
        <w:t>.</w:t>
      </w:r>
      <w:r w:rsidR="00847530" w:rsidRPr="004972DF">
        <w:rPr>
          <w:rFonts w:asciiTheme="minorHAnsi" w:hAnsiTheme="minorHAnsi" w:cstheme="minorHAnsi"/>
          <w:b/>
          <w:bCs/>
          <w:sz w:val="24"/>
          <w:szCs w:val="24"/>
        </w:rPr>
        <w:tab/>
      </w:r>
      <w:r w:rsidR="003A23F1" w:rsidRPr="004972DF">
        <w:rPr>
          <w:rFonts w:asciiTheme="minorHAnsi" w:hAnsiTheme="minorHAnsi" w:cstheme="minorHAnsi"/>
          <w:b/>
          <w:bCs/>
          <w:sz w:val="24"/>
          <w:szCs w:val="24"/>
        </w:rPr>
        <w:t xml:space="preserve">Calitatea Planului de afaceri </w:t>
      </w:r>
      <w:r w:rsidR="00847530" w:rsidRPr="004972DF">
        <w:rPr>
          <w:rFonts w:asciiTheme="minorHAnsi" w:hAnsiTheme="minorHAnsi" w:cstheme="minorHAnsi"/>
          <w:b/>
          <w:bCs/>
          <w:sz w:val="24"/>
          <w:szCs w:val="24"/>
        </w:rPr>
        <w:t>–  6 puncte</w:t>
      </w:r>
    </w:p>
    <w:p w14:paraId="74A89EE3" w14:textId="77777777" w:rsidR="00847530" w:rsidRPr="004972DF" w:rsidRDefault="00847530" w:rsidP="00847530">
      <w:pPr>
        <w:spacing w:before="0" w:after="0"/>
        <w:rPr>
          <w:rFonts w:asciiTheme="minorHAnsi" w:hAnsiTheme="minorHAnsi" w:cstheme="minorHAnsi"/>
          <w:sz w:val="24"/>
          <w:szCs w:val="24"/>
        </w:rPr>
      </w:pPr>
      <w:r w:rsidRPr="004972DF">
        <w:rPr>
          <w:rFonts w:asciiTheme="minorHAnsi" w:hAnsiTheme="minorHAnsi" w:cstheme="minorHAnsi"/>
          <w:sz w:val="24"/>
          <w:szCs w:val="24"/>
        </w:rPr>
        <w:t>Se acordă punctaj cumulativ dacă:</w:t>
      </w:r>
    </w:p>
    <w:p w14:paraId="03E44E6C" w14:textId="77777777" w:rsidR="00847530" w:rsidRPr="004972DF" w:rsidRDefault="00847530" w:rsidP="00847530">
      <w:pPr>
        <w:spacing w:before="0" w:after="0"/>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Proiectul este bine structurat, coerent și prezintă claritate in atingerea obiectivului</w:t>
      </w:r>
    </w:p>
    <w:p w14:paraId="68A144B2" w14:textId="77777777" w:rsidR="00847530" w:rsidRPr="004972DF" w:rsidRDefault="00847530" w:rsidP="00847530">
      <w:pPr>
        <w:spacing w:before="0" w:after="0"/>
        <w:rPr>
          <w:rFonts w:asciiTheme="minorHAnsi" w:hAnsiTheme="minorHAnsi" w:cstheme="minorHAnsi"/>
          <w:sz w:val="24"/>
          <w:szCs w:val="24"/>
        </w:rPr>
      </w:pPr>
      <w:r w:rsidRPr="004972DF">
        <w:rPr>
          <w:rFonts w:asciiTheme="minorHAnsi" w:hAnsiTheme="minorHAnsi" w:cstheme="minorHAnsi"/>
          <w:sz w:val="24"/>
          <w:szCs w:val="24"/>
        </w:rPr>
        <w:lastRenderedPageBreak/>
        <w:t>-</w:t>
      </w:r>
      <w:r w:rsidRPr="004972DF">
        <w:rPr>
          <w:rFonts w:asciiTheme="minorHAnsi" w:hAnsiTheme="minorHAnsi" w:cstheme="minorHAnsi"/>
          <w:sz w:val="24"/>
          <w:szCs w:val="24"/>
        </w:rPr>
        <w:tab/>
        <w:t>Proiectul este realist din punct de vedere a graficului de activitati. Există corelare între activități, calendarul activităților și planificarea achizițiilor publice.</w:t>
      </w:r>
    </w:p>
    <w:p w14:paraId="0DD55B1A" w14:textId="77777777" w:rsidR="00847530" w:rsidRPr="004972DF" w:rsidRDefault="00847530" w:rsidP="00847530">
      <w:pPr>
        <w:spacing w:before="0" w:after="0"/>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Proiecțiile veniturilor și cheltuielilor de operare sunt realiste, suficient justificate, susținute pe bază de ipoteze detaliate fundamentate pe date corecte, surse verificabile."</w:t>
      </w:r>
    </w:p>
    <w:p w14:paraId="4D14A047" w14:textId="77777777" w:rsidR="00847530" w:rsidRPr="004972DF" w:rsidRDefault="00847530" w:rsidP="00847530">
      <w:pPr>
        <w:spacing w:before="0" w:after="0"/>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Analiza pieței demonstrează existenţa cererii pentru produsele/serviciile oferite, fundamentează previziunile de creștere a activității; solicitantul identifică principalii competitori, prezentand produsele/serviciile similare pe care acestea le ofera, cota de piata, punctele lor tari şi slabe, avantajele si dezavantajele acestora;</w:t>
      </w:r>
    </w:p>
    <w:p w14:paraId="2B55A799" w14:textId="77777777" w:rsidR="00847530" w:rsidRPr="004972DF" w:rsidRDefault="00847530" w:rsidP="00847530">
      <w:pPr>
        <w:spacing w:before="0" w:after="0"/>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În descrierea produsului/serviciilor/proceselor sunt identificate calităţi/avantaje deosebite ale produsului/serviciului nou sau semnificativ imbunatățite față de cele proprii si faţa de cele ale competitorilor; strategia de marketing este realizabilă (identifică instrumente adecvate şi eficiente) în condiţiile resurselor disponibile;</w:t>
      </w:r>
    </w:p>
    <w:p w14:paraId="100B7054" w14:textId="77777777" w:rsidR="00847530" w:rsidRPr="004972DF" w:rsidRDefault="00847530" w:rsidP="00847530">
      <w:pPr>
        <w:spacing w:before="0" w:after="0"/>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Sunt identificate riscurile ce pot interveni in implementarea proiectului şi operarea investitiei, iar masurile propuse de reducere/eliminare a acestora sunt fezabile.</w:t>
      </w:r>
    </w:p>
    <w:p w14:paraId="21E0EE88" w14:textId="77777777" w:rsidR="00847530" w:rsidRPr="004972DF" w:rsidRDefault="00847530" w:rsidP="00847530">
      <w:pPr>
        <w:spacing w:before="0" w:after="0"/>
        <w:rPr>
          <w:rFonts w:asciiTheme="minorHAnsi" w:hAnsiTheme="minorHAnsi" w:cstheme="minorHAnsi"/>
          <w:sz w:val="24"/>
          <w:szCs w:val="24"/>
        </w:rPr>
      </w:pPr>
    </w:p>
    <w:p w14:paraId="4D2B8ABB" w14:textId="61DF52BD" w:rsidR="00847530" w:rsidRPr="004972DF" w:rsidRDefault="00B636BA" w:rsidP="00847530">
      <w:pPr>
        <w:spacing w:before="0" w:after="0"/>
        <w:rPr>
          <w:rFonts w:asciiTheme="minorHAnsi" w:hAnsiTheme="minorHAnsi" w:cstheme="minorHAnsi"/>
          <w:b/>
          <w:bCs/>
          <w:sz w:val="24"/>
          <w:szCs w:val="24"/>
        </w:rPr>
      </w:pPr>
      <w:r>
        <w:rPr>
          <w:rFonts w:asciiTheme="minorHAnsi" w:hAnsiTheme="minorHAnsi" w:cstheme="minorHAnsi"/>
          <w:b/>
          <w:bCs/>
          <w:sz w:val="24"/>
          <w:szCs w:val="24"/>
        </w:rPr>
        <w:t>7</w:t>
      </w:r>
      <w:r w:rsidR="00847530" w:rsidRPr="004972DF">
        <w:rPr>
          <w:rFonts w:asciiTheme="minorHAnsi" w:hAnsiTheme="minorHAnsi" w:cstheme="minorHAnsi"/>
          <w:b/>
          <w:bCs/>
          <w:sz w:val="24"/>
          <w:szCs w:val="24"/>
        </w:rPr>
        <w:t>.</w:t>
      </w:r>
      <w:r w:rsidR="00847530" w:rsidRPr="004972DF">
        <w:rPr>
          <w:rFonts w:asciiTheme="minorHAnsi" w:hAnsiTheme="minorHAnsi" w:cstheme="minorHAnsi"/>
          <w:b/>
          <w:bCs/>
          <w:sz w:val="24"/>
          <w:szCs w:val="24"/>
        </w:rPr>
        <w:tab/>
      </w:r>
      <w:r w:rsidR="003A23F1" w:rsidRPr="004972DF">
        <w:rPr>
          <w:rFonts w:asciiTheme="minorHAnsi" w:hAnsiTheme="minorHAnsi" w:cstheme="minorHAnsi"/>
          <w:b/>
          <w:bCs/>
          <w:sz w:val="24"/>
          <w:szCs w:val="24"/>
        </w:rPr>
        <w:t xml:space="preserve">Bugetul proiectului </w:t>
      </w:r>
      <w:r w:rsidR="00847530" w:rsidRPr="004972DF">
        <w:rPr>
          <w:rFonts w:asciiTheme="minorHAnsi" w:hAnsiTheme="minorHAnsi" w:cstheme="minorHAnsi"/>
          <w:b/>
          <w:bCs/>
          <w:sz w:val="24"/>
          <w:szCs w:val="24"/>
        </w:rPr>
        <w:t>–  3 puncte</w:t>
      </w:r>
    </w:p>
    <w:p w14:paraId="1A761209" w14:textId="77777777" w:rsidR="00847530" w:rsidRPr="004972DF" w:rsidRDefault="00847530" w:rsidP="00847530">
      <w:pPr>
        <w:spacing w:before="0" w:after="0"/>
        <w:rPr>
          <w:rFonts w:asciiTheme="minorHAnsi" w:hAnsiTheme="minorHAnsi" w:cstheme="minorHAnsi"/>
          <w:sz w:val="24"/>
          <w:szCs w:val="24"/>
        </w:rPr>
      </w:pPr>
      <w:r w:rsidRPr="004972DF">
        <w:rPr>
          <w:rFonts w:asciiTheme="minorHAnsi" w:hAnsiTheme="minorHAnsi" w:cstheme="minorHAnsi"/>
          <w:sz w:val="24"/>
          <w:szCs w:val="24"/>
        </w:rPr>
        <w:t>Se acordă punctaj cumulativ dacă:</w:t>
      </w:r>
    </w:p>
    <w:p w14:paraId="3E9E9E8A" w14:textId="4F760D34" w:rsidR="00847530" w:rsidRPr="004972DF" w:rsidRDefault="00847530" w:rsidP="00F54433">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Costurile sunt realiste (corect estimate), suficiente şi necesare pentru implementarea proiectului (Costurile pe unitatea de resurse utilizate sunt realiste si justificate de catre solicitant prin citarea unor surse independente si verificabile (minim 2 oferte) sau prin rezultatele unei cercetari de piata efectuate de solicitant).</w:t>
      </w:r>
    </w:p>
    <w:p w14:paraId="6634E19B" w14:textId="77777777" w:rsidR="00847530" w:rsidRPr="004972DF" w:rsidRDefault="00847530" w:rsidP="00F54433">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 xml:space="preserve">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w:t>
      </w:r>
    </w:p>
    <w:p w14:paraId="15BFF078" w14:textId="5AB76013" w:rsidR="00847530" w:rsidRPr="004972DF" w:rsidRDefault="00847530" w:rsidP="00F54433">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p>
    <w:p w14:paraId="7F78FA6A" w14:textId="77777777" w:rsidR="00847530" w:rsidRPr="004972DF" w:rsidRDefault="00847530" w:rsidP="00847530">
      <w:pPr>
        <w:spacing w:before="0" w:after="0"/>
        <w:rPr>
          <w:rFonts w:asciiTheme="minorHAnsi" w:hAnsiTheme="minorHAnsi" w:cstheme="minorHAnsi"/>
          <w:sz w:val="24"/>
          <w:szCs w:val="24"/>
        </w:rPr>
      </w:pPr>
    </w:p>
    <w:p w14:paraId="5F2BB801" w14:textId="6E71B9B8" w:rsidR="00847530" w:rsidRPr="004972DF" w:rsidRDefault="00F54433" w:rsidP="00083104">
      <w:pPr>
        <w:spacing w:before="0" w:after="0"/>
        <w:jc w:val="both"/>
        <w:rPr>
          <w:rFonts w:asciiTheme="minorHAnsi" w:hAnsiTheme="minorHAnsi" w:cstheme="minorHAnsi"/>
          <w:b/>
          <w:bCs/>
          <w:sz w:val="24"/>
          <w:szCs w:val="24"/>
        </w:rPr>
      </w:pPr>
      <w:r w:rsidRPr="004972DF">
        <w:rPr>
          <w:rFonts w:asciiTheme="minorHAnsi" w:hAnsiTheme="minorHAnsi" w:cstheme="minorHAnsi"/>
          <w:b/>
          <w:bCs/>
          <w:sz w:val="24"/>
          <w:szCs w:val="24"/>
        </w:rPr>
        <w:t>8</w:t>
      </w:r>
      <w:r w:rsidR="00847530" w:rsidRPr="004972DF">
        <w:rPr>
          <w:rFonts w:asciiTheme="minorHAnsi" w:hAnsiTheme="minorHAnsi" w:cstheme="minorHAnsi"/>
          <w:b/>
          <w:bCs/>
          <w:sz w:val="24"/>
          <w:szCs w:val="24"/>
        </w:rPr>
        <w:t>.</w:t>
      </w:r>
      <w:r w:rsidR="00847530" w:rsidRPr="004972DF">
        <w:rPr>
          <w:rFonts w:asciiTheme="minorHAnsi" w:hAnsiTheme="minorHAnsi" w:cstheme="minorHAnsi"/>
          <w:b/>
          <w:bCs/>
          <w:sz w:val="24"/>
          <w:szCs w:val="24"/>
        </w:rPr>
        <w:tab/>
      </w:r>
      <w:r w:rsidR="00693796">
        <w:rPr>
          <w:rFonts w:asciiTheme="minorHAnsi" w:hAnsiTheme="minorHAnsi" w:cstheme="minorHAnsi"/>
          <w:b/>
          <w:bCs/>
          <w:sz w:val="24"/>
          <w:szCs w:val="24"/>
        </w:rPr>
        <w:t>R</w:t>
      </w:r>
      <w:r w:rsidR="00693796" w:rsidRPr="004972DF">
        <w:rPr>
          <w:rFonts w:asciiTheme="minorHAnsi" w:hAnsiTheme="minorHAnsi" w:cstheme="minorHAnsi"/>
          <w:b/>
          <w:bCs/>
          <w:sz w:val="24"/>
          <w:szCs w:val="24"/>
        </w:rPr>
        <w:t>espectarea principiilor orizontale pricind promovarea dezvoltarii durabile, a egalit</w:t>
      </w:r>
      <w:r w:rsidR="00693796">
        <w:rPr>
          <w:rFonts w:asciiTheme="minorHAnsi" w:hAnsiTheme="minorHAnsi" w:cstheme="minorHAnsi"/>
          <w:b/>
          <w:bCs/>
          <w:sz w:val="24"/>
          <w:szCs w:val="24"/>
        </w:rPr>
        <w:t>ăț</w:t>
      </w:r>
      <w:r w:rsidR="00693796" w:rsidRPr="004972DF">
        <w:rPr>
          <w:rFonts w:asciiTheme="minorHAnsi" w:hAnsiTheme="minorHAnsi" w:cstheme="minorHAnsi"/>
          <w:b/>
          <w:bCs/>
          <w:sz w:val="24"/>
          <w:szCs w:val="24"/>
        </w:rPr>
        <w:t>ii de şanse, de gen, nediscrimin</w:t>
      </w:r>
      <w:r w:rsidR="00693796">
        <w:rPr>
          <w:rFonts w:asciiTheme="minorHAnsi" w:hAnsiTheme="minorHAnsi" w:cstheme="minorHAnsi"/>
          <w:b/>
          <w:bCs/>
          <w:sz w:val="24"/>
          <w:szCs w:val="24"/>
        </w:rPr>
        <w:t>ă</w:t>
      </w:r>
      <w:r w:rsidR="00693796" w:rsidRPr="004972DF">
        <w:rPr>
          <w:rFonts w:asciiTheme="minorHAnsi" w:hAnsiTheme="minorHAnsi" w:cstheme="minorHAnsi"/>
          <w:b/>
          <w:bCs/>
          <w:sz w:val="24"/>
          <w:szCs w:val="24"/>
        </w:rPr>
        <w:t xml:space="preserve">rii </w:t>
      </w:r>
      <w:r w:rsidR="00693796">
        <w:rPr>
          <w:rFonts w:asciiTheme="minorHAnsi" w:hAnsiTheme="minorHAnsi" w:cstheme="minorHAnsi"/>
          <w:b/>
          <w:bCs/>
          <w:sz w:val="24"/>
          <w:szCs w:val="24"/>
        </w:rPr>
        <w:t>ș</w:t>
      </w:r>
      <w:r w:rsidR="00693796" w:rsidRPr="004972DF">
        <w:rPr>
          <w:rFonts w:asciiTheme="minorHAnsi" w:hAnsiTheme="minorHAnsi" w:cstheme="minorHAnsi"/>
          <w:b/>
          <w:bCs/>
          <w:sz w:val="24"/>
          <w:szCs w:val="24"/>
        </w:rPr>
        <w:t>i accesibilit</w:t>
      </w:r>
      <w:r w:rsidR="00693796">
        <w:rPr>
          <w:rFonts w:asciiTheme="minorHAnsi" w:hAnsiTheme="minorHAnsi" w:cstheme="minorHAnsi"/>
          <w:b/>
          <w:bCs/>
          <w:sz w:val="24"/>
          <w:szCs w:val="24"/>
        </w:rPr>
        <w:t>ăț</w:t>
      </w:r>
      <w:r w:rsidR="00693796" w:rsidRPr="004972DF">
        <w:rPr>
          <w:rFonts w:asciiTheme="minorHAnsi" w:hAnsiTheme="minorHAnsi" w:cstheme="minorHAnsi"/>
          <w:b/>
          <w:bCs/>
          <w:sz w:val="24"/>
          <w:szCs w:val="24"/>
        </w:rPr>
        <w:t>ii persoanelor cu di</w:t>
      </w:r>
      <w:r w:rsidR="00693796">
        <w:rPr>
          <w:rFonts w:asciiTheme="minorHAnsi" w:hAnsiTheme="minorHAnsi" w:cstheme="minorHAnsi"/>
          <w:b/>
          <w:bCs/>
          <w:sz w:val="24"/>
          <w:szCs w:val="24"/>
        </w:rPr>
        <w:t>z</w:t>
      </w:r>
      <w:r w:rsidR="00693796" w:rsidRPr="004972DF">
        <w:rPr>
          <w:rFonts w:asciiTheme="minorHAnsi" w:hAnsiTheme="minorHAnsi" w:cstheme="minorHAnsi"/>
          <w:b/>
          <w:bCs/>
          <w:sz w:val="24"/>
          <w:szCs w:val="24"/>
        </w:rPr>
        <w:t>abilit</w:t>
      </w:r>
      <w:r w:rsidR="00693796">
        <w:rPr>
          <w:rFonts w:asciiTheme="minorHAnsi" w:hAnsiTheme="minorHAnsi" w:cstheme="minorHAnsi"/>
          <w:b/>
          <w:bCs/>
          <w:sz w:val="24"/>
          <w:szCs w:val="24"/>
        </w:rPr>
        <w:t>ăț</w:t>
      </w:r>
      <w:r w:rsidR="00693796" w:rsidRPr="004972DF">
        <w:rPr>
          <w:rFonts w:asciiTheme="minorHAnsi" w:hAnsiTheme="minorHAnsi" w:cstheme="minorHAnsi"/>
          <w:b/>
          <w:bCs/>
          <w:sz w:val="24"/>
          <w:szCs w:val="24"/>
        </w:rPr>
        <w:t xml:space="preserve">i  (conformarea cu prevederile legale) </w:t>
      </w:r>
      <w:r w:rsidR="00847530" w:rsidRPr="004972DF">
        <w:rPr>
          <w:rFonts w:asciiTheme="minorHAnsi" w:hAnsiTheme="minorHAnsi" w:cstheme="minorHAnsi"/>
          <w:b/>
          <w:bCs/>
          <w:sz w:val="24"/>
          <w:szCs w:val="24"/>
        </w:rPr>
        <w:t>–  1 punct</w:t>
      </w:r>
    </w:p>
    <w:p w14:paraId="2B3EF62D" w14:textId="77777777" w:rsidR="00847530" w:rsidRPr="004972DF" w:rsidRDefault="00847530" w:rsidP="00F54433">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Se vor puncta măsurile privind promovarea dezvoltării durabile, a egalității de șanse, de gen, nediscriminării și accesibilității persoanelor cu disabilități și măsuri privind respectarea principiului DNSH. </w:t>
      </w:r>
    </w:p>
    <w:p w14:paraId="5A883B8E" w14:textId="4B91D511" w:rsidR="00847530" w:rsidRPr="004972DF" w:rsidRDefault="00847530" w:rsidP="00F54433">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Solicitantul fundamenteaz</w:t>
      </w:r>
      <w:r w:rsidR="00F54433" w:rsidRPr="004972DF">
        <w:rPr>
          <w:rFonts w:asciiTheme="minorHAnsi" w:hAnsiTheme="minorHAnsi" w:cstheme="minorHAnsi"/>
          <w:sz w:val="24"/>
          <w:szCs w:val="24"/>
        </w:rPr>
        <w:t>ă</w:t>
      </w:r>
      <w:r w:rsidRPr="004972DF">
        <w:rPr>
          <w:rFonts w:asciiTheme="minorHAnsi" w:hAnsiTheme="minorHAnsi" w:cstheme="minorHAnsi"/>
          <w:sz w:val="24"/>
          <w:szCs w:val="24"/>
        </w:rPr>
        <w:t xml:space="preserve"> </w:t>
      </w:r>
      <w:r w:rsidR="00F54433" w:rsidRPr="004972DF">
        <w:rPr>
          <w:rFonts w:asciiTheme="minorHAnsi" w:hAnsiTheme="minorHAnsi" w:cstheme="minorHAnsi"/>
          <w:sz w:val="24"/>
          <w:szCs w:val="24"/>
        </w:rPr>
        <w:t>ș</w:t>
      </w:r>
      <w:r w:rsidRPr="004972DF">
        <w:rPr>
          <w:rFonts w:asciiTheme="minorHAnsi" w:hAnsiTheme="minorHAnsi" w:cstheme="minorHAnsi"/>
          <w:sz w:val="24"/>
          <w:szCs w:val="24"/>
        </w:rPr>
        <w:t>i probeaz</w:t>
      </w:r>
      <w:r w:rsidR="00F54433" w:rsidRPr="004972DF">
        <w:rPr>
          <w:rFonts w:asciiTheme="minorHAnsi" w:hAnsiTheme="minorHAnsi" w:cstheme="minorHAnsi"/>
          <w:sz w:val="24"/>
          <w:szCs w:val="24"/>
        </w:rPr>
        <w:t>ă</w:t>
      </w:r>
      <w:r w:rsidRPr="004972DF">
        <w:rPr>
          <w:rFonts w:asciiTheme="minorHAnsi" w:hAnsiTheme="minorHAnsi" w:cstheme="minorHAnsi"/>
          <w:sz w:val="24"/>
          <w:szCs w:val="24"/>
        </w:rPr>
        <w:t xml:space="preserve">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w:t>
      </w:r>
      <w:r w:rsidRPr="004972DF">
        <w:rPr>
          <w:rFonts w:asciiTheme="minorHAnsi" w:hAnsiTheme="minorHAnsi" w:cstheme="minorHAnsi"/>
          <w:sz w:val="24"/>
          <w:szCs w:val="24"/>
        </w:rPr>
        <w:lastRenderedPageBreak/>
        <w:t>temele orizontale, respectarea prevederilor/obligațiilor legale în vigoare privi</w:t>
      </w:r>
      <w:r w:rsidR="002C6C7B" w:rsidRPr="004972DF">
        <w:rPr>
          <w:rFonts w:asciiTheme="minorHAnsi" w:hAnsiTheme="minorHAnsi" w:cstheme="minorHAnsi"/>
          <w:sz w:val="24"/>
          <w:szCs w:val="24"/>
        </w:rPr>
        <w:t xml:space="preserve">nd temele orizontale, inclusiv DNSH).  </w:t>
      </w:r>
    </w:p>
    <w:p w14:paraId="09B80098" w14:textId="7F7519FE" w:rsidR="00A61D40" w:rsidRPr="004972DF" w:rsidRDefault="00A61D40" w:rsidP="00F66232">
      <w:pPr>
        <w:spacing w:before="0" w:after="0"/>
        <w:rPr>
          <w:rFonts w:asciiTheme="minorHAnsi" w:hAnsiTheme="minorHAnsi" w:cstheme="minorHAnsi"/>
          <w:b/>
          <w:bCs/>
          <w:color w:val="00B050"/>
          <w:sz w:val="24"/>
          <w:szCs w:val="24"/>
        </w:rPr>
      </w:pPr>
    </w:p>
    <w:p w14:paraId="091E8075" w14:textId="041C577E" w:rsidR="00933811" w:rsidRPr="004972DF" w:rsidRDefault="00933811">
      <w:pPr>
        <w:pStyle w:val="Heading2"/>
      </w:pPr>
      <w:bookmarkStart w:id="231" w:name="_Toc142556415"/>
      <w:bookmarkStart w:id="232" w:name="_Toc144734467"/>
      <w:r w:rsidRPr="004972DF">
        <w:t xml:space="preserve">Aplicarea </w:t>
      </w:r>
      <w:r w:rsidR="004D1B2C" w:rsidRPr="004972DF">
        <w:t>Pragului de calitate</w:t>
      </w:r>
      <w:bookmarkEnd w:id="231"/>
      <w:bookmarkEnd w:id="232"/>
    </w:p>
    <w:p w14:paraId="58A07AF2" w14:textId="2B6111FC" w:rsidR="00D435F9" w:rsidRPr="004972DF" w:rsidRDefault="00835653" w:rsidP="00F66232">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Pragul de calitate reprezintă punctajul minim obligatoriu de 50 de puncte obținut în urma evaluării.</w:t>
      </w:r>
    </w:p>
    <w:p w14:paraId="2462649F" w14:textId="77777777" w:rsidR="00D435F9" w:rsidRPr="004972DF" w:rsidRDefault="00D435F9" w:rsidP="00F66232">
      <w:pPr>
        <w:autoSpaceDE w:val="0"/>
        <w:autoSpaceDN w:val="0"/>
        <w:adjustRightInd w:val="0"/>
        <w:spacing w:before="0" w:after="0"/>
        <w:jc w:val="both"/>
        <w:rPr>
          <w:rFonts w:asciiTheme="minorHAnsi" w:hAnsiTheme="minorHAnsi" w:cstheme="minorHAnsi"/>
          <w:sz w:val="24"/>
          <w:szCs w:val="24"/>
        </w:rPr>
      </w:pPr>
    </w:p>
    <w:p w14:paraId="54F680A9" w14:textId="5B5C48FF" w:rsidR="00D435F9" w:rsidRPr="004972DF" w:rsidRDefault="00933811">
      <w:pPr>
        <w:pStyle w:val="Heading2"/>
      </w:pPr>
      <w:bookmarkStart w:id="233" w:name="_Toc142556416"/>
      <w:bookmarkStart w:id="234" w:name="_Toc144734468"/>
      <w:r w:rsidRPr="004972DF">
        <w:t>Aplicarea pragului de excelență</w:t>
      </w:r>
      <w:bookmarkEnd w:id="233"/>
      <w:bookmarkEnd w:id="234"/>
    </w:p>
    <w:p w14:paraId="1405A5AD" w14:textId="3E883321" w:rsidR="009C4A52" w:rsidRPr="004972DF" w:rsidRDefault="009C4A52" w:rsidP="00F66232">
      <w:pPr>
        <w:autoSpaceDE w:val="0"/>
        <w:autoSpaceDN w:val="0"/>
        <w:adjustRightInd w:val="0"/>
        <w:spacing w:before="0" w:after="0"/>
        <w:jc w:val="both"/>
        <w:rPr>
          <w:rFonts w:asciiTheme="minorHAnsi" w:hAnsiTheme="minorHAnsi" w:cstheme="minorHAnsi"/>
          <w:sz w:val="24"/>
          <w:szCs w:val="24"/>
          <w:lang w:eastAsia="en-GB"/>
        </w:rPr>
      </w:pPr>
      <w:bookmarkStart w:id="235" w:name="_Hlk137036448"/>
      <w:bookmarkStart w:id="236" w:name="_Hlk135647010"/>
      <w:r w:rsidRPr="004972DF">
        <w:rPr>
          <w:rFonts w:asciiTheme="minorHAnsi" w:hAnsiTheme="minorHAnsi" w:cstheme="minorHAnsi"/>
          <w:sz w:val="24"/>
          <w:szCs w:val="24"/>
          <w:lang w:eastAsia="en-GB"/>
        </w:rPr>
        <w:t xml:space="preserve">Ulterior depunerii, cererile de finanțare vor intra într-un sistem competitiv de evaluare și selecție </w:t>
      </w:r>
      <w:r w:rsidR="00433613" w:rsidRPr="004972DF">
        <w:rPr>
          <w:rFonts w:asciiTheme="minorHAnsi" w:hAnsiTheme="minorHAnsi" w:cstheme="minorHAnsi"/>
          <w:sz w:val="24"/>
          <w:szCs w:val="24"/>
          <w:lang w:eastAsia="en-GB"/>
        </w:rPr>
        <w:t>.</w:t>
      </w:r>
    </w:p>
    <w:p w14:paraId="0262718A" w14:textId="77777777" w:rsidR="00433613" w:rsidRPr="004972DF" w:rsidRDefault="00433613" w:rsidP="00433613">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Proiectele pot fi depuse doar în perioada menționată în ghidul solicitantului și vor avea la bază principiul competitivității. </w:t>
      </w:r>
    </w:p>
    <w:p w14:paraId="15AA6193" w14:textId="0819C894" w:rsidR="00433613" w:rsidRPr="004972DF" w:rsidRDefault="00433613" w:rsidP="00433613">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Pr="004972DF">
        <w:rPr>
          <w:rFonts w:asciiTheme="minorHAnsi" w:hAnsiTheme="minorHAnsi" w:cstheme="minorHAnsi"/>
          <w:sz w:val="24"/>
          <w:szCs w:val="24"/>
          <w:lang w:eastAsia="en-GB"/>
        </w:rPr>
        <w:tab/>
        <w:t xml:space="preserve">Pentru Cererile de Finanțare depuse în prima lună a apelului care au obținut cel puțin </w:t>
      </w:r>
      <w:r w:rsidRPr="004972DF">
        <w:rPr>
          <w:rFonts w:asciiTheme="minorHAnsi" w:hAnsiTheme="minorHAnsi" w:cstheme="minorHAnsi"/>
          <w:b/>
          <w:bCs/>
          <w:sz w:val="24"/>
          <w:szCs w:val="24"/>
          <w:lang w:eastAsia="en-GB"/>
        </w:rPr>
        <w:t>85 de puncte (pragul de execelen</w:t>
      </w:r>
      <w:r w:rsidR="001806D6">
        <w:rPr>
          <w:rFonts w:asciiTheme="minorHAnsi" w:hAnsiTheme="minorHAnsi" w:cstheme="minorHAnsi"/>
          <w:b/>
          <w:bCs/>
          <w:sz w:val="24"/>
          <w:szCs w:val="24"/>
          <w:lang w:eastAsia="en-GB"/>
        </w:rPr>
        <w:t>ță</w:t>
      </w:r>
      <w:r w:rsidRPr="004972DF">
        <w:rPr>
          <w:rFonts w:asciiTheme="minorHAnsi" w:hAnsiTheme="minorHAnsi" w:cstheme="minorHAnsi"/>
          <w:b/>
          <w:bCs/>
          <w:sz w:val="24"/>
          <w:szCs w:val="24"/>
          <w:lang w:eastAsia="en-GB"/>
        </w:rPr>
        <w:t>)</w:t>
      </w:r>
      <w:r w:rsidRPr="004972DF">
        <w:rPr>
          <w:rFonts w:asciiTheme="minorHAnsi" w:hAnsiTheme="minorHAnsi" w:cstheme="minorHAnsi"/>
          <w:sz w:val="24"/>
          <w:szCs w:val="24"/>
          <w:lang w:eastAsia="en-GB"/>
        </w:rPr>
        <w:t xml:space="preserve"> se va demara etapa precontractuala, în ordine descrecătoare a punctajelor obținute, cu încadrarea în alocarea apelului; </w:t>
      </w:r>
    </w:p>
    <w:p w14:paraId="446DFED9" w14:textId="77777777" w:rsidR="00433613" w:rsidRPr="004972DF" w:rsidRDefault="00433613" w:rsidP="00433613">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Dacă alocarea financiară disponibilă nu este acoperită, restul proiectelor care au obținut între 50 și 84 de puncte, vor fi menținute în competiție cu proiectele din lunile următoare. </w:t>
      </w:r>
    </w:p>
    <w:p w14:paraId="4AD6AF63" w14:textId="3DDA56BD" w:rsidR="00433613" w:rsidRPr="004972DF" w:rsidRDefault="00433613" w:rsidP="00433613">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Pr="004972DF">
        <w:rPr>
          <w:rFonts w:asciiTheme="minorHAnsi" w:hAnsiTheme="minorHAnsi" w:cstheme="minorHAnsi"/>
          <w:sz w:val="24"/>
          <w:szCs w:val="24"/>
          <w:lang w:eastAsia="en-GB"/>
        </w:rPr>
        <w:tab/>
        <w:t xml:space="preserve">Pentru Cererile de Finanțare depuse în următoarea lună (i.e. luna 2 de depunere) care au obținut cel puțin </w:t>
      </w:r>
      <w:r w:rsidRPr="004972DF">
        <w:rPr>
          <w:rFonts w:asciiTheme="minorHAnsi" w:hAnsiTheme="minorHAnsi" w:cstheme="minorHAnsi"/>
          <w:b/>
          <w:bCs/>
          <w:sz w:val="24"/>
          <w:szCs w:val="24"/>
          <w:lang w:eastAsia="en-GB"/>
        </w:rPr>
        <w:t>80 de puncte (noul prag de ex</w:t>
      </w:r>
      <w:r w:rsidR="00110C36">
        <w:rPr>
          <w:rFonts w:asciiTheme="minorHAnsi" w:hAnsiTheme="minorHAnsi" w:cstheme="minorHAnsi"/>
          <w:b/>
          <w:bCs/>
          <w:sz w:val="24"/>
          <w:szCs w:val="24"/>
          <w:lang w:eastAsia="en-GB"/>
        </w:rPr>
        <w:t>ce</w:t>
      </w:r>
      <w:r w:rsidRPr="004972DF">
        <w:rPr>
          <w:rFonts w:asciiTheme="minorHAnsi" w:hAnsiTheme="minorHAnsi" w:cstheme="minorHAnsi"/>
          <w:b/>
          <w:bCs/>
          <w:sz w:val="24"/>
          <w:szCs w:val="24"/>
          <w:lang w:eastAsia="en-GB"/>
        </w:rPr>
        <w:t>lență)</w:t>
      </w:r>
      <w:r w:rsidRPr="004972DF">
        <w:rPr>
          <w:rFonts w:asciiTheme="minorHAnsi" w:hAnsiTheme="minorHAnsi" w:cstheme="minorHAnsi"/>
          <w:sz w:val="24"/>
          <w:szCs w:val="24"/>
          <w:lang w:eastAsia="en-GB"/>
        </w:rPr>
        <w:t xml:space="preserve"> și cele depuse în prima lună de depunere care au obținut între 80 și 84 puncte, se va demara etapa precontractuală, în ordine descrecătoare a punctajelor obținute, cu încadrarea în alocarea apelului.</w:t>
      </w:r>
    </w:p>
    <w:p w14:paraId="291339AA" w14:textId="77777777" w:rsidR="00433613" w:rsidRPr="004972DF" w:rsidRDefault="00433613" w:rsidP="00433613">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Dacă alocarea financiară disponibilă nu este acoperită, restul proiectelor care au obținut între 50 și 79 de puncte, vor fi menținute în competiție cu proiectele din lunile următoare. </w:t>
      </w:r>
    </w:p>
    <w:p w14:paraId="6197FA49" w14:textId="068A0C08" w:rsidR="00433613" w:rsidRPr="004972DF" w:rsidRDefault="00433613" w:rsidP="00433613">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Pr="004972DF">
        <w:rPr>
          <w:rFonts w:asciiTheme="minorHAnsi" w:hAnsiTheme="minorHAnsi" w:cstheme="minorHAnsi"/>
          <w:sz w:val="24"/>
          <w:szCs w:val="24"/>
          <w:lang w:eastAsia="en-GB"/>
        </w:rPr>
        <w:tab/>
        <w:t xml:space="preserve">Pentru Cererile de Finanțare depuse în următoarea lună (i.e. luna 3 de depunere) care au obținut cel puțin </w:t>
      </w:r>
      <w:r w:rsidRPr="004972DF">
        <w:rPr>
          <w:rFonts w:asciiTheme="minorHAnsi" w:hAnsiTheme="minorHAnsi" w:cstheme="minorHAnsi"/>
          <w:b/>
          <w:bCs/>
          <w:sz w:val="24"/>
          <w:szCs w:val="24"/>
          <w:lang w:eastAsia="en-GB"/>
        </w:rPr>
        <w:t>75 de puncte (noul prag de ex</w:t>
      </w:r>
      <w:r w:rsidR="00110C36">
        <w:rPr>
          <w:rFonts w:asciiTheme="minorHAnsi" w:hAnsiTheme="minorHAnsi" w:cstheme="minorHAnsi"/>
          <w:b/>
          <w:bCs/>
          <w:sz w:val="24"/>
          <w:szCs w:val="24"/>
          <w:lang w:eastAsia="en-GB"/>
        </w:rPr>
        <w:t>ce</w:t>
      </w:r>
      <w:r w:rsidRPr="004972DF">
        <w:rPr>
          <w:rFonts w:asciiTheme="minorHAnsi" w:hAnsiTheme="minorHAnsi" w:cstheme="minorHAnsi"/>
          <w:b/>
          <w:bCs/>
          <w:sz w:val="24"/>
          <w:szCs w:val="24"/>
          <w:lang w:eastAsia="en-GB"/>
        </w:rPr>
        <w:t>lență)</w:t>
      </w:r>
      <w:r w:rsidRPr="004972DF">
        <w:rPr>
          <w:rFonts w:asciiTheme="minorHAnsi" w:hAnsiTheme="minorHAnsi" w:cstheme="minorHAnsi"/>
          <w:sz w:val="24"/>
          <w:szCs w:val="24"/>
          <w:lang w:eastAsia="en-GB"/>
        </w:rPr>
        <w:t xml:space="preserve"> si cele depuse in prima si a doua luna de depunere care au obtinut intre 75 și 79 puncte, se va demara etapa precontractuală, în ordine descrecătoare a punctajelor obținute, cu încadrarea în alocarea apelului.</w:t>
      </w:r>
    </w:p>
    <w:p w14:paraId="1E699FF5" w14:textId="504A5FED" w:rsidR="00433613" w:rsidRPr="004972DF" w:rsidRDefault="00433613" w:rsidP="00433613">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Pr="004972DF">
        <w:rPr>
          <w:rFonts w:asciiTheme="minorHAnsi" w:hAnsiTheme="minorHAnsi" w:cstheme="minorHAnsi"/>
          <w:sz w:val="24"/>
          <w:szCs w:val="24"/>
          <w:lang w:eastAsia="en-GB"/>
        </w:rPr>
        <w:tab/>
        <w:t xml:space="preserve">Pentru Cererile de Finanțare depuse în următoarea lună (i.e. luna 4 de depunere) care au obținut cel puțin </w:t>
      </w:r>
      <w:r w:rsidRPr="004972DF">
        <w:rPr>
          <w:rFonts w:asciiTheme="minorHAnsi" w:hAnsiTheme="minorHAnsi" w:cstheme="minorHAnsi"/>
          <w:b/>
          <w:bCs/>
          <w:sz w:val="24"/>
          <w:szCs w:val="24"/>
          <w:lang w:eastAsia="en-GB"/>
        </w:rPr>
        <w:t>70 de puncte (noul prag de ex</w:t>
      </w:r>
      <w:r w:rsidR="00110C36">
        <w:rPr>
          <w:rFonts w:asciiTheme="minorHAnsi" w:hAnsiTheme="minorHAnsi" w:cstheme="minorHAnsi"/>
          <w:b/>
          <w:bCs/>
          <w:sz w:val="24"/>
          <w:szCs w:val="24"/>
          <w:lang w:eastAsia="en-GB"/>
        </w:rPr>
        <w:t>ce</w:t>
      </w:r>
      <w:r w:rsidRPr="004972DF">
        <w:rPr>
          <w:rFonts w:asciiTheme="minorHAnsi" w:hAnsiTheme="minorHAnsi" w:cstheme="minorHAnsi"/>
          <w:b/>
          <w:bCs/>
          <w:sz w:val="24"/>
          <w:szCs w:val="24"/>
          <w:lang w:eastAsia="en-GB"/>
        </w:rPr>
        <w:t>lență)</w:t>
      </w:r>
      <w:r w:rsidRPr="004972DF">
        <w:rPr>
          <w:rFonts w:asciiTheme="minorHAnsi" w:hAnsiTheme="minorHAnsi" w:cstheme="minorHAnsi"/>
          <w:sz w:val="24"/>
          <w:szCs w:val="24"/>
          <w:lang w:eastAsia="en-GB"/>
        </w:rPr>
        <w:t xml:space="preserve"> și cele depuse în prima, a doua și a treia lună de depunere care au obtinut între 70 și 74 puncte, se va demara etapa precontractuală, în ordine descrecătoare a punctajelor obținute, cu încadrarea în alocarea apelului.</w:t>
      </w:r>
    </w:p>
    <w:p w14:paraId="14E9BBB7" w14:textId="0A1E5B86" w:rsidR="00433613" w:rsidRPr="004972DF" w:rsidRDefault="00433613" w:rsidP="00433613">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Pr="004972DF">
        <w:rPr>
          <w:rFonts w:asciiTheme="minorHAnsi" w:hAnsiTheme="minorHAnsi" w:cstheme="minorHAnsi"/>
          <w:sz w:val="24"/>
          <w:szCs w:val="24"/>
          <w:lang w:eastAsia="en-GB"/>
        </w:rPr>
        <w:tab/>
        <w:t>Pentru restul sesiunilor de depunere lunare până la expirarea termenului limită de depunere a cererilor de finanțare, finantarea proiectelor se va realiza în ordine descrescătoare a punctajului obținut până la consumarea întregii alocări financiare disponibile pentru apel, pragul de calitate fiind 50 de puncte. Proiectele care obțin mai puțin de 50 de puncte sunt respinse.</w:t>
      </w:r>
    </w:p>
    <w:p w14:paraId="1105BD12" w14:textId="77777777" w:rsidR="00A3595C" w:rsidRPr="004972DF" w:rsidRDefault="00A3595C" w:rsidP="00A3595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Având în vedere că depunerea de proiecte se realizează electronic, prin aplicația MySMIS2021/SMIS2021+, primul termen aferent mecanismului de selecție și contractare se va calcula după cum urmează:</w:t>
      </w:r>
    </w:p>
    <w:p w14:paraId="2433055A" w14:textId="77777777" w:rsidR="00A3595C" w:rsidRPr="004972DF" w:rsidRDefault="00A3595C" w:rsidP="00A3595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Pr="004972DF">
        <w:rPr>
          <w:rFonts w:asciiTheme="minorHAnsi" w:hAnsiTheme="minorHAnsi" w:cstheme="minorHAnsi"/>
          <w:sz w:val="24"/>
          <w:szCs w:val="24"/>
          <w:lang w:eastAsia="en-GB"/>
        </w:rPr>
        <w:tab/>
        <w:t xml:space="preserve">Primul termen (luna 1 de depunere) aferent mecanismului de selecție și contractare se va calcula începând cu data și ora zilei în care începe depunerea de proiecte în conformitate cu prevederile ghidului solicitantului, termenul împlinindu-se la ora 24.00 a zilei respective, indiferent dacă aceasta este o zi nelucrătoare. Termenele lunare următoare încep să curgă imediat după finalizarea termenului anterior și se împlinesc la ora 24.00 a zilei corespunzătoare din luna în care a început să curgă. </w:t>
      </w:r>
    </w:p>
    <w:p w14:paraId="49A9D1AF" w14:textId="1BE0B6E3" w:rsidR="00433613" w:rsidRPr="004972DF" w:rsidRDefault="00A3595C" w:rsidP="00A3595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w:t>
      </w:r>
      <w:r w:rsidRPr="004972DF">
        <w:rPr>
          <w:rFonts w:asciiTheme="minorHAnsi" w:hAnsiTheme="minorHAnsi" w:cstheme="minorHAnsi"/>
          <w:sz w:val="24"/>
          <w:szCs w:val="24"/>
          <w:lang w:eastAsia="en-GB"/>
        </w:rPr>
        <w:tab/>
        <w:t>Ultimul termen aferent mecanismului de selecție și contractare se împlinește la data închiderii apelului în conformitate cu prevederile ghidurilor specifice.</w:t>
      </w:r>
    </w:p>
    <w:p w14:paraId="16D4DDA9" w14:textId="77777777" w:rsidR="0097181E" w:rsidRPr="004972DF" w:rsidRDefault="0097181E" w:rsidP="00A3595C">
      <w:pPr>
        <w:autoSpaceDE w:val="0"/>
        <w:autoSpaceDN w:val="0"/>
        <w:adjustRightInd w:val="0"/>
        <w:spacing w:before="0" w:after="0"/>
        <w:jc w:val="both"/>
        <w:rPr>
          <w:rFonts w:asciiTheme="minorHAnsi" w:hAnsiTheme="minorHAnsi" w:cstheme="minorHAnsi"/>
          <w:sz w:val="24"/>
          <w:szCs w:val="24"/>
          <w:lang w:eastAsia="en-GB"/>
        </w:rPr>
      </w:pPr>
    </w:p>
    <w:p w14:paraId="28A1EBB7" w14:textId="1E40E17F" w:rsidR="00A3595C" w:rsidRPr="004972DF" w:rsidRDefault="00A3595C" w:rsidP="00A3595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Prin excepție, mecanismul de selecție și contractare de mai sus nu se aplică pentru apelurile competitive atunci când apelurile respective sunt închise, iar valoarea solicitată a proiectelor depuse în cadrul regiunii de dezvoltare nu acoperă alocarea regională. În acest caz, AM va putea demara etapa precontractuală pentru toate proiectele care întrunesc punctajul minim fără a mai aplica mecanismul etapizat de selecție și contractare, nemaiexistând premisele competitiționale în cadrul apelului respectiv.</w:t>
      </w:r>
    </w:p>
    <w:p w14:paraId="4776E626" w14:textId="77777777" w:rsidR="00A3595C" w:rsidRPr="004972DF" w:rsidRDefault="00A3595C" w:rsidP="00A3595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În situația în care cererile de finanțare obțin același punctaj final, departajarea se va realiza după cum urmează:</w:t>
      </w:r>
    </w:p>
    <w:p w14:paraId="376819DF" w14:textId="77777777" w:rsidR="00A3595C" w:rsidRPr="004972DF" w:rsidRDefault="00A3595C" w:rsidP="00A3595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Pr="004972DF">
        <w:rPr>
          <w:rFonts w:asciiTheme="minorHAnsi" w:hAnsiTheme="minorHAnsi" w:cstheme="minorHAnsi"/>
          <w:sz w:val="24"/>
          <w:szCs w:val="24"/>
          <w:lang w:eastAsia="en-GB"/>
        </w:rPr>
        <w:tab/>
        <w:t>se vor ordona descrescător cererile de finanţare în functie de punctajul obținut la criteriul Contribuția proiectului la realizarea Obiectivului Specific;</w:t>
      </w:r>
    </w:p>
    <w:p w14:paraId="2FB5403A" w14:textId="77777777" w:rsidR="00A3595C" w:rsidRPr="004972DF" w:rsidRDefault="00A3595C" w:rsidP="00A3595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Pr="004972DF">
        <w:rPr>
          <w:rFonts w:asciiTheme="minorHAnsi" w:hAnsiTheme="minorHAnsi" w:cstheme="minorHAnsi"/>
          <w:sz w:val="24"/>
          <w:szCs w:val="24"/>
          <w:lang w:eastAsia="en-GB"/>
        </w:rPr>
        <w:tab/>
        <w:t>În cazul în care egalitatea de punctaj se menține și după departajarea prezentată anterior, se vor ordona descrescător cererile de finanţare în funcție de punctajul obținut la următoarele criterii (în ordinea prezentată):</w:t>
      </w:r>
    </w:p>
    <w:p w14:paraId="576DBE18" w14:textId="77777777" w:rsidR="00A3595C" w:rsidRPr="004972DF" w:rsidRDefault="00A3595C" w:rsidP="00A3595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1.</w:t>
      </w:r>
      <w:r w:rsidRPr="004972DF">
        <w:rPr>
          <w:rFonts w:asciiTheme="minorHAnsi" w:hAnsiTheme="minorHAnsi" w:cstheme="minorHAnsi"/>
          <w:sz w:val="24"/>
          <w:szCs w:val="24"/>
          <w:lang w:eastAsia="en-GB"/>
        </w:rPr>
        <w:tab/>
        <w:t>criteriul Sustenabilitatea investiției;</w:t>
      </w:r>
    </w:p>
    <w:p w14:paraId="3A1791B7" w14:textId="7FC51A1B" w:rsidR="00A3595C" w:rsidRPr="004972DF" w:rsidRDefault="00A3595C" w:rsidP="00A3595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2.</w:t>
      </w:r>
      <w:r w:rsidRPr="004972DF">
        <w:rPr>
          <w:rFonts w:asciiTheme="minorHAnsi" w:hAnsiTheme="minorHAnsi" w:cstheme="minorHAnsi"/>
          <w:sz w:val="24"/>
          <w:szCs w:val="24"/>
          <w:lang w:eastAsia="en-GB"/>
        </w:rPr>
        <w:tab/>
        <w:t>criteriul Capacitatea financiară a solicitantului.</w:t>
      </w:r>
    </w:p>
    <w:p w14:paraId="387399A4" w14:textId="77777777" w:rsidR="009C4A52" w:rsidRPr="004972DF" w:rsidRDefault="009C4A52" w:rsidP="00F66232">
      <w:pPr>
        <w:spacing w:before="0" w:after="0"/>
        <w:jc w:val="both"/>
        <w:rPr>
          <w:rFonts w:asciiTheme="minorHAnsi" w:hAnsiTheme="minorHAnsi" w:cstheme="minorHAnsi"/>
          <w:sz w:val="24"/>
          <w:szCs w:val="24"/>
          <w:lang w:eastAsia="ro-RO"/>
        </w:rPr>
      </w:pPr>
    </w:p>
    <w:p w14:paraId="45D9FC93" w14:textId="5DAAFEBD" w:rsidR="009C4A52" w:rsidRPr="004972DF" w:rsidRDefault="009C4A52" w:rsidP="00F66232">
      <w:pPr>
        <w:spacing w:before="0" w:after="0"/>
        <w:jc w:val="both"/>
        <w:rPr>
          <w:rFonts w:asciiTheme="minorHAnsi" w:hAnsiTheme="minorHAnsi" w:cstheme="minorHAnsi"/>
          <w:sz w:val="24"/>
          <w:szCs w:val="24"/>
          <w:lang w:eastAsia="ro-RO"/>
        </w:rPr>
      </w:pPr>
      <w:bookmarkStart w:id="237" w:name="_Hlk135644707"/>
      <w:r w:rsidRPr="004972DF">
        <w:rPr>
          <w:rFonts w:asciiTheme="minorHAnsi" w:hAnsiTheme="minorHAnsi" w:cstheme="minorHAnsi"/>
          <w:sz w:val="24"/>
          <w:szCs w:val="24"/>
          <w:lang w:eastAsia="ro-RO"/>
        </w:rPr>
        <w:t>Detalii despre modalitatea de acordare a punctajelor sunt menționate în grila pentru etapa de evaluare tehnică și financiară</w:t>
      </w:r>
      <w:bookmarkEnd w:id="235"/>
      <w:r w:rsidRPr="004972DF">
        <w:rPr>
          <w:rFonts w:asciiTheme="minorHAnsi" w:hAnsiTheme="minorHAnsi" w:cstheme="minorHAnsi"/>
          <w:sz w:val="24"/>
          <w:szCs w:val="24"/>
          <w:lang w:eastAsia="ro-RO"/>
        </w:rPr>
        <w:t>.</w:t>
      </w:r>
      <w:bookmarkEnd w:id="236"/>
      <w:bookmarkEnd w:id="237"/>
    </w:p>
    <w:p w14:paraId="0DF165E2" w14:textId="77777777" w:rsidR="00A307F2" w:rsidRPr="004972DF" w:rsidRDefault="00A307F2" w:rsidP="00F66232">
      <w:pPr>
        <w:spacing w:before="0" w:after="0"/>
        <w:rPr>
          <w:rFonts w:asciiTheme="minorHAnsi" w:hAnsiTheme="minorHAnsi" w:cstheme="minorHAnsi"/>
          <w:sz w:val="24"/>
          <w:szCs w:val="24"/>
        </w:rPr>
      </w:pPr>
    </w:p>
    <w:p w14:paraId="2D5EC179" w14:textId="62C1AE58" w:rsidR="004E7932" w:rsidRPr="004972DF" w:rsidRDefault="00933811">
      <w:pPr>
        <w:pStyle w:val="Heading2"/>
      </w:pPr>
      <w:bookmarkStart w:id="238" w:name="_Toc142556417"/>
      <w:bookmarkStart w:id="239" w:name="_Toc144734469"/>
      <w:r w:rsidRPr="004972DF">
        <w:t>Notificarea rezultatului evaluării tehnice și financiare</w:t>
      </w:r>
      <w:bookmarkEnd w:id="238"/>
      <w:bookmarkEnd w:id="239"/>
    </w:p>
    <w:p w14:paraId="0C083DDC" w14:textId="77777777" w:rsidR="00516758" w:rsidRPr="004972DF" w:rsidRDefault="00516758" w:rsidP="0086217C">
      <w:pPr>
        <w:jc w:val="both"/>
        <w:rPr>
          <w:rFonts w:asciiTheme="minorHAnsi" w:hAnsiTheme="minorHAnsi" w:cstheme="minorHAnsi"/>
          <w:sz w:val="24"/>
          <w:szCs w:val="24"/>
        </w:rPr>
      </w:pPr>
      <w:r w:rsidRPr="004972DF">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documentele care au stat la baza analizei.</w:t>
      </w:r>
    </w:p>
    <w:p w14:paraId="4A9C357D" w14:textId="603089B0" w:rsidR="00516758" w:rsidRPr="004972DF" w:rsidRDefault="00516758" w:rsidP="0086217C">
      <w:pPr>
        <w:tabs>
          <w:tab w:val="left" w:pos="284"/>
        </w:tabs>
        <w:jc w:val="both"/>
        <w:rPr>
          <w:rFonts w:asciiTheme="minorHAnsi" w:hAnsiTheme="minorHAnsi" w:cstheme="minorHAnsi"/>
          <w:sz w:val="24"/>
          <w:szCs w:val="24"/>
        </w:rPr>
      </w:pPr>
      <w:r w:rsidRPr="004972DF">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7D8EDE9" w14:textId="77777777" w:rsidR="00516758" w:rsidRPr="004972DF" w:rsidRDefault="00516758" w:rsidP="0086217C">
      <w:pPr>
        <w:jc w:val="both"/>
        <w:rPr>
          <w:rFonts w:asciiTheme="minorHAnsi" w:hAnsiTheme="minorHAnsi" w:cstheme="minorHAnsi"/>
          <w:sz w:val="24"/>
          <w:szCs w:val="24"/>
        </w:rPr>
      </w:pPr>
      <w:r w:rsidRPr="004972DF">
        <w:rPr>
          <w:rFonts w:asciiTheme="minorHAnsi" w:hAnsiTheme="minorHAnsi" w:cstheme="minorHAns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782BAF06" w14:textId="77777777" w:rsidR="00516758" w:rsidRPr="004972DF" w:rsidRDefault="00516758" w:rsidP="0086217C">
      <w:pPr>
        <w:jc w:val="both"/>
        <w:rPr>
          <w:rFonts w:asciiTheme="minorHAnsi" w:hAnsiTheme="minorHAnsi" w:cstheme="minorHAnsi"/>
          <w:sz w:val="24"/>
          <w:szCs w:val="24"/>
        </w:rPr>
      </w:pPr>
      <w:r w:rsidRPr="004972DF">
        <w:rPr>
          <w:rFonts w:asciiTheme="minorHAnsi" w:hAnsiTheme="minorHAnsi" w:cstheme="minorHAnsi"/>
          <w:sz w:val="24"/>
          <w:szCs w:val="24"/>
        </w:rPr>
        <w:t>Împotriva rezultatului evaluării tehnice și financiare, solicitantul poate formula contestație în termenele prevăzute în Ghidul Solicitantului, detalii fiind prezentate în secțiunea 8.8.</w:t>
      </w:r>
    </w:p>
    <w:p w14:paraId="3EE67FE7" w14:textId="77777777" w:rsidR="00516758" w:rsidRPr="004972DF" w:rsidRDefault="00516758" w:rsidP="0086217C">
      <w:pPr>
        <w:jc w:val="both"/>
        <w:rPr>
          <w:rFonts w:asciiTheme="minorHAnsi" w:hAnsiTheme="minorHAnsi" w:cstheme="minorHAnsi"/>
          <w:sz w:val="24"/>
          <w:szCs w:val="24"/>
        </w:rPr>
      </w:pPr>
      <w:r w:rsidRPr="004972DF">
        <w:rPr>
          <w:rFonts w:asciiTheme="minorHAnsi" w:hAnsiTheme="minorHAnsi" w:cstheme="minorHAnsi"/>
          <w:sz w:val="24"/>
          <w:szCs w:val="24"/>
        </w:rPr>
        <w:lastRenderedPageBreak/>
        <w:t>De asemenea, în cazul proiectelor care au obținut punctajul minim, însă nu intră în alocarea financiară a apelului de proiecte, AM va notifica solicitanții asupra situației proiectului.</w:t>
      </w:r>
    </w:p>
    <w:p w14:paraId="2BC58B2C" w14:textId="77777777" w:rsidR="00516758" w:rsidRPr="004972DF" w:rsidRDefault="00516758" w:rsidP="0086217C">
      <w:pPr>
        <w:tabs>
          <w:tab w:val="left" w:pos="1134"/>
        </w:tabs>
        <w:jc w:val="both"/>
        <w:rPr>
          <w:rFonts w:asciiTheme="minorHAnsi" w:hAnsiTheme="minorHAnsi" w:cstheme="minorHAnsi"/>
          <w:sz w:val="24"/>
          <w:szCs w:val="24"/>
        </w:rPr>
      </w:pPr>
      <w:r w:rsidRPr="004972DF">
        <w:rPr>
          <w:rFonts w:asciiTheme="minorHAnsi" w:hAnsiTheme="minorHAnsi" w:cstheme="minorHAnsi"/>
          <w:sz w:val="24"/>
          <w:szCs w:val="24"/>
        </w:rPr>
        <w:t>Detalii despre modalitatea de acordare a punctajelor sunt menționate în grila relevantă pentru etapa de evaluare tehnică și financiară.</w:t>
      </w:r>
    </w:p>
    <w:p w14:paraId="75F8312A" w14:textId="33707E26" w:rsidR="00181E8F" w:rsidRPr="004972DF" w:rsidRDefault="00181E8F">
      <w:pPr>
        <w:pStyle w:val="Heading2"/>
      </w:pPr>
      <w:bookmarkStart w:id="240" w:name="_Toc142556418"/>
      <w:bookmarkStart w:id="241" w:name="_Toc144734470"/>
      <w:r w:rsidRPr="004972DF">
        <w:t>Contestații</w:t>
      </w:r>
      <w:bookmarkEnd w:id="240"/>
      <w:bookmarkEnd w:id="241"/>
    </w:p>
    <w:p w14:paraId="006C67CD" w14:textId="6452412E" w:rsidR="00B24592" w:rsidRPr="004972DF" w:rsidRDefault="00181E8F" w:rsidP="00F66232">
      <w:pPr>
        <w:spacing w:before="0" w:after="0"/>
        <w:jc w:val="both"/>
        <w:rPr>
          <w:rFonts w:asciiTheme="minorHAnsi" w:hAnsiTheme="minorHAnsi" w:cstheme="minorHAnsi"/>
          <w:sz w:val="24"/>
          <w:szCs w:val="24"/>
        </w:rPr>
      </w:pPr>
      <w:bookmarkStart w:id="242" w:name="_Hlk92979750"/>
      <w:bookmarkStart w:id="243" w:name="_Hlk100136820"/>
      <w:r w:rsidRPr="004972DF">
        <w:rPr>
          <w:rFonts w:asciiTheme="minorHAnsi" w:hAnsiTheme="minorHAnsi" w:cstheme="minorHAnsi"/>
          <w:sz w:val="24"/>
          <w:szCs w:val="24"/>
        </w:rPr>
        <w:t>Împotriva deciziei de respingere a rezultatului evaluarii tehnico-financia</w:t>
      </w:r>
      <w:r w:rsidRPr="004972DF">
        <w:rPr>
          <w:rFonts w:asciiTheme="minorHAnsi" w:hAnsiTheme="minorHAnsi" w:cstheme="minorHAnsi"/>
          <w:b/>
          <w:sz w:val="24"/>
          <w:szCs w:val="24"/>
        </w:rPr>
        <w:t>r</w:t>
      </w:r>
      <w:r w:rsidRPr="004972DF">
        <w:rPr>
          <w:rFonts w:asciiTheme="minorHAnsi" w:hAnsiTheme="minorHAnsi" w:cstheme="minorHAnsi"/>
          <w:sz w:val="24"/>
          <w:szCs w:val="24"/>
        </w:rPr>
        <w:t xml:space="preserve">a/finanțării se poate formula contestație pe cale administrativă, </w:t>
      </w:r>
      <w:r w:rsidR="00905A9C" w:rsidRPr="004972DF">
        <w:rPr>
          <w:rFonts w:asciiTheme="minorHAnsi" w:hAnsiTheme="minorHAnsi" w:cstheme="minorHAnsi"/>
          <w:sz w:val="24"/>
          <w:szCs w:val="24"/>
        </w:rPr>
        <w:t xml:space="preserve">care se va depune la AM, </w:t>
      </w:r>
      <w:r w:rsidRPr="004972DF">
        <w:rPr>
          <w:rFonts w:asciiTheme="minorHAnsi" w:hAnsiTheme="minorHAnsi" w:cstheme="minorHAnsi"/>
          <w:sz w:val="24"/>
          <w:szCs w:val="24"/>
        </w:rPr>
        <w:t xml:space="preserve">în termenul de </w:t>
      </w:r>
      <w:r w:rsidR="00670642" w:rsidRPr="004972DF">
        <w:rPr>
          <w:rFonts w:asciiTheme="minorHAnsi" w:hAnsiTheme="minorHAnsi" w:cstheme="minorHAnsi"/>
          <w:sz w:val="24"/>
          <w:szCs w:val="24"/>
        </w:rPr>
        <w:t>30</w:t>
      </w:r>
      <w:r w:rsidRPr="004972DF">
        <w:rPr>
          <w:rFonts w:asciiTheme="minorHAnsi" w:hAnsiTheme="minorHAnsi" w:cstheme="minorHAnsi"/>
          <w:sz w:val="24"/>
          <w:szCs w:val="24"/>
        </w:rPr>
        <w:t xml:space="preserve"> zile</w:t>
      </w:r>
      <w:r w:rsidR="008F01F8" w:rsidRPr="004972DF">
        <w:rPr>
          <w:rFonts w:asciiTheme="minorHAnsi" w:hAnsiTheme="minorHAnsi" w:cstheme="minorHAnsi"/>
          <w:sz w:val="24"/>
          <w:szCs w:val="24"/>
        </w:rPr>
        <w:t xml:space="preserve"> calendaristice</w:t>
      </w:r>
      <w:r w:rsidRPr="004972DF">
        <w:rPr>
          <w:rFonts w:asciiTheme="minorHAnsi" w:hAnsiTheme="minorHAnsi" w:cstheme="minorHAnsi"/>
          <w:sz w:val="24"/>
          <w:szCs w:val="24"/>
        </w:rPr>
        <w:t xml:space="preserve">, </w:t>
      </w:r>
      <w:r w:rsidR="0086217C" w:rsidRPr="004972DF">
        <w:rPr>
          <w:rFonts w:asciiTheme="minorHAnsi" w:hAnsiTheme="minorHAnsi" w:cstheme="minorHAnsi"/>
          <w:sz w:val="24"/>
          <w:szCs w:val="24"/>
        </w:rPr>
        <w:t xml:space="preserve">calculat </w:t>
      </w:r>
      <w:r w:rsidR="005C1071" w:rsidRPr="004972DF">
        <w:rPr>
          <w:rFonts w:asciiTheme="minorHAnsi" w:hAnsiTheme="minorHAnsi" w:cstheme="minorHAnsi"/>
          <w:sz w:val="24"/>
          <w:szCs w:val="24"/>
          <w:lang w:eastAsia="en-GB"/>
        </w:rPr>
        <w:t xml:space="preserve">de la data </w:t>
      </w:r>
      <w:r w:rsidR="00B24592" w:rsidRPr="004972DF">
        <w:rPr>
          <w:rFonts w:asciiTheme="minorHAnsi" w:hAnsiTheme="minorHAnsi" w:cstheme="minorHAnsi"/>
          <w:sz w:val="24"/>
          <w:szCs w:val="24"/>
        </w:rPr>
        <w:t xml:space="preserve">primirii acesteia prin sistemul informatic MySMIS2021/SMIS2021+. </w:t>
      </w:r>
    </w:p>
    <w:p w14:paraId="3703D2FF" w14:textId="44642E6F"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 </w:t>
      </w:r>
    </w:p>
    <w:p w14:paraId="28C25DB3" w14:textId="143DD325"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Contestaţia se formulează în scris </w:t>
      </w:r>
      <w:r w:rsidR="0086217C" w:rsidRPr="004972DF">
        <w:rPr>
          <w:rFonts w:asciiTheme="minorHAnsi" w:hAnsiTheme="minorHAnsi" w:cstheme="minorHAnsi"/>
          <w:sz w:val="24"/>
          <w:szCs w:val="24"/>
        </w:rPr>
        <w:t xml:space="preserve">și </w:t>
      </w:r>
      <w:r w:rsidRPr="004972DF">
        <w:rPr>
          <w:rFonts w:asciiTheme="minorHAnsi" w:hAnsiTheme="minorHAnsi" w:cstheme="minorHAnsi"/>
          <w:sz w:val="24"/>
          <w:szCs w:val="24"/>
        </w:rPr>
        <w:t>va cuprinde:</w:t>
      </w:r>
    </w:p>
    <w:p w14:paraId="6503F040" w14:textId="77777777" w:rsidR="00B057C3" w:rsidRPr="004972DF" w:rsidRDefault="00B057C3" w:rsidP="0086217C">
      <w:pPr>
        <w:pStyle w:val="Default"/>
        <w:ind w:left="284"/>
        <w:jc w:val="both"/>
        <w:rPr>
          <w:rFonts w:asciiTheme="minorHAnsi" w:hAnsiTheme="minorHAnsi" w:cstheme="minorHAnsi"/>
          <w:color w:val="auto"/>
          <w:lang w:eastAsia="en-GB"/>
        </w:rPr>
      </w:pPr>
      <w:bookmarkStart w:id="244" w:name="_Hlk92874630"/>
      <w:r w:rsidRPr="004972DF">
        <w:rPr>
          <w:rFonts w:asciiTheme="minorHAnsi" w:hAnsiTheme="minorHAnsi" w:cstheme="minorHAnsi"/>
          <w:color w:val="auto"/>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4972DF" w:rsidRDefault="00B057C3" w:rsidP="00F66232">
      <w:pPr>
        <w:pStyle w:val="Default"/>
        <w:ind w:left="284"/>
        <w:rPr>
          <w:rFonts w:asciiTheme="minorHAnsi" w:hAnsiTheme="minorHAnsi" w:cstheme="minorHAnsi"/>
          <w:color w:val="auto"/>
        </w:rPr>
      </w:pPr>
      <w:r w:rsidRPr="004972DF">
        <w:rPr>
          <w:rFonts w:asciiTheme="minorHAnsi" w:hAnsiTheme="minorHAnsi" w:cstheme="minorHAnsi"/>
          <w:color w:val="auto"/>
        </w:rPr>
        <w:t xml:space="preserve">b) datele de identificare ale reprezentantului legal al solicitantului; </w:t>
      </w:r>
    </w:p>
    <w:p w14:paraId="11640896" w14:textId="77777777" w:rsidR="00B057C3" w:rsidRPr="004972DF" w:rsidRDefault="00B057C3" w:rsidP="00F66232">
      <w:pPr>
        <w:pStyle w:val="Default"/>
        <w:ind w:left="284"/>
        <w:rPr>
          <w:rFonts w:asciiTheme="minorHAnsi" w:hAnsiTheme="minorHAnsi" w:cstheme="minorHAnsi"/>
          <w:color w:val="auto"/>
        </w:rPr>
      </w:pPr>
      <w:r w:rsidRPr="004972DF">
        <w:rPr>
          <w:rFonts w:asciiTheme="minorHAnsi" w:hAnsiTheme="minorHAnsi" w:cstheme="minorHAnsi"/>
          <w:color w:val="auto"/>
        </w:rPr>
        <w:t xml:space="preserve">c) obiectul contestației; </w:t>
      </w:r>
    </w:p>
    <w:p w14:paraId="45AA3045" w14:textId="77777777" w:rsidR="00B057C3" w:rsidRPr="004972DF" w:rsidRDefault="00B057C3" w:rsidP="00F66232">
      <w:pPr>
        <w:pStyle w:val="Default"/>
        <w:ind w:left="284"/>
        <w:rPr>
          <w:rFonts w:asciiTheme="minorHAnsi" w:hAnsiTheme="minorHAnsi" w:cstheme="minorHAnsi"/>
          <w:color w:val="auto"/>
        </w:rPr>
      </w:pPr>
      <w:r w:rsidRPr="004972DF">
        <w:rPr>
          <w:rFonts w:asciiTheme="minorHAnsi" w:hAnsiTheme="minorHAnsi" w:cstheme="minorHAnsi"/>
          <w:color w:val="auto"/>
        </w:rPr>
        <w:t xml:space="preserve">d) criteriul/criteriile contestate; </w:t>
      </w:r>
    </w:p>
    <w:p w14:paraId="2D0A8F60" w14:textId="77777777" w:rsidR="00B057C3" w:rsidRPr="004972DF" w:rsidRDefault="00B057C3" w:rsidP="00F66232">
      <w:pPr>
        <w:pStyle w:val="Default"/>
        <w:ind w:left="284"/>
        <w:rPr>
          <w:rFonts w:asciiTheme="minorHAnsi" w:hAnsiTheme="minorHAnsi" w:cstheme="minorHAnsi"/>
          <w:color w:val="auto"/>
        </w:rPr>
      </w:pPr>
      <w:r w:rsidRPr="004972DF">
        <w:rPr>
          <w:rFonts w:asciiTheme="minorHAnsi" w:hAnsiTheme="minorHAnsi" w:cstheme="minorHAnsi"/>
          <w:color w:val="auto"/>
        </w:rPr>
        <w:t xml:space="preserve">e) motivele de fapt și de drept pe care se întemeiază contestația, detaliate pentru fiecare criteriu de evaluare și selecție în parte contestat; </w:t>
      </w:r>
    </w:p>
    <w:p w14:paraId="0E6F4B1C" w14:textId="3079D37A" w:rsidR="00181E8F" w:rsidRPr="004972DF" w:rsidRDefault="00B057C3" w:rsidP="00F66232">
      <w:pP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f) semnătura reprezentantului legal/împuternicit al solicitantului.</w:t>
      </w:r>
    </w:p>
    <w:p w14:paraId="7EFEFC8A" w14:textId="77777777" w:rsidR="00B057C3" w:rsidRPr="004972DF" w:rsidRDefault="00B057C3" w:rsidP="00F66232">
      <w:pPr>
        <w:spacing w:before="0" w:after="0"/>
        <w:ind w:left="284"/>
        <w:jc w:val="both"/>
        <w:rPr>
          <w:rFonts w:asciiTheme="minorHAnsi" w:hAnsiTheme="minorHAnsi" w:cstheme="minorHAnsi"/>
          <w:sz w:val="24"/>
          <w:szCs w:val="24"/>
        </w:rPr>
      </w:pPr>
    </w:p>
    <w:p w14:paraId="5EA13488" w14:textId="77777777"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4972DF" w:rsidRDefault="00181E8F" w:rsidP="00F66232">
      <w:pPr>
        <w:spacing w:before="0" w:after="0"/>
        <w:ind w:left="720" w:hanging="720"/>
        <w:jc w:val="both"/>
        <w:rPr>
          <w:rFonts w:asciiTheme="minorHAnsi" w:hAnsiTheme="minorHAnsi" w:cstheme="minorHAnsi"/>
          <w:bCs/>
          <w:sz w:val="24"/>
          <w:szCs w:val="24"/>
        </w:rPr>
      </w:pPr>
    </w:p>
    <w:p w14:paraId="02929209" w14:textId="4554378E" w:rsidR="00181E8F" w:rsidRPr="004972DF" w:rsidRDefault="00181E8F" w:rsidP="00F66232">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4972DF">
        <w:rPr>
          <w:rFonts w:asciiTheme="minorHAnsi" w:hAnsiTheme="minorHAnsi" w:cstheme="minorHAnsi"/>
          <w:sz w:val="24"/>
          <w:szCs w:val="24"/>
        </w:rPr>
        <w:t>MySMIS2021/SMIS2021+</w:t>
      </w:r>
      <w:r w:rsidRPr="004972DF">
        <w:rPr>
          <w:rFonts w:asciiTheme="minorHAnsi" w:hAnsiTheme="minorHAnsi" w:cstheme="minorHAnsi"/>
          <w:sz w:val="24"/>
          <w:szCs w:val="24"/>
          <w:lang w:eastAsia="en-GB"/>
        </w:rPr>
        <w:t xml:space="preserve">, meniul Contestații, în conformitate cu instrucțiunile de completare din Manualul de utilizare MySMIS. </w:t>
      </w:r>
    </w:p>
    <w:p w14:paraId="378BDE4D" w14:textId="77777777" w:rsidR="00B24592" w:rsidRPr="004972DF" w:rsidRDefault="00B24592" w:rsidP="00F66232">
      <w:pPr>
        <w:spacing w:before="0" w:after="0"/>
        <w:jc w:val="both"/>
        <w:rPr>
          <w:rFonts w:asciiTheme="minorHAnsi" w:hAnsiTheme="minorHAnsi" w:cstheme="minorHAnsi"/>
          <w:sz w:val="24"/>
          <w:szCs w:val="24"/>
          <w:lang w:eastAsia="en-GB"/>
        </w:rPr>
      </w:pPr>
    </w:p>
    <w:p w14:paraId="7D1437E8" w14:textId="470C2247" w:rsidR="00B24592" w:rsidRPr="004972DF" w:rsidRDefault="00B24592" w:rsidP="00F66232">
      <w:pPr>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Contestaţia se va depune în termen de maxim 30 zile </w:t>
      </w:r>
      <w:r w:rsidRPr="004972DF">
        <w:rPr>
          <w:rFonts w:asciiTheme="minorHAnsi" w:hAnsiTheme="minorHAnsi" w:cstheme="minorHAnsi"/>
          <w:sz w:val="24"/>
          <w:szCs w:val="24"/>
        </w:rPr>
        <w:t>calendaristice</w:t>
      </w:r>
      <w:r w:rsidRPr="004972DF">
        <w:rPr>
          <w:rFonts w:asciiTheme="minorHAnsi" w:hAnsiTheme="minorHAnsi" w:cstheme="minorHAnsi"/>
          <w:sz w:val="24"/>
          <w:szCs w:val="24"/>
          <w:lang w:eastAsia="en-GB"/>
        </w:rPr>
        <w:t xml:space="preserve"> de la data înştiinţării de către AM PR SE a rezultatului asupra procesului de evaluare și selecție.</w:t>
      </w:r>
    </w:p>
    <w:p w14:paraId="0BB1C183" w14:textId="77777777" w:rsidR="00B24592" w:rsidRPr="004972DF" w:rsidRDefault="00B24592" w:rsidP="00F66232">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sz w:val="24"/>
          <w:szCs w:val="24"/>
          <w:lang w:eastAsia="en-GB"/>
        </w:rPr>
        <w:t xml:space="preserve">Notă! </w:t>
      </w:r>
      <w:r w:rsidRPr="004972DF">
        <w:rPr>
          <w:rFonts w:asciiTheme="minorHAnsi" w:hAnsiTheme="minorHAnsi" w:cstheme="minorHAnsi"/>
          <w:sz w:val="24"/>
          <w:szCs w:val="24"/>
          <w:lang w:eastAsia="en-GB"/>
        </w:rPr>
        <w:t xml:space="preserve">Contestațiile depuse după termenul de 30 zile menționat anterior vor fi respinse, rezultatul obținut în cadrul procesului de evaluare şi selecţie fiind menţinut. </w:t>
      </w:r>
    </w:p>
    <w:bookmarkEnd w:id="244"/>
    <w:p w14:paraId="27E39928" w14:textId="77777777" w:rsidR="00181E8F" w:rsidRPr="004972DF" w:rsidRDefault="00181E8F" w:rsidP="00F66232">
      <w:pPr>
        <w:spacing w:before="0" w:after="0"/>
        <w:jc w:val="both"/>
        <w:rPr>
          <w:rFonts w:asciiTheme="minorHAnsi" w:hAnsiTheme="minorHAnsi" w:cstheme="minorHAnsi"/>
          <w:sz w:val="24"/>
          <w:szCs w:val="24"/>
        </w:rPr>
      </w:pPr>
    </w:p>
    <w:p w14:paraId="10DF98C4" w14:textId="77777777" w:rsidR="003413C7" w:rsidRPr="004972DF" w:rsidRDefault="003413C7"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Comitetul de soluționare a contestațiilor soluționează contestația prin decizie motivată, în termen de 30 zile calendaristice de la data înregistrării acesteia. Decizia AM privind soluționarea contestațiilor este finală, iar contestatarul nu mai poate înainta la AM o nouă contestație pe marginea aceluiași subiect.  </w:t>
      </w:r>
      <w:r w:rsidRPr="004972DF">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4972DF">
        <w:rPr>
          <w:rFonts w:asciiTheme="minorHAnsi" w:hAnsiTheme="minorHAnsi" w:cstheme="minorHAnsi"/>
          <w:sz w:val="24"/>
          <w:szCs w:val="24"/>
        </w:rPr>
        <w:t xml:space="preserve"> </w:t>
      </w:r>
      <w:r w:rsidRPr="004972DF">
        <w:rPr>
          <w:rFonts w:asciiTheme="minorHAnsi" w:hAnsiTheme="minorHAnsi" w:cstheme="minorHAnsi"/>
          <w:bCs/>
          <w:sz w:val="24"/>
          <w:szCs w:val="24"/>
        </w:rPr>
        <w:t>contenciosului administrativ nr. 554/2004, cu modificările și completările ulterioare.</w:t>
      </w:r>
    </w:p>
    <w:p w14:paraId="3B1964CD" w14:textId="77777777" w:rsidR="00181E8F" w:rsidRPr="004972DF" w:rsidRDefault="00181E8F" w:rsidP="00F66232">
      <w:pPr>
        <w:spacing w:before="0" w:after="0"/>
        <w:jc w:val="both"/>
        <w:rPr>
          <w:rFonts w:asciiTheme="minorHAnsi" w:hAnsiTheme="minorHAnsi" w:cstheme="minorHAnsi"/>
          <w:sz w:val="24"/>
          <w:szCs w:val="24"/>
        </w:rPr>
      </w:pPr>
    </w:p>
    <w:p w14:paraId="583CD680" w14:textId="77777777"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lastRenderedPageBreak/>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4972DF" w:rsidRDefault="00181E8F" w:rsidP="00F66232">
      <w:pPr>
        <w:spacing w:before="0" w:after="0"/>
        <w:jc w:val="both"/>
        <w:rPr>
          <w:rFonts w:asciiTheme="minorHAnsi" w:hAnsiTheme="minorHAnsi" w:cstheme="minorHAnsi"/>
          <w:b/>
          <w:bCs/>
          <w:sz w:val="24"/>
          <w:szCs w:val="24"/>
        </w:rPr>
      </w:pPr>
    </w:p>
    <w:p w14:paraId="15552AC2" w14:textId="693A5873"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b/>
          <w:bCs/>
          <w:sz w:val="24"/>
          <w:szCs w:val="24"/>
        </w:rPr>
        <w:t xml:space="preserve">Notă! </w:t>
      </w:r>
      <w:r w:rsidRPr="004972DF">
        <w:rPr>
          <w:rFonts w:asciiTheme="minorHAnsi" w:hAnsiTheme="minorHAnsi" w:cstheme="minorHAnsi"/>
          <w:sz w:val="24"/>
          <w:szCs w:val="24"/>
        </w:rPr>
        <w:t xml:space="preserve">Pe parcursul soluționării contestațiilor, lista proiectelor se va actualiza cu acele proiecte pentru care AM PR </w:t>
      </w:r>
      <w:r w:rsidR="0086217C" w:rsidRPr="004972DF">
        <w:rPr>
          <w:rFonts w:asciiTheme="minorHAnsi" w:hAnsiTheme="minorHAnsi" w:cstheme="minorHAnsi"/>
          <w:sz w:val="24"/>
          <w:szCs w:val="24"/>
        </w:rPr>
        <w:t>SE</w:t>
      </w:r>
      <w:r w:rsidRPr="004972DF">
        <w:rPr>
          <w:rFonts w:asciiTheme="minorHAnsi" w:hAnsiTheme="minorHAnsi" w:cstheme="minorHAnsi"/>
          <w:sz w:val="24"/>
          <w:szCs w:val="24"/>
        </w:rPr>
        <w:t xml:space="preserve">  a luat o decizie favorabilă.</w:t>
      </w:r>
      <w:bookmarkEnd w:id="242"/>
      <w:bookmarkEnd w:id="243"/>
    </w:p>
    <w:p w14:paraId="26250327" w14:textId="1A97CA99" w:rsidR="00181E8F" w:rsidRPr="004972DF" w:rsidRDefault="00181E8F">
      <w:pPr>
        <w:pStyle w:val="Heading2"/>
      </w:pPr>
      <w:bookmarkStart w:id="245" w:name="_Toc142556419"/>
      <w:bookmarkStart w:id="246" w:name="_Toc144734471"/>
      <w:r w:rsidRPr="004972DF">
        <w:t>Contractarea proiectelor</w:t>
      </w:r>
      <w:bookmarkEnd w:id="245"/>
      <w:bookmarkEnd w:id="246"/>
      <w:r w:rsidRPr="004972DF">
        <w:t xml:space="preserve"> </w:t>
      </w:r>
    </w:p>
    <w:p w14:paraId="62098E17" w14:textId="5B752B06" w:rsidR="00B057C3" w:rsidRPr="004972DF" w:rsidRDefault="00FB633E">
      <w:pPr>
        <w:pStyle w:val="Heading3"/>
        <w:ind w:hanging="708"/>
        <w:rPr>
          <w:rFonts w:asciiTheme="minorHAnsi" w:hAnsiTheme="minorHAnsi" w:cstheme="minorHAnsi"/>
          <w:i w:val="0"/>
          <w:iCs/>
        </w:rPr>
      </w:pPr>
      <w:bookmarkStart w:id="247" w:name="_Toc142556420"/>
      <w:bookmarkStart w:id="248" w:name="_Toc144734472"/>
      <w:r w:rsidRPr="004972DF">
        <w:rPr>
          <w:rFonts w:asciiTheme="minorHAnsi" w:hAnsiTheme="minorHAnsi" w:cstheme="minorHAnsi"/>
          <w:i w:val="0"/>
          <w:iCs/>
        </w:rPr>
        <w:t>Verificarea îndeplinirii condițiilor de eligibilitate</w:t>
      </w:r>
      <w:bookmarkStart w:id="249" w:name="_Toc90891341"/>
      <w:bookmarkEnd w:id="247"/>
      <w:bookmarkEnd w:id="248"/>
    </w:p>
    <w:p w14:paraId="14A5683A" w14:textId="77777777" w:rsidR="00B309E8" w:rsidRPr="004972DF" w:rsidRDefault="00B309E8" w:rsidP="00F66232">
      <w:pPr>
        <w:spacing w:before="0" w:after="0"/>
        <w:jc w:val="both"/>
        <w:rPr>
          <w:rFonts w:asciiTheme="minorHAnsi" w:hAnsiTheme="minorHAnsi" w:cstheme="minorHAnsi"/>
          <w:sz w:val="24"/>
          <w:szCs w:val="24"/>
        </w:rPr>
      </w:pPr>
      <w:bookmarkStart w:id="250" w:name="_Hlk135212203"/>
    </w:p>
    <w:p w14:paraId="782176F6" w14:textId="666183AD" w:rsidR="00B057C3" w:rsidRPr="004972DF" w:rsidRDefault="00B057C3"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Intrarea în etapa de contractare este adusă la cunoștința solicitantului prin aplicația informatică MySMIS2021/SMIS2021+. Solicitanții ale căror cereri de finanțare au întrunit pragul de excelență sau care au îndeplinit condițiile prevăzute în Ghidul Solicitantului </w:t>
      </w:r>
      <w:r w:rsidR="007C68C3" w:rsidRPr="004972DF">
        <w:rPr>
          <w:rFonts w:asciiTheme="minorHAnsi" w:hAnsiTheme="minorHAnsi" w:cstheme="minorHAnsi"/>
          <w:sz w:val="24"/>
          <w:szCs w:val="24"/>
        </w:rPr>
        <w:t xml:space="preserve">(cu respectarea mențiunilor de la sectiunile 8.6 si 8.7) </w:t>
      </w:r>
      <w:r w:rsidRPr="004972DF">
        <w:rPr>
          <w:rFonts w:asciiTheme="minorHAnsi" w:hAnsiTheme="minorHAnsi" w:cstheme="minorHAnsi"/>
          <w:sz w:val="24"/>
          <w:szCs w:val="24"/>
        </w:rPr>
        <w:t>vor fi notificați cu privire la trecerea în etapa de contractare, în termen de maxim 5 zile lucrătoare</w:t>
      </w:r>
      <w:r w:rsidR="007C68C3" w:rsidRPr="004972DF">
        <w:rPr>
          <w:rFonts w:asciiTheme="minorHAnsi" w:hAnsiTheme="minorHAnsi" w:cstheme="minorHAnsi"/>
          <w:sz w:val="24"/>
          <w:szCs w:val="24"/>
        </w:rPr>
        <w:t>,</w:t>
      </w:r>
      <w:r w:rsidRPr="004972DF">
        <w:rPr>
          <w:rFonts w:asciiTheme="minorHAnsi" w:hAnsiTheme="minorHAnsi" w:cstheme="minorHAnsi"/>
          <w:sz w:val="24"/>
          <w:szCs w:val="24"/>
        </w:rPr>
        <w:t xml:space="preserve"> calculat de la data finalizării etapei de evaluare tehnică și financiară, respectiv  de la data finalizării procesului de contestații.</w:t>
      </w:r>
    </w:p>
    <w:p w14:paraId="74EA30EB" w14:textId="77777777"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57638BEC" w14:textId="5564F86F"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Solicitantul  transmite documentele solicitate în etapa de contractare, sub sancțiunea respingerii cererii de finanțare, în termen de 15 zile lucrătoare, calculat de la data primirii solicitării autorității de management. </w:t>
      </w:r>
    </w:p>
    <w:p w14:paraId="77FEC460" w14:textId="353FA0E5"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0DBE7409" w14:textId="77777777"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5E762A3A" w14:textId="77777777" w:rsidR="00B057C3" w:rsidRPr="004972DF" w:rsidRDefault="00B057C3" w:rsidP="00F66232">
      <w:pPr>
        <w:spacing w:before="0" w:after="0"/>
        <w:jc w:val="both"/>
        <w:rPr>
          <w:rFonts w:asciiTheme="minorHAnsi" w:hAnsiTheme="minorHAnsi" w:cstheme="minorHAnsi"/>
          <w:sz w:val="24"/>
          <w:szCs w:val="24"/>
        </w:rPr>
      </w:pPr>
    </w:p>
    <w:p w14:paraId="763ECC4F" w14:textId="77777777" w:rsidR="00B057C3" w:rsidRPr="004972DF" w:rsidRDefault="00B057C3"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Pentru acele situații în care:</w:t>
      </w:r>
    </w:p>
    <w:p w14:paraId="6230D959" w14:textId="4A8BDA39" w:rsidR="00B057C3" w:rsidRPr="004972DF" w:rsidRDefault="00B057C3" w:rsidP="00F66232">
      <w:pPr>
        <w:numPr>
          <w:ilvl w:val="0"/>
          <w:numId w:val="5"/>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w:t>
      </w:r>
      <w:r w:rsidR="00905A9C" w:rsidRPr="004972DF">
        <w:rPr>
          <w:rFonts w:asciiTheme="minorHAnsi" w:hAnsiTheme="minorHAnsi" w:cstheme="minorHAnsi"/>
          <w:sz w:val="24"/>
          <w:szCs w:val="24"/>
        </w:rPr>
        <w:t xml:space="preserve">Protocoalelor încheiate cu acestea de MIPE </w:t>
      </w:r>
      <w:r w:rsidRPr="004972DF">
        <w:rPr>
          <w:rFonts w:asciiTheme="minorHAnsi" w:hAnsiTheme="minorHAnsi" w:cstheme="minorHAnsi"/>
          <w:sz w:val="24"/>
          <w:szCs w:val="24"/>
        </w:rPr>
        <w:t>sau de AM;</w:t>
      </w:r>
    </w:p>
    <w:p w14:paraId="070F25D8" w14:textId="1BA01F23" w:rsidR="00B057C3" w:rsidRPr="004972DF" w:rsidRDefault="00B057C3" w:rsidP="00F66232">
      <w:pPr>
        <w:numPr>
          <w:ilvl w:val="0"/>
          <w:numId w:val="5"/>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informațiile obținute prin implementarea măsurilor de interoperabilitate/interogare nu corespund cu cele furnizate de solicitant</w:t>
      </w:r>
      <w:r w:rsidR="00D36713" w:rsidRPr="004972DF">
        <w:rPr>
          <w:rFonts w:asciiTheme="minorHAnsi" w:hAnsiTheme="minorHAnsi" w:cstheme="minorHAnsi"/>
          <w:sz w:val="24"/>
          <w:szCs w:val="24"/>
        </w:rPr>
        <w:t>;</w:t>
      </w:r>
    </w:p>
    <w:p w14:paraId="6B2B8245" w14:textId="77777777"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lastRenderedPageBreak/>
        <w:t xml:space="preserve">AM are obligația solicitării informațiilor și documentelor justificative de la solicitant, cu respectarea termenelor procedurale. </w:t>
      </w:r>
    </w:p>
    <w:p w14:paraId="18379E87" w14:textId="4CDFC8FA" w:rsidR="009C4A52" w:rsidRDefault="007C68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AM va </w:t>
      </w:r>
      <w:r w:rsidRPr="00083104">
        <w:rPr>
          <w:rFonts w:asciiTheme="minorHAnsi" w:hAnsiTheme="minorHAnsi" w:cstheme="minorHAnsi"/>
          <w:sz w:val="24"/>
          <w:szCs w:val="24"/>
        </w:rPr>
        <w:t xml:space="preserve">intocmi Anexa </w:t>
      </w:r>
      <w:r w:rsidR="007C14F5" w:rsidRPr="00083104">
        <w:rPr>
          <w:rFonts w:asciiTheme="minorHAnsi" w:hAnsiTheme="minorHAnsi" w:cstheme="minorHAnsi"/>
          <w:sz w:val="24"/>
          <w:szCs w:val="24"/>
        </w:rPr>
        <w:t>17</w:t>
      </w:r>
      <w:r w:rsidRPr="00083104">
        <w:rPr>
          <w:rFonts w:asciiTheme="minorHAnsi" w:hAnsiTheme="minorHAnsi" w:cstheme="minorHAnsi"/>
          <w:sz w:val="24"/>
          <w:szCs w:val="24"/>
        </w:rPr>
        <w:t xml:space="preserve">  -  Lista de verificare a eligibilităţii proiectului şi documentației de contractare.</w:t>
      </w:r>
    </w:p>
    <w:p w14:paraId="299CBE33" w14:textId="77777777" w:rsidR="001806D6" w:rsidRPr="001806D6" w:rsidRDefault="001806D6" w:rsidP="001806D6">
      <w:pPr>
        <w:jc w:val="both"/>
        <w:rPr>
          <w:rFonts w:asciiTheme="minorHAnsi" w:hAnsiTheme="minorHAnsi" w:cstheme="minorHAnsi"/>
          <w:b/>
          <w:bCs/>
          <w:sz w:val="24"/>
          <w:szCs w:val="24"/>
        </w:rPr>
      </w:pPr>
      <w:r w:rsidRPr="001806D6">
        <w:rPr>
          <w:rFonts w:asciiTheme="minorHAnsi" w:hAnsiTheme="minorHAnsi" w:cstheme="minorHAnsi"/>
          <w:b/>
          <w:bCs/>
          <w:sz w:val="24"/>
          <w:szCs w:val="24"/>
        </w:rPr>
        <w:t xml:space="preserve">Vizita pe teren </w:t>
      </w:r>
    </w:p>
    <w:p w14:paraId="7D397634" w14:textId="78B19033" w:rsidR="001806D6" w:rsidRPr="001806D6"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 xml:space="preserve">În cadrul etapei de </w:t>
      </w:r>
      <w:r>
        <w:rPr>
          <w:rFonts w:asciiTheme="minorHAnsi" w:hAnsiTheme="minorHAnsi" w:cstheme="minorHAnsi"/>
          <w:sz w:val="24"/>
          <w:szCs w:val="24"/>
        </w:rPr>
        <w:t>contractare</w:t>
      </w:r>
      <w:r w:rsidRPr="001806D6">
        <w:rPr>
          <w:rFonts w:asciiTheme="minorHAnsi" w:hAnsiTheme="minorHAnsi" w:cstheme="minorHAnsi"/>
          <w:sz w:val="24"/>
          <w:szCs w:val="24"/>
        </w:rPr>
        <w:t>, se va efectua o vizită la locul de implementare a obiectivului investiţiei. Vizita la faţa locului va fi realizată de către comisia de evaluare formată din experţi independenţi (specializarea tehnic</w:t>
      </w:r>
      <w:r w:rsidR="00083104">
        <w:rPr>
          <w:rFonts w:asciiTheme="minorHAnsi" w:hAnsiTheme="minorHAnsi" w:cstheme="minorHAnsi"/>
          <w:sz w:val="24"/>
          <w:szCs w:val="24"/>
        </w:rPr>
        <w:t>ă</w:t>
      </w:r>
      <w:r w:rsidRPr="001806D6">
        <w:rPr>
          <w:rFonts w:asciiTheme="minorHAnsi" w:hAnsiTheme="minorHAnsi" w:cstheme="minorHAnsi"/>
          <w:sz w:val="24"/>
          <w:szCs w:val="24"/>
        </w:rPr>
        <w:t xml:space="preserve"> și financiar</w:t>
      </w:r>
      <w:r w:rsidR="00083104">
        <w:rPr>
          <w:rFonts w:asciiTheme="minorHAnsi" w:hAnsiTheme="minorHAnsi" w:cstheme="minorHAnsi"/>
          <w:sz w:val="24"/>
          <w:szCs w:val="24"/>
        </w:rPr>
        <w:t>ă</w:t>
      </w:r>
      <w:r w:rsidRPr="001806D6">
        <w:rPr>
          <w:rFonts w:asciiTheme="minorHAnsi" w:hAnsiTheme="minorHAnsi" w:cstheme="minorHAnsi"/>
          <w:sz w:val="24"/>
          <w:szCs w:val="24"/>
        </w:rPr>
        <w:t>) şi reprezentantul AM şi va avea drept scop stabilirea conformității între situaţia prezentată în documentele analizate şi cea din teren.</w:t>
      </w:r>
    </w:p>
    <w:p w14:paraId="20789444" w14:textId="77777777" w:rsidR="001806D6" w:rsidRPr="001806D6"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 xml:space="preserve">În acest sens se va completa </w:t>
      </w:r>
      <w:r w:rsidRPr="001806D6">
        <w:rPr>
          <w:rFonts w:asciiTheme="minorHAnsi" w:hAnsiTheme="minorHAnsi" w:cstheme="minorHAnsi"/>
          <w:b/>
          <w:bCs/>
          <w:sz w:val="24"/>
          <w:szCs w:val="24"/>
        </w:rPr>
        <w:t>Raportul de vizită în teren</w:t>
      </w:r>
      <w:r w:rsidRPr="001806D6">
        <w:rPr>
          <w:rFonts w:asciiTheme="minorHAnsi" w:hAnsiTheme="minorHAnsi" w:cstheme="minorHAnsi"/>
          <w:sz w:val="24"/>
          <w:szCs w:val="24"/>
        </w:rPr>
        <w:t xml:space="preserve">, care va fi semnat de către experții AM, cât și de către reprezentantul legal al solicitantului/persoana împuternicită.   </w:t>
      </w:r>
    </w:p>
    <w:p w14:paraId="4CDCB36B" w14:textId="77777777" w:rsidR="001806D6" w:rsidRPr="001806D6"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realizadoar pentru proiectele admise în etapa de evaluare tehnică și financiară.</w:t>
      </w:r>
    </w:p>
    <w:p w14:paraId="49DBEAFC" w14:textId="77777777" w:rsidR="001806D6" w:rsidRPr="001806D6"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14D29A98" w14:textId="77777777" w:rsidR="001806D6" w:rsidRPr="001806D6"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Ca urmare a vizitei în teren,  Comisia de Evaluare poate depuncta proiectul, în cazul identificării de neconcordanțe între cele menționate în cererea de finanțare/documentația tehnico-economica depusă și cele constatate la vizita pe teren.</w:t>
      </w:r>
    </w:p>
    <w:p w14:paraId="402E0193" w14:textId="6E8172E9" w:rsidR="001806D6" w:rsidRPr="004972DF"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În cadrul etapei de vizită la fața locului nu vor fi preluate documente suplimentare.</w:t>
      </w:r>
    </w:p>
    <w:p w14:paraId="78649F39" w14:textId="0F85B0D4"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În cazuri excepționale și pentru motive independente de solicitant, </w:t>
      </w:r>
      <w:r w:rsidR="007C68C3" w:rsidRPr="004972DF">
        <w:rPr>
          <w:rFonts w:asciiTheme="minorHAnsi" w:hAnsiTheme="minorHAnsi" w:cstheme="minorHAnsi"/>
          <w:sz w:val="24"/>
          <w:szCs w:val="24"/>
        </w:rPr>
        <w:t>la</w:t>
      </w:r>
      <w:r w:rsidRPr="004972DF">
        <w:rPr>
          <w:rFonts w:asciiTheme="minorHAnsi" w:hAnsiTheme="minorHAnsi" w:cstheme="minorHAnsi"/>
          <w:sz w:val="24"/>
          <w:szCs w:val="24"/>
        </w:rPr>
        <w:t xml:space="preserve"> solicitarea acest</w:t>
      </w:r>
      <w:r w:rsidR="007C68C3" w:rsidRPr="004972DF">
        <w:rPr>
          <w:rFonts w:asciiTheme="minorHAnsi" w:hAnsiTheme="minorHAnsi" w:cstheme="minorHAnsi"/>
          <w:sz w:val="24"/>
          <w:szCs w:val="24"/>
        </w:rPr>
        <w:t>uia</w:t>
      </w:r>
      <w:r w:rsidRPr="004972DF">
        <w:rPr>
          <w:rFonts w:asciiTheme="minorHAnsi" w:hAnsiTheme="minorHAnsi" w:cstheme="minorHAnsi"/>
          <w:sz w:val="24"/>
          <w:szCs w:val="24"/>
        </w:rPr>
        <w:t>,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473D3D80" w14:textId="77777777" w:rsidR="00B057C3" w:rsidRPr="004972DF" w:rsidRDefault="00B057C3" w:rsidP="007C68C3">
      <w:pPr>
        <w:jc w:val="both"/>
        <w:rPr>
          <w:rFonts w:asciiTheme="minorHAnsi" w:hAnsiTheme="minorHAnsi" w:cstheme="minorHAnsi"/>
          <w:bCs/>
          <w:sz w:val="24"/>
          <w:szCs w:val="24"/>
        </w:rPr>
      </w:pPr>
      <w:r w:rsidRPr="004972DF">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4972DF" w:rsidRDefault="00B057C3" w:rsidP="00F66232">
      <w:pPr>
        <w:spacing w:before="0" w:after="0"/>
        <w:ind w:firstLine="709"/>
        <w:jc w:val="both"/>
        <w:rPr>
          <w:rFonts w:asciiTheme="minorHAnsi" w:hAnsiTheme="minorHAnsi" w:cstheme="minorHAnsi"/>
          <w:bCs/>
          <w:sz w:val="24"/>
          <w:szCs w:val="24"/>
        </w:rPr>
      </w:pPr>
      <w:r w:rsidRPr="004972DF">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4972DF" w:rsidRDefault="00B057C3" w:rsidP="00F66232">
      <w:pPr>
        <w:spacing w:before="0" w:after="0"/>
        <w:ind w:firstLine="709"/>
        <w:jc w:val="both"/>
        <w:rPr>
          <w:rFonts w:asciiTheme="minorHAnsi" w:hAnsiTheme="minorHAnsi" w:cstheme="minorHAnsi"/>
          <w:bCs/>
          <w:sz w:val="24"/>
          <w:szCs w:val="24"/>
        </w:rPr>
      </w:pPr>
      <w:r w:rsidRPr="004972DF">
        <w:rPr>
          <w:rFonts w:asciiTheme="minorHAnsi" w:hAnsiTheme="minorHAnsi" w:cstheme="minorHAnsi"/>
          <w:bCs/>
          <w:sz w:val="24"/>
          <w:szCs w:val="24"/>
        </w:rPr>
        <w:t xml:space="preserve">b) solicitantul nu răspunde în termenul procedural la clarificările solicitate de AM. </w:t>
      </w:r>
    </w:p>
    <w:p w14:paraId="70907E04" w14:textId="53616FBC" w:rsidR="00B057C3" w:rsidRPr="004972DF" w:rsidRDefault="00B057C3" w:rsidP="00C94787">
      <w:pPr>
        <w:jc w:val="both"/>
        <w:rPr>
          <w:rFonts w:asciiTheme="minorHAnsi" w:hAnsiTheme="minorHAnsi" w:cstheme="minorHAnsi"/>
          <w:bCs/>
          <w:sz w:val="24"/>
          <w:szCs w:val="24"/>
        </w:rPr>
      </w:pPr>
      <w:r w:rsidRPr="004972DF">
        <w:rPr>
          <w:rFonts w:asciiTheme="minorHAnsi" w:hAnsiTheme="minorHAnsi" w:cstheme="minorHAnsi"/>
          <w:bCs/>
          <w:sz w:val="24"/>
          <w:szCs w:val="24"/>
        </w:rPr>
        <w:t xml:space="preserve">Împotriva deciziei de respingere a finanțării se poate formula contestație pe cale administrativă,  </w:t>
      </w:r>
      <w:r w:rsidR="007C68C3" w:rsidRPr="004972DF">
        <w:rPr>
          <w:rFonts w:asciiTheme="minorHAnsi" w:hAnsiTheme="minorHAnsi" w:cstheme="minorHAnsi"/>
          <w:bCs/>
          <w:sz w:val="24"/>
          <w:szCs w:val="24"/>
        </w:rPr>
        <w:t xml:space="preserve">în termen de maxim 30 zile calendaristice de la primirii acesteia, </w:t>
      </w:r>
      <w:r w:rsidRPr="004972DF">
        <w:rPr>
          <w:rFonts w:asciiTheme="minorHAnsi" w:hAnsiTheme="minorHAnsi" w:cstheme="minorHAnsi"/>
          <w:bCs/>
          <w:sz w:val="24"/>
          <w:szCs w:val="24"/>
        </w:rPr>
        <w:t>prin sistemul informatic MySMIS2021/SMIS2021+</w:t>
      </w:r>
      <w:r w:rsidR="00B309E8" w:rsidRPr="004972DF">
        <w:rPr>
          <w:rFonts w:asciiTheme="minorHAnsi" w:hAnsiTheme="minorHAnsi" w:cstheme="minorHAnsi"/>
          <w:bCs/>
          <w:sz w:val="24"/>
          <w:szCs w:val="24"/>
        </w:rPr>
        <w:t>.</w:t>
      </w:r>
    </w:p>
    <w:p w14:paraId="5C1748C4" w14:textId="77777777" w:rsidR="00C94787" w:rsidRPr="004972DF" w:rsidRDefault="00C94787" w:rsidP="00C94787">
      <w:pPr>
        <w:jc w:val="both"/>
        <w:rPr>
          <w:rFonts w:asciiTheme="minorHAnsi" w:hAnsiTheme="minorHAnsi" w:cstheme="minorHAnsi"/>
          <w:sz w:val="24"/>
          <w:szCs w:val="24"/>
        </w:rPr>
      </w:pPr>
      <w:r w:rsidRPr="004972DF">
        <w:rPr>
          <w:rFonts w:asciiTheme="minorHAnsi" w:hAnsiTheme="minorHAnsi" w:cstheme="minorHAnsi"/>
          <w:bCs/>
          <w:sz w:val="24"/>
          <w:szCs w:val="24"/>
        </w:rPr>
        <w:lastRenderedPageBreak/>
        <w:t>Comitetul de soluționare a contestațiilor soluționează contestația, prin decizie motivată, în termen de 30 zile calendaristice,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r w:rsidRPr="004972DF">
        <w:rPr>
          <w:rFonts w:asciiTheme="minorHAnsi" w:hAnsiTheme="minorHAnsi" w:cstheme="minorHAnsi"/>
          <w:sz w:val="24"/>
          <w:szCs w:val="24"/>
        </w:rPr>
        <w:t xml:space="preserve"> </w:t>
      </w:r>
    </w:p>
    <w:p w14:paraId="5C085371" w14:textId="1B77C041" w:rsidR="00C94787" w:rsidRPr="004972DF" w:rsidRDefault="00C94787" w:rsidP="00C94787">
      <w:pPr>
        <w:jc w:val="both"/>
        <w:rPr>
          <w:rFonts w:asciiTheme="minorHAnsi" w:hAnsiTheme="minorHAnsi" w:cstheme="minorHAnsi"/>
          <w:bCs/>
          <w:sz w:val="24"/>
          <w:szCs w:val="24"/>
        </w:rPr>
      </w:pPr>
      <w:r w:rsidRPr="004972DF">
        <w:rPr>
          <w:rFonts w:asciiTheme="minorHAnsi" w:hAnsiTheme="minorHAnsi" w:cstheme="minorHAnsi"/>
          <w:bCs/>
          <w:sz w:val="24"/>
          <w:szCs w:val="24"/>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5629482C" w14:textId="6A8AC1A2" w:rsidR="00FB633E" w:rsidRPr="004972DF" w:rsidRDefault="00FB633E">
      <w:pPr>
        <w:pStyle w:val="Heading3"/>
        <w:ind w:hanging="708"/>
        <w:rPr>
          <w:rFonts w:asciiTheme="minorHAnsi" w:hAnsiTheme="minorHAnsi" w:cstheme="minorHAnsi"/>
          <w:i w:val="0"/>
          <w:iCs/>
        </w:rPr>
      </w:pPr>
      <w:bookmarkStart w:id="251" w:name="_Toc142556421"/>
      <w:bookmarkStart w:id="252" w:name="_Toc144734473"/>
      <w:bookmarkEnd w:id="250"/>
      <w:r w:rsidRPr="004972DF">
        <w:rPr>
          <w:rFonts w:asciiTheme="minorHAnsi" w:hAnsiTheme="minorHAnsi" w:cstheme="minorHAnsi"/>
          <w:i w:val="0"/>
          <w:iCs/>
        </w:rPr>
        <w:t>Decizia de acordare/respingere a finanțării</w:t>
      </w:r>
      <w:bookmarkEnd w:id="251"/>
      <w:bookmarkEnd w:id="252"/>
    </w:p>
    <w:p w14:paraId="3D21A634" w14:textId="71D6C0FE" w:rsidR="001B3A91" w:rsidRPr="004972DF" w:rsidRDefault="001B3A91" w:rsidP="002228ED">
      <w:pPr>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Urmare a verificării îndeplinirii condițiilor de eligibilitate, </w:t>
      </w:r>
      <w:r w:rsidR="002228ED" w:rsidRPr="004972DF">
        <w:rPr>
          <w:rFonts w:asciiTheme="minorHAnsi" w:hAnsiTheme="minorHAnsi" w:cstheme="minorHAnsi"/>
          <w:sz w:val="24"/>
          <w:szCs w:val="24"/>
          <w:lang w:eastAsia="ro-RO"/>
        </w:rPr>
        <w:t>AM</w:t>
      </w:r>
      <w:r w:rsidRPr="004972DF">
        <w:rPr>
          <w:rFonts w:asciiTheme="minorHAnsi" w:hAnsiTheme="minorHAnsi" w:cstheme="minorHAnsi"/>
          <w:sz w:val="24"/>
          <w:szCs w:val="24"/>
          <w:lang w:eastAsia="ro-RO"/>
        </w:rPr>
        <w:t xml:space="preserve"> va emite decizia de aprobare a finanțării, respectiv decizia de respingere a finanțării.   </w:t>
      </w:r>
    </w:p>
    <w:p w14:paraId="302102FE" w14:textId="59805843" w:rsidR="00FB633E" w:rsidRPr="00B470D4" w:rsidRDefault="001B3A91" w:rsidP="00B470D4">
      <w:pPr>
        <w:jc w:val="both"/>
        <w:rPr>
          <w:rFonts w:asciiTheme="minorHAnsi" w:hAnsiTheme="minorHAnsi" w:cstheme="minorHAnsi"/>
          <w:sz w:val="24"/>
          <w:szCs w:val="24"/>
        </w:rPr>
      </w:pPr>
      <w:r w:rsidRPr="004972DF">
        <w:rPr>
          <w:rFonts w:asciiTheme="minorHAnsi" w:hAnsiTheme="minorHAnsi" w:cstheme="minorHAnsi"/>
          <w:sz w:val="24"/>
          <w:szCs w:val="24"/>
          <w:lang w:eastAsia="ro-RO"/>
        </w:rPr>
        <w:t>Pentru proiectele selectate, în baza deciziei de aprobare a finanțării</w:t>
      </w:r>
      <w:r w:rsidR="00D36713" w:rsidRPr="004972DF">
        <w:rPr>
          <w:rFonts w:asciiTheme="minorHAnsi" w:hAnsiTheme="minorHAnsi" w:cstheme="minorHAnsi"/>
          <w:sz w:val="24"/>
          <w:szCs w:val="24"/>
          <w:lang w:eastAsia="ro-RO"/>
        </w:rPr>
        <w:t>,</w:t>
      </w:r>
      <w:r w:rsidRPr="004972DF">
        <w:rPr>
          <w:rFonts w:asciiTheme="minorHAnsi" w:hAnsiTheme="minorHAnsi" w:cstheme="minorHAnsi"/>
          <w:sz w:val="24"/>
          <w:szCs w:val="24"/>
          <w:lang w:eastAsia="ro-RO"/>
        </w:rPr>
        <w:t xml:space="preserve"> </w:t>
      </w:r>
      <w:r w:rsidR="00FA190F" w:rsidRPr="004972DF">
        <w:rPr>
          <w:rFonts w:asciiTheme="minorHAnsi" w:hAnsiTheme="minorHAnsi" w:cstheme="minorHAnsi"/>
          <w:sz w:val="24"/>
          <w:szCs w:val="24"/>
          <w:lang w:eastAsia="ro-RO"/>
        </w:rPr>
        <w:t>AM</w:t>
      </w:r>
      <w:r w:rsidRPr="004972DF">
        <w:rPr>
          <w:rFonts w:asciiTheme="minorHAnsi" w:hAnsiTheme="minorHAnsi" w:cstheme="minorHAnsi"/>
          <w:sz w:val="24"/>
          <w:szCs w:val="24"/>
          <w:lang w:eastAsia="ro-RO"/>
        </w:rPr>
        <w:t xml:space="preserve"> va proceda la încheierea contractului de finanțare/emiterea deciziei de finanțare, după caz</w:t>
      </w:r>
      <w:r w:rsidR="00D36713" w:rsidRPr="004972DF">
        <w:rPr>
          <w:rFonts w:asciiTheme="minorHAnsi" w:hAnsiTheme="minorHAnsi" w:cstheme="minorHAnsi"/>
          <w:sz w:val="24"/>
          <w:szCs w:val="24"/>
          <w:lang w:eastAsia="ro-RO"/>
        </w:rPr>
        <w:t>.</w:t>
      </w:r>
    </w:p>
    <w:p w14:paraId="7764C9B9" w14:textId="47BCB56F" w:rsidR="00DF51AC" w:rsidRPr="004972DF" w:rsidRDefault="00FB633E">
      <w:pPr>
        <w:pStyle w:val="Heading3"/>
        <w:ind w:hanging="708"/>
        <w:rPr>
          <w:rFonts w:asciiTheme="minorHAnsi" w:hAnsiTheme="minorHAnsi" w:cstheme="minorHAnsi"/>
          <w:i w:val="0"/>
          <w:iCs/>
        </w:rPr>
      </w:pPr>
      <w:bookmarkStart w:id="253" w:name="_Toc142556422"/>
      <w:bookmarkStart w:id="254" w:name="_Toc144734474"/>
      <w:r w:rsidRPr="004972DF">
        <w:rPr>
          <w:rFonts w:asciiTheme="minorHAnsi" w:hAnsiTheme="minorHAnsi" w:cstheme="minorHAnsi"/>
          <w:i w:val="0"/>
          <w:iCs/>
        </w:rPr>
        <w:t xml:space="preserve">Definitivarea </w:t>
      </w:r>
      <w:r w:rsidR="00181E8F" w:rsidRPr="004972DF">
        <w:rPr>
          <w:rFonts w:asciiTheme="minorHAnsi" w:hAnsiTheme="minorHAnsi" w:cstheme="minorHAnsi"/>
          <w:i w:val="0"/>
          <w:iCs/>
        </w:rPr>
        <w:t xml:space="preserve"> planului de monitorizare al proiectului</w:t>
      </w:r>
      <w:bookmarkEnd w:id="253"/>
      <w:bookmarkEnd w:id="254"/>
      <w:r w:rsidR="00181E8F" w:rsidRPr="004972DF">
        <w:rPr>
          <w:rFonts w:asciiTheme="minorHAnsi" w:hAnsiTheme="minorHAnsi" w:cstheme="minorHAnsi"/>
          <w:i w:val="0"/>
          <w:iCs/>
        </w:rPr>
        <w:t xml:space="preserve"> </w:t>
      </w:r>
    </w:p>
    <w:p w14:paraId="484006B8" w14:textId="28674EF2" w:rsidR="00820727" w:rsidRPr="004972DF" w:rsidRDefault="00820727" w:rsidP="002228ED">
      <w:pPr>
        <w:jc w:val="both"/>
        <w:rPr>
          <w:rFonts w:asciiTheme="minorHAnsi" w:hAnsiTheme="minorHAnsi" w:cstheme="minorHAnsi"/>
          <w:b/>
          <w:sz w:val="24"/>
          <w:szCs w:val="24"/>
        </w:rPr>
      </w:pPr>
      <w:r w:rsidRPr="00083104">
        <w:rPr>
          <w:rFonts w:asciiTheme="minorHAnsi" w:hAnsiTheme="minorHAnsi" w:cstheme="minorHAnsi"/>
          <w:sz w:val="24"/>
          <w:szCs w:val="24"/>
        </w:rPr>
        <w:t xml:space="preserve">Planul </w:t>
      </w:r>
      <w:r w:rsidR="002F2B96" w:rsidRPr="00083104">
        <w:rPr>
          <w:rFonts w:asciiTheme="minorHAnsi" w:hAnsiTheme="minorHAnsi" w:cstheme="minorHAnsi"/>
          <w:sz w:val="24"/>
          <w:szCs w:val="24"/>
        </w:rPr>
        <w:t xml:space="preserve">de monitorizare a proiectului, </w:t>
      </w:r>
      <w:r w:rsidR="002F2B96" w:rsidRPr="00083104">
        <w:rPr>
          <w:rFonts w:asciiTheme="minorHAnsi" w:hAnsiTheme="minorHAnsi" w:cstheme="minorHAnsi"/>
          <w:b/>
          <w:bCs/>
          <w:sz w:val="24"/>
          <w:szCs w:val="24"/>
        </w:rPr>
        <w:t>A</w:t>
      </w:r>
      <w:r w:rsidRPr="00083104">
        <w:rPr>
          <w:rFonts w:asciiTheme="minorHAnsi" w:hAnsiTheme="minorHAnsi" w:cstheme="minorHAnsi"/>
          <w:b/>
          <w:bCs/>
          <w:sz w:val="24"/>
          <w:szCs w:val="24"/>
        </w:rPr>
        <w:t xml:space="preserve">nexa 2 la </w:t>
      </w:r>
      <w:r w:rsidR="00936D2E" w:rsidRPr="00083104">
        <w:rPr>
          <w:rFonts w:asciiTheme="minorHAnsi" w:hAnsiTheme="minorHAnsi" w:cstheme="minorHAnsi"/>
          <w:b/>
          <w:bCs/>
          <w:sz w:val="24"/>
          <w:szCs w:val="24"/>
        </w:rPr>
        <w:t>Ghidul Solicitantului</w:t>
      </w:r>
      <w:r w:rsidRPr="00083104">
        <w:rPr>
          <w:rFonts w:asciiTheme="minorHAnsi" w:hAnsiTheme="minorHAnsi" w:cstheme="minorHAnsi"/>
          <w:sz w:val="24"/>
          <w:szCs w:val="24"/>
        </w:rPr>
        <w:t>, este</w:t>
      </w:r>
      <w:r w:rsidRPr="004972DF">
        <w:rPr>
          <w:rFonts w:asciiTheme="minorHAnsi" w:hAnsiTheme="minorHAnsi" w:cstheme="minorHAnsi"/>
          <w:sz w:val="24"/>
          <w:szCs w:val="24"/>
        </w:rPr>
        <w:t xml:space="preserv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4972DF" w:rsidRDefault="00820727" w:rsidP="002228ED">
      <w:pPr>
        <w:jc w:val="both"/>
        <w:rPr>
          <w:rFonts w:asciiTheme="minorHAnsi" w:hAnsiTheme="minorHAnsi" w:cstheme="minorHAnsi"/>
          <w:b/>
          <w:sz w:val="24"/>
          <w:szCs w:val="24"/>
        </w:rPr>
      </w:pPr>
      <w:r w:rsidRPr="004972DF">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4972DF" w:rsidRDefault="00820727" w:rsidP="002228ED">
      <w:pPr>
        <w:jc w:val="both"/>
        <w:rPr>
          <w:rFonts w:asciiTheme="minorHAnsi" w:hAnsiTheme="minorHAnsi" w:cstheme="minorHAnsi"/>
          <w:b/>
          <w:sz w:val="24"/>
          <w:szCs w:val="24"/>
        </w:rPr>
      </w:pPr>
      <w:r w:rsidRPr="004972DF">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100751B" w:rsidR="00820727" w:rsidRPr="004972DF" w:rsidRDefault="00820727" w:rsidP="002228ED">
      <w:pPr>
        <w:jc w:val="both"/>
        <w:rPr>
          <w:rFonts w:asciiTheme="minorHAnsi" w:hAnsiTheme="minorHAnsi" w:cstheme="minorHAnsi"/>
          <w:b/>
          <w:sz w:val="24"/>
          <w:szCs w:val="24"/>
        </w:rPr>
      </w:pPr>
      <w:r w:rsidRPr="004972DF">
        <w:rPr>
          <w:rFonts w:asciiTheme="minorHAnsi" w:hAnsiTheme="minorHAnsi" w:cstheme="minorHAnsi"/>
          <w:sz w:val="24"/>
          <w:szCs w:val="24"/>
        </w:rPr>
        <w:t xml:space="preserve">Indicatorii de etapă se corelează cu activitatea de bază declarată de beneficiar în </w:t>
      </w:r>
      <w:r w:rsidR="00905A9C" w:rsidRPr="004972DF">
        <w:rPr>
          <w:rFonts w:asciiTheme="minorHAnsi" w:hAnsiTheme="minorHAnsi" w:cstheme="minorHAnsi"/>
          <w:sz w:val="24"/>
          <w:szCs w:val="24"/>
        </w:rPr>
        <w:t>C</w:t>
      </w:r>
      <w:r w:rsidRPr="004972DF">
        <w:rPr>
          <w:rFonts w:asciiTheme="minorHAnsi" w:hAnsiTheme="minorHAnsi" w:cstheme="minorHAnsi"/>
          <w:sz w:val="24"/>
          <w:szCs w:val="24"/>
        </w:rPr>
        <w:t xml:space="preserve">ererea de </w:t>
      </w:r>
      <w:r w:rsidR="00905A9C" w:rsidRPr="004972DF">
        <w:rPr>
          <w:rFonts w:asciiTheme="minorHAnsi" w:hAnsiTheme="minorHAnsi" w:cstheme="minorHAnsi"/>
          <w:sz w:val="24"/>
          <w:szCs w:val="24"/>
        </w:rPr>
        <w:t>F</w:t>
      </w:r>
      <w:r w:rsidRPr="004972DF">
        <w:rPr>
          <w:rFonts w:asciiTheme="minorHAnsi" w:hAnsiTheme="minorHAnsi" w:cstheme="minorHAnsi"/>
          <w:sz w:val="24"/>
          <w:szCs w:val="24"/>
        </w:rPr>
        <w:t xml:space="preserve">inanțare, precum și cu rezultatele așteptate ale proiectului. </w:t>
      </w:r>
      <w:r w:rsidRPr="004972DF">
        <w:rPr>
          <w:rFonts w:asciiTheme="minorHAnsi" w:hAnsiTheme="minorHAnsi" w:cstheme="minorHAnsi"/>
          <w:b/>
          <w:bCs/>
          <w:sz w:val="24"/>
          <w:szCs w:val="24"/>
        </w:rPr>
        <w:t>Primul indicator de etapă este stabilit la un interval trei luni</w:t>
      </w:r>
      <w:r w:rsidRPr="004972DF">
        <w:rPr>
          <w:rFonts w:asciiTheme="minorHAnsi" w:hAnsiTheme="minorHAnsi" w:cstheme="minorHAnsi"/>
          <w:sz w:val="24"/>
          <w:szCs w:val="24"/>
        </w:rPr>
        <w:t>, calculat din prima zi de începere a implementării proiectului, așa cum este prevăzută în contractul de finanțare.</w:t>
      </w:r>
    </w:p>
    <w:p w14:paraId="4D9BC041" w14:textId="4CB2F9B8" w:rsidR="009C4A52" w:rsidRPr="004972DF" w:rsidRDefault="00820727" w:rsidP="002228ED">
      <w:pPr>
        <w:jc w:val="both"/>
        <w:rPr>
          <w:rFonts w:asciiTheme="minorHAnsi" w:hAnsiTheme="minorHAnsi" w:cstheme="minorHAnsi"/>
          <w:b/>
          <w:sz w:val="24"/>
          <w:szCs w:val="24"/>
        </w:rPr>
      </w:pPr>
      <w:r w:rsidRPr="004972DF">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6BD0A2E1" w14:textId="01BD1358" w:rsidR="00820727" w:rsidRPr="004972DF" w:rsidRDefault="00820727" w:rsidP="002228ED">
      <w:pPr>
        <w:jc w:val="both"/>
        <w:rPr>
          <w:rFonts w:asciiTheme="minorHAnsi" w:hAnsiTheme="minorHAnsi" w:cstheme="minorHAnsi"/>
          <w:b/>
          <w:sz w:val="24"/>
          <w:szCs w:val="24"/>
        </w:rPr>
      </w:pPr>
      <w:r w:rsidRPr="004972DF">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2FF1EF28" w14:textId="6B67ADA2" w:rsidR="00181E8F" w:rsidRPr="004972DF" w:rsidRDefault="00820727" w:rsidP="002228ED">
      <w:pPr>
        <w:jc w:val="both"/>
        <w:rPr>
          <w:rFonts w:asciiTheme="minorHAnsi" w:hAnsiTheme="minorHAnsi" w:cstheme="minorHAnsi"/>
          <w:sz w:val="24"/>
          <w:szCs w:val="24"/>
        </w:rPr>
      </w:pPr>
      <w:r w:rsidRPr="004972DF">
        <w:rPr>
          <w:rFonts w:asciiTheme="minorHAnsi" w:hAnsiTheme="minorHAnsi" w:cstheme="minorHAnsi"/>
          <w:sz w:val="24"/>
          <w:szCs w:val="24"/>
        </w:rPr>
        <w:t>Planul de monitorizare al proiectului poate face obiectul unor modificări prin act adițional la contractul de finanțare.</w:t>
      </w:r>
    </w:p>
    <w:p w14:paraId="6F70AD17" w14:textId="65A50815" w:rsidR="00181E8F" w:rsidRPr="00B470D4" w:rsidRDefault="00181E8F">
      <w:pPr>
        <w:pStyle w:val="Heading3"/>
        <w:ind w:hanging="708"/>
        <w:rPr>
          <w:rFonts w:asciiTheme="minorHAnsi" w:hAnsiTheme="minorHAnsi" w:cstheme="minorHAnsi"/>
          <w:i w:val="0"/>
          <w:iCs/>
        </w:rPr>
      </w:pPr>
      <w:bookmarkStart w:id="255" w:name="_Toc142556423"/>
      <w:bookmarkStart w:id="256" w:name="_Toc144734475"/>
      <w:r w:rsidRPr="00B470D4">
        <w:rPr>
          <w:rFonts w:asciiTheme="minorHAnsi" w:hAnsiTheme="minorHAnsi" w:cstheme="minorHAnsi"/>
          <w:i w:val="0"/>
          <w:iCs/>
        </w:rPr>
        <w:lastRenderedPageBreak/>
        <w:t>Semnarea contractului de finanțare</w:t>
      </w:r>
      <w:bookmarkEnd w:id="255"/>
      <w:bookmarkEnd w:id="256"/>
      <w:r w:rsidR="00FB633E" w:rsidRPr="00B470D4">
        <w:rPr>
          <w:rFonts w:asciiTheme="minorHAnsi" w:hAnsiTheme="minorHAnsi" w:cstheme="minorHAnsi"/>
          <w:i w:val="0"/>
          <w:iCs/>
        </w:rPr>
        <w:t xml:space="preserve"> </w:t>
      </w:r>
    </w:p>
    <w:p w14:paraId="4C92F641" w14:textId="3B8D74B4" w:rsidR="005138EC" w:rsidRPr="004972DF" w:rsidRDefault="005138EC" w:rsidP="001117E2">
      <w:pPr>
        <w:pStyle w:val="5Normal"/>
        <w:ind w:right="58"/>
        <w:rPr>
          <w:rFonts w:asciiTheme="minorHAnsi" w:hAnsiTheme="minorHAnsi" w:cstheme="minorHAnsi"/>
          <w:spacing w:val="0"/>
          <w:sz w:val="24"/>
        </w:rPr>
      </w:pPr>
      <w:bookmarkStart w:id="257" w:name="_Toc90891339"/>
      <w:bookmarkStart w:id="258" w:name="_Hlk100136778"/>
      <w:bookmarkStart w:id="259" w:name="_Hlk134627473"/>
      <w:bookmarkEnd w:id="249"/>
      <w:r w:rsidRPr="00083104">
        <w:rPr>
          <w:rFonts w:asciiTheme="minorHAnsi" w:hAnsiTheme="minorHAnsi" w:cstheme="minorHAnsi"/>
          <w:spacing w:val="0"/>
          <w:sz w:val="24"/>
        </w:rPr>
        <w:t xml:space="preserve">Contractul de finanțare </w:t>
      </w:r>
      <w:r w:rsidR="002228ED" w:rsidRPr="00083104">
        <w:rPr>
          <w:rFonts w:asciiTheme="minorHAnsi" w:hAnsiTheme="minorHAnsi" w:cstheme="minorHAnsi"/>
          <w:spacing w:val="0"/>
          <w:sz w:val="24"/>
        </w:rPr>
        <w:t xml:space="preserve">(Anexa </w:t>
      </w:r>
      <w:r w:rsidR="007C14F5" w:rsidRPr="00083104">
        <w:rPr>
          <w:rFonts w:asciiTheme="minorHAnsi" w:hAnsiTheme="minorHAnsi" w:cstheme="minorHAnsi"/>
          <w:spacing w:val="0"/>
          <w:sz w:val="24"/>
        </w:rPr>
        <w:t>7</w:t>
      </w:r>
      <w:r w:rsidR="002228ED" w:rsidRPr="00083104">
        <w:rPr>
          <w:rFonts w:asciiTheme="minorHAnsi" w:hAnsiTheme="minorHAnsi" w:cstheme="minorHAnsi"/>
          <w:spacing w:val="0"/>
          <w:sz w:val="24"/>
        </w:rPr>
        <w:t xml:space="preserve">) </w:t>
      </w:r>
      <w:r w:rsidRPr="00083104">
        <w:rPr>
          <w:rFonts w:asciiTheme="minorHAnsi" w:hAnsiTheme="minorHAnsi" w:cstheme="minorHAnsi"/>
          <w:spacing w:val="0"/>
          <w:sz w:val="24"/>
        </w:rPr>
        <w:t>se generează</w:t>
      </w:r>
      <w:r w:rsidRPr="004972DF">
        <w:rPr>
          <w:rFonts w:asciiTheme="minorHAnsi" w:hAnsiTheme="minorHAnsi" w:cstheme="minorHAnsi"/>
          <w:spacing w:val="0"/>
          <w:sz w:val="24"/>
        </w:rPr>
        <w:t xml:space="preserve"> de sistemul informatic MySMIS2021/SMIS2021+ și se semnează numai în format electronic de către reprezentantul legal/persoanele împuternicite ale AM și reprezentantul legal/persoanele împuternicite desemnate de solicitant.</w:t>
      </w:r>
    </w:p>
    <w:p w14:paraId="3CFDF150" w14:textId="1EA33A4E" w:rsidR="005138EC" w:rsidRPr="004972DF" w:rsidRDefault="005138EC" w:rsidP="001117E2">
      <w:pPr>
        <w:pStyle w:val="5Normal"/>
        <w:ind w:right="58"/>
        <w:rPr>
          <w:rFonts w:asciiTheme="minorHAnsi" w:hAnsiTheme="minorHAnsi" w:cstheme="minorHAnsi"/>
          <w:spacing w:val="0"/>
          <w:sz w:val="24"/>
        </w:rPr>
      </w:pPr>
      <w:r w:rsidRPr="004972DF">
        <w:rPr>
          <w:rFonts w:asciiTheme="minorHAnsi" w:hAnsiTheme="minorHAnsi" w:cstheme="minorHAnsi"/>
          <w:spacing w:val="0"/>
          <w:sz w:val="24"/>
        </w:rPr>
        <w:t>Data contractului reprezintă data ultimei semnături</w:t>
      </w:r>
      <w:r w:rsidR="00083104">
        <w:rPr>
          <w:rFonts w:asciiTheme="minorHAnsi" w:hAnsiTheme="minorHAnsi" w:cstheme="minorHAnsi"/>
          <w:spacing w:val="0"/>
          <w:sz w:val="24"/>
        </w:rPr>
        <w:t xml:space="preserve">, </w:t>
      </w:r>
      <w:r w:rsidR="00083104" w:rsidRPr="00083104">
        <w:rPr>
          <w:rFonts w:asciiTheme="minorHAnsi" w:hAnsiTheme="minorHAnsi" w:cstheme="minorHAnsi"/>
          <w:spacing w:val="0"/>
          <w:sz w:val="24"/>
        </w:rPr>
        <w:t>respectiv de la data semnării de către AM, după ce acesta a fost semnat, în prealabil, de către Beneficiar.</w:t>
      </w:r>
    </w:p>
    <w:p w14:paraId="6F2C60DF" w14:textId="6C2AC925" w:rsidR="001117E2" w:rsidRPr="004972DF" w:rsidRDefault="001117E2" w:rsidP="001117E2">
      <w:pPr>
        <w:pStyle w:val="5Normal"/>
        <w:ind w:right="58"/>
        <w:rPr>
          <w:rFonts w:asciiTheme="minorHAnsi" w:hAnsiTheme="minorHAnsi" w:cstheme="minorHAnsi"/>
          <w:spacing w:val="0"/>
          <w:sz w:val="24"/>
        </w:rPr>
      </w:pPr>
      <w:r w:rsidRPr="004972DF">
        <w:rPr>
          <w:rFonts w:asciiTheme="minorHAnsi" w:hAnsiTheme="minorHAnsi" w:cstheme="minorHAnsi"/>
          <w:spacing w:val="0"/>
          <w:sz w:val="24"/>
        </w:rPr>
        <w:t xml:space="preserve">Modelul standard de contract de finanțare utilizat pentru contractarea proiectelor selectate în urma procesului de evaluare și selecție este cel prezentat în cadrul Anexei </w:t>
      </w:r>
      <w:r w:rsidR="003B2468">
        <w:rPr>
          <w:rFonts w:asciiTheme="minorHAnsi" w:hAnsiTheme="minorHAnsi" w:cstheme="minorHAnsi"/>
          <w:spacing w:val="0"/>
          <w:sz w:val="24"/>
        </w:rPr>
        <w:t>7</w:t>
      </w:r>
      <w:r w:rsidRPr="004972DF">
        <w:rPr>
          <w:rFonts w:asciiTheme="minorHAnsi" w:hAnsiTheme="minorHAnsi" w:cstheme="minorHAnsi"/>
          <w:spacing w:val="0"/>
          <w:sz w:val="24"/>
        </w:rPr>
        <w:t xml:space="preserve"> la prezentul Ghid, Contract de finanţare (model orientativ), Anexa la Ordin Ministru nr.2041/2023,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097786BB" w14:textId="3B911254" w:rsidR="001117E2" w:rsidRPr="004972DF" w:rsidRDefault="003B2468" w:rsidP="001117E2">
      <w:pPr>
        <w:pStyle w:val="5Normal"/>
        <w:ind w:right="58"/>
        <w:rPr>
          <w:rFonts w:asciiTheme="minorHAnsi" w:hAnsiTheme="minorHAnsi" w:cstheme="minorHAnsi"/>
          <w:spacing w:val="0"/>
          <w:sz w:val="24"/>
        </w:rPr>
      </w:pPr>
      <w:r w:rsidRPr="00083104">
        <w:rPr>
          <w:rFonts w:asciiTheme="minorHAnsi" w:hAnsiTheme="minorHAnsi" w:cstheme="minorHAnsi"/>
          <w:spacing w:val="0"/>
          <w:sz w:val="24"/>
        </w:rPr>
        <w:t>Instrucţ</w:t>
      </w:r>
      <w:r w:rsidR="001117E2" w:rsidRPr="00083104">
        <w:rPr>
          <w:rFonts w:asciiTheme="minorHAnsi" w:hAnsiTheme="minorHAnsi" w:cstheme="minorHAnsi"/>
          <w:spacing w:val="0"/>
          <w:sz w:val="24"/>
        </w:rPr>
        <w:t xml:space="preserve">iunile de completare a formularului </w:t>
      </w:r>
      <w:r w:rsidRPr="00083104">
        <w:rPr>
          <w:rFonts w:asciiTheme="minorHAnsi" w:hAnsiTheme="minorHAnsi" w:cstheme="minorHAnsi"/>
          <w:spacing w:val="0"/>
          <w:sz w:val="24"/>
        </w:rPr>
        <w:t>cererii de finanţ</w:t>
      </w:r>
      <w:r w:rsidR="001117E2" w:rsidRPr="00083104">
        <w:rPr>
          <w:rFonts w:asciiTheme="minorHAnsi" w:hAnsiTheme="minorHAnsi" w:cstheme="minorHAnsi"/>
          <w:spacing w:val="0"/>
          <w:sz w:val="24"/>
        </w:rPr>
        <w:t>are, Anexa 1 la prezentul</w:t>
      </w:r>
      <w:r w:rsidR="001117E2" w:rsidRPr="007C14F5">
        <w:rPr>
          <w:rFonts w:asciiTheme="minorHAnsi" w:hAnsiTheme="minorHAnsi" w:cstheme="minorHAnsi"/>
          <w:spacing w:val="0"/>
          <w:sz w:val="24"/>
        </w:rPr>
        <w:t xml:space="preserve"> ghid,  completat și anexele la aceasta vor face parte integrantă din contractul de finanțare ca anexe la</w:t>
      </w:r>
      <w:r w:rsidR="001117E2" w:rsidRPr="004972DF">
        <w:rPr>
          <w:rFonts w:asciiTheme="minorHAnsi" w:hAnsiTheme="minorHAnsi" w:cstheme="minorHAnsi"/>
          <w:spacing w:val="0"/>
          <w:sz w:val="24"/>
        </w:rPr>
        <w:t xml:space="preserve"> acesta.</w:t>
      </w:r>
    </w:p>
    <w:p w14:paraId="2C6E89F2" w14:textId="77777777" w:rsidR="001117E2" w:rsidRPr="004972DF" w:rsidRDefault="001117E2" w:rsidP="001117E2">
      <w:pPr>
        <w:pStyle w:val="5Normal"/>
        <w:ind w:right="58"/>
        <w:rPr>
          <w:rFonts w:asciiTheme="minorHAnsi" w:hAnsiTheme="minorHAnsi" w:cstheme="minorHAnsi"/>
          <w:spacing w:val="0"/>
          <w:sz w:val="24"/>
        </w:rPr>
      </w:pPr>
      <w:r w:rsidRPr="004972DF">
        <w:rPr>
          <w:rFonts w:asciiTheme="minorHAnsi" w:hAnsiTheme="minorHAnsi" w:cstheme="minorHAnsi"/>
          <w:spacing w:val="0"/>
          <w:sz w:val="24"/>
        </w:rPr>
        <w:t>Solicitantul va semna contractul de finanțare în termen de 5 zile lucrătoare de la data notificării acestuia de către AM.</w:t>
      </w:r>
    </w:p>
    <w:p w14:paraId="79428040" w14:textId="27AED4BE" w:rsidR="009C4A52" w:rsidRPr="004972DF" w:rsidRDefault="001117E2" w:rsidP="001117E2">
      <w:pPr>
        <w:pStyle w:val="5Normal"/>
        <w:ind w:right="58"/>
        <w:rPr>
          <w:rFonts w:asciiTheme="minorHAnsi" w:hAnsiTheme="minorHAnsi" w:cstheme="minorHAnsi"/>
          <w:b/>
          <w:sz w:val="24"/>
        </w:rPr>
      </w:pPr>
      <w:r w:rsidRPr="004972DF">
        <w:rPr>
          <w:rFonts w:asciiTheme="minorHAnsi" w:hAnsiTheme="minorHAnsi" w:cstheme="minorHAnsi"/>
          <w:spacing w:val="0"/>
          <w:sz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2F8A1956" w14:textId="77777777" w:rsidR="001117E2" w:rsidRPr="004972DF" w:rsidRDefault="001117E2" w:rsidP="001117E2">
      <w:pPr>
        <w:spacing w:before="0" w:after="0"/>
        <w:jc w:val="both"/>
        <w:rPr>
          <w:rFonts w:asciiTheme="minorHAnsi" w:hAnsiTheme="minorHAnsi" w:cstheme="minorHAnsi"/>
          <w:b/>
          <w:bCs/>
          <w:sz w:val="24"/>
          <w:szCs w:val="24"/>
        </w:rPr>
      </w:pPr>
      <w:r w:rsidRPr="004972DF">
        <w:rPr>
          <w:rFonts w:asciiTheme="minorHAnsi" w:hAnsiTheme="minorHAnsi" w:cstheme="minorHAnsi"/>
          <w:b/>
          <w:bCs/>
          <w:sz w:val="24"/>
          <w:szCs w:val="24"/>
        </w:rPr>
        <w:t>Principale prevederi ale contractelor de finanțare</w:t>
      </w:r>
    </w:p>
    <w:p w14:paraId="5FFAC27F" w14:textId="77777777" w:rsidR="001117E2" w:rsidRPr="004972DF" w:rsidRDefault="001117E2" w:rsidP="001117E2">
      <w:pPr>
        <w:spacing w:before="0" w:after="0"/>
        <w:jc w:val="both"/>
        <w:rPr>
          <w:rFonts w:asciiTheme="minorHAnsi" w:hAnsiTheme="minorHAnsi" w:cstheme="minorHAnsi"/>
          <w:sz w:val="24"/>
          <w:szCs w:val="24"/>
        </w:rPr>
      </w:pPr>
    </w:p>
    <w:p w14:paraId="32045C34" w14:textId="77777777" w:rsidR="001117E2" w:rsidRPr="004972DF" w:rsidRDefault="001117E2" w:rsidP="001117E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6C51F71A" w14:textId="77777777" w:rsidR="001117E2" w:rsidRPr="004972DF" w:rsidRDefault="001117E2" w:rsidP="001117E2">
      <w:pPr>
        <w:autoSpaceDE w:val="0"/>
        <w:autoSpaceDN w:val="0"/>
        <w:adjustRightInd w:val="0"/>
        <w:spacing w:before="0" w:after="0"/>
        <w:jc w:val="both"/>
        <w:rPr>
          <w:rFonts w:asciiTheme="minorHAnsi" w:hAnsiTheme="minorHAnsi" w:cstheme="minorHAnsi"/>
          <w:color w:val="000000"/>
          <w:sz w:val="24"/>
          <w:szCs w:val="24"/>
          <w:lang w:eastAsia="en-GB"/>
        </w:rPr>
      </w:pPr>
    </w:p>
    <w:p w14:paraId="1F8193D6" w14:textId="77777777" w:rsidR="001117E2" w:rsidRPr="004972DF" w:rsidRDefault="001117E2" w:rsidP="001117E2">
      <w:p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49114817" w14:textId="77777777" w:rsidR="001117E2" w:rsidRPr="004972DF" w:rsidRDefault="001117E2" w:rsidP="001117E2">
      <w:pPr>
        <w:autoSpaceDE w:val="0"/>
        <w:autoSpaceDN w:val="0"/>
        <w:adjustRightInd w:val="0"/>
        <w:spacing w:before="0" w:after="0"/>
        <w:jc w:val="both"/>
        <w:rPr>
          <w:rFonts w:asciiTheme="minorHAnsi" w:hAnsiTheme="minorHAnsi" w:cstheme="minorHAnsi"/>
          <w:color w:val="000000"/>
          <w:sz w:val="24"/>
          <w:szCs w:val="24"/>
          <w:lang w:eastAsia="en-GB"/>
        </w:rPr>
      </w:pPr>
    </w:p>
    <w:p w14:paraId="370781E8" w14:textId="77777777" w:rsidR="001117E2" w:rsidRPr="004972DF" w:rsidRDefault="001117E2" w:rsidP="001117E2">
      <w:pPr>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360F7C2C" w14:textId="77777777" w:rsidR="001117E2" w:rsidRPr="004972DF" w:rsidRDefault="001117E2" w:rsidP="001117E2">
      <w:pPr>
        <w:spacing w:before="0" w:after="0"/>
        <w:jc w:val="both"/>
        <w:rPr>
          <w:rFonts w:asciiTheme="minorHAnsi" w:hAnsiTheme="minorHAnsi" w:cstheme="minorHAnsi"/>
          <w:iCs/>
          <w:sz w:val="24"/>
          <w:szCs w:val="24"/>
        </w:rPr>
      </w:pPr>
    </w:p>
    <w:p w14:paraId="0B1B6420" w14:textId="77777777" w:rsidR="001117E2" w:rsidRPr="004972DF" w:rsidRDefault="001117E2" w:rsidP="001117E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34DCE5AF" w14:textId="77777777" w:rsidR="001117E2" w:rsidRPr="004972DF" w:rsidRDefault="001117E2" w:rsidP="001117E2">
      <w:pPr>
        <w:spacing w:before="0" w:after="0"/>
        <w:jc w:val="both"/>
        <w:rPr>
          <w:rFonts w:asciiTheme="minorHAnsi" w:hAnsiTheme="minorHAnsi" w:cstheme="minorHAnsi"/>
          <w:iCs/>
          <w:sz w:val="24"/>
          <w:szCs w:val="24"/>
        </w:rPr>
      </w:pPr>
    </w:p>
    <w:p w14:paraId="19643E0C" w14:textId="77777777" w:rsidR="001117E2" w:rsidRPr="004972DF" w:rsidRDefault="001117E2" w:rsidP="001117E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35AD132C" w14:textId="77777777" w:rsidR="001117E2" w:rsidRPr="004972DF" w:rsidRDefault="001117E2" w:rsidP="001117E2">
      <w:pPr>
        <w:spacing w:before="0" w:after="0"/>
        <w:jc w:val="both"/>
        <w:rPr>
          <w:rFonts w:asciiTheme="minorHAnsi" w:hAnsiTheme="minorHAnsi" w:cstheme="minorHAnsi"/>
          <w:iCs/>
          <w:sz w:val="24"/>
          <w:szCs w:val="24"/>
        </w:rPr>
      </w:pPr>
    </w:p>
    <w:p w14:paraId="4BC55D65" w14:textId="77777777" w:rsidR="001117E2" w:rsidRPr="004972DF" w:rsidRDefault="001117E2" w:rsidP="001117E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6D9CC06F" w14:textId="77777777" w:rsidR="001117E2" w:rsidRPr="004972DF" w:rsidRDefault="001117E2" w:rsidP="001117E2">
      <w:pPr>
        <w:spacing w:before="0" w:after="0"/>
        <w:jc w:val="both"/>
        <w:rPr>
          <w:rFonts w:asciiTheme="minorHAnsi" w:hAnsiTheme="minorHAnsi" w:cstheme="minorHAnsi"/>
          <w:iCs/>
          <w:sz w:val="24"/>
          <w:szCs w:val="24"/>
        </w:rPr>
      </w:pPr>
    </w:p>
    <w:p w14:paraId="318F4CE0" w14:textId="77777777" w:rsidR="001117E2" w:rsidRPr="004972DF" w:rsidRDefault="001117E2" w:rsidP="001117E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84EC3D" w14:textId="77777777" w:rsidR="001117E2" w:rsidRPr="004972DF" w:rsidRDefault="001117E2" w:rsidP="001117E2">
      <w:pPr>
        <w:spacing w:before="0" w:after="0"/>
        <w:jc w:val="both"/>
        <w:rPr>
          <w:rFonts w:asciiTheme="minorHAnsi" w:hAnsiTheme="minorHAnsi" w:cstheme="minorHAnsi"/>
          <w:sz w:val="24"/>
          <w:szCs w:val="24"/>
        </w:rPr>
      </w:pPr>
    </w:p>
    <w:p w14:paraId="4367C936" w14:textId="77777777" w:rsidR="001117E2" w:rsidRPr="004972DF" w:rsidRDefault="001117E2" w:rsidP="001117E2">
      <w:pPr>
        <w:spacing w:before="0" w:after="0"/>
        <w:jc w:val="both"/>
        <w:rPr>
          <w:rFonts w:asciiTheme="minorHAnsi" w:hAnsiTheme="minorHAnsi" w:cstheme="minorHAnsi"/>
          <w:b/>
          <w:sz w:val="24"/>
          <w:szCs w:val="24"/>
        </w:rPr>
      </w:pPr>
      <w:r w:rsidRPr="004972DF">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bookmarkEnd w:id="257"/>
    <w:bookmarkEnd w:id="258"/>
    <w:bookmarkEnd w:id="259"/>
    <w:p w14:paraId="499478AE" w14:textId="77777777" w:rsidR="001678E3" w:rsidRPr="004972DF" w:rsidRDefault="001678E3" w:rsidP="001678E3">
      <w:pPr>
        <w:autoSpaceDE w:val="0"/>
        <w:autoSpaceDN w:val="0"/>
        <w:adjustRightInd w:val="0"/>
        <w:jc w:val="both"/>
        <w:rPr>
          <w:rFonts w:asciiTheme="minorHAnsi" w:hAnsiTheme="minorHAnsi" w:cstheme="minorHAnsi"/>
          <w:sz w:val="24"/>
          <w:szCs w:val="24"/>
        </w:rPr>
      </w:pPr>
      <w:r w:rsidRPr="004972DF">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39A53029" w14:textId="77777777" w:rsidR="00905A9C" w:rsidRPr="004972DF" w:rsidRDefault="00905A9C" w:rsidP="005C3D4E">
      <w:pPr>
        <w:jc w:val="both"/>
        <w:rPr>
          <w:rFonts w:asciiTheme="minorHAnsi" w:hAnsiTheme="minorHAnsi" w:cstheme="minorHAnsi"/>
          <w:sz w:val="24"/>
          <w:szCs w:val="24"/>
        </w:rPr>
      </w:pPr>
      <w:r w:rsidRPr="004972DF">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7DCC520A" w14:textId="1FF47DE4" w:rsidR="00FB633E" w:rsidRPr="004972DF" w:rsidRDefault="00FB633E">
      <w:pPr>
        <w:pStyle w:val="Heading1"/>
      </w:pPr>
      <w:bookmarkStart w:id="260" w:name="_Toc142556424"/>
      <w:bookmarkStart w:id="261" w:name="_Toc144734476"/>
      <w:r w:rsidRPr="004972DF">
        <w:t>ASPECTE PRIVIND CONFLICTUL DE INTERESE</w:t>
      </w:r>
      <w:bookmarkEnd w:id="260"/>
      <w:bookmarkEnd w:id="261"/>
    </w:p>
    <w:p w14:paraId="02513492" w14:textId="689903F3" w:rsidR="000E681F" w:rsidRPr="004972DF" w:rsidRDefault="000E681F" w:rsidP="001678E3">
      <w:pPr>
        <w:rPr>
          <w:rFonts w:asciiTheme="minorHAnsi" w:hAnsiTheme="minorHAnsi" w:cstheme="minorHAnsi"/>
          <w:b/>
          <w:sz w:val="24"/>
          <w:szCs w:val="24"/>
        </w:rPr>
      </w:pPr>
      <w:r w:rsidRPr="004972DF">
        <w:rPr>
          <w:rFonts w:asciiTheme="minorHAnsi" w:hAnsiTheme="minorHAnsi" w:cstheme="minorHAnsi"/>
          <w:b/>
          <w:sz w:val="24"/>
          <w:szCs w:val="24"/>
        </w:rPr>
        <w:t xml:space="preserve">Conflictul de interese </w:t>
      </w:r>
      <w:r w:rsidR="00083104">
        <w:rPr>
          <w:rFonts w:asciiTheme="minorHAnsi" w:hAnsiTheme="minorHAnsi" w:cstheme="minorHAnsi"/>
          <w:b/>
          <w:sz w:val="24"/>
          <w:szCs w:val="24"/>
        </w:rPr>
        <w:t>î</w:t>
      </w:r>
      <w:r w:rsidRPr="004972DF">
        <w:rPr>
          <w:rFonts w:asciiTheme="minorHAnsi" w:hAnsiTheme="minorHAnsi" w:cstheme="minorHAnsi"/>
          <w:b/>
          <w:sz w:val="24"/>
          <w:szCs w:val="24"/>
        </w:rPr>
        <w:t>n implementarea contractelor de finan</w:t>
      </w:r>
      <w:r w:rsidR="001678E3" w:rsidRPr="004972DF">
        <w:rPr>
          <w:rFonts w:asciiTheme="minorHAnsi" w:hAnsiTheme="minorHAnsi" w:cstheme="minorHAnsi"/>
          <w:b/>
          <w:sz w:val="24"/>
          <w:szCs w:val="24"/>
        </w:rPr>
        <w:t>ț</w:t>
      </w:r>
      <w:r w:rsidRPr="004972DF">
        <w:rPr>
          <w:rFonts w:asciiTheme="minorHAnsi" w:hAnsiTheme="minorHAnsi" w:cstheme="minorHAnsi"/>
          <w:b/>
          <w:sz w:val="24"/>
          <w:szCs w:val="24"/>
        </w:rPr>
        <w:t>are</w:t>
      </w:r>
    </w:p>
    <w:p w14:paraId="4AFE0823" w14:textId="77777777" w:rsidR="001678E3" w:rsidRPr="004972DF" w:rsidRDefault="001678E3" w:rsidP="001678E3">
      <w:pPr>
        <w:jc w:val="both"/>
        <w:rPr>
          <w:rFonts w:asciiTheme="minorHAnsi" w:hAnsiTheme="minorHAnsi" w:cstheme="minorHAnsi"/>
          <w:sz w:val="24"/>
          <w:szCs w:val="24"/>
        </w:rPr>
      </w:pPr>
      <w:r w:rsidRPr="004972DF">
        <w:rPr>
          <w:rFonts w:asciiTheme="minorHAnsi" w:hAnsiTheme="minorHAnsi" w:cstheme="minorHAnsi"/>
          <w:sz w:val="24"/>
          <w:szCs w:val="24"/>
        </w:rPr>
        <w:t xml:space="preserve">Conflictul de interese reprezintă orice situaţie definită ca atare în legislaţia naţională/comunitară. </w:t>
      </w:r>
    </w:p>
    <w:p w14:paraId="0E8B03C7" w14:textId="77777777" w:rsidR="001678E3" w:rsidRPr="004972DF" w:rsidRDefault="001678E3" w:rsidP="001678E3">
      <w:pPr>
        <w:jc w:val="both"/>
        <w:rPr>
          <w:rFonts w:asciiTheme="minorHAnsi" w:hAnsiTheme="minorHAnsi" w:cstheme="minorHAnsi"/>
          <w:sz w:val="24"/>
          <w:szCs w:val="24"/>
        </w:rPr>
      </w:pPr>
      <w:r w:rsidRPr="004972DF">
        <w:rPr>
          <w:rFonts w:asciiTheme="minorHAnsi" w:hAnsiTheme="minorHAnsi" w:cstheme="minorHAnsi"/>
          <w:sz w:val="24"/>
          <w:szCs w:val="24"/>
        </w:rPr>
        <w:t xml:space="preserve">Beneficiarul are obligatia de a întreprinde toate diligenţele necesare pentru a evita orice conflict de interese pe perioada implementarii contractului de finantare şi de a informa în scris AM în legătură cu orice situaţie care dă naştere sau este posibil să dea naştere unui astfel de conflict, de îndată ce a luat la cunostinţă. AM îşi rezervă dreptul de a verifica aceste situaţii şi de a lua măsurile necesare, dacă este cazul. </w:t>
      </w:r>
    </w:p>
    <w:p w14:paraId="061CB3B3" w14:textId="1550A081" w:rsidR="001678E3" w:rsidRPr="004972DF" w:rsidRDefault="001678E3" w:rsidP="001678E3">
      <w:pPr>
        <w:jc w:val="both"/>
        <w:rPr>
          <w:rFonts w:asciiTheme="minorHAnsi" w:hAnsiTheme="minorHAnsi" w:cstheme="minorHAnsi"/>
          <w:sz w:val="24"/>
          <w:szCs w:val="24"/>
        </w:rPr>
      </w:pPr>
      <w:r w:rsidRPr="004972DF">
        <w:rPr>
          <w:rFonts w:asciiTheme="minorHAnsi" w:hAnsiTheme="minorHAnsi" w:cstheme="minorHAnsi"/>
          <w:sz w:val="24"/>
          <w:szCs w:val="24"/>
        </w:rPr>
        <w:t xml:space="preserve">În implementarea contractului de finantare, AM va verifica conflictul de interese la atribuirea contractelor de achizitii precum și în implementarea acestora. </w:t>
      </w:r>
    </w:p>
    <w:p w14:paraId="57E3088B" w14:textId="16269BAB" w:rsidR="009C4A52" w:rsidRPr="004972DF" w:rsidRDefault="001678E3" w:rsidP="001678E3">
      <w:pPr>
        <w:jc w:val="both"/>
        <w:rPr>
          <w:rFonts w:asciiTheme="minorHAnsi" w:hAnsiTheme="minorHAnsi" w:cstheme="minorHAnsi"/>
          <w:b/>
          <w:sz w:val="24"/>
          <w:szCs w:val="24"/>
          <w:u w:val="single"/>
        </w:rPr>
      </w:pPr>
      <w:r w:rsidRPr="004972DF">
        <w:rPr>
          <w:rFonts w:asciiTheme="minorHAnsi" w:hAnsiTheme="minorHAnsi" w:cs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3D37DFFC" w:rsidR="000E681F" w:rsidRPr="004972DF" w:rsidRDefault="000E681F" w:rsidP="001678E3">
      <w:pPr>
        <w:jc w:val="both"/>
        <w:rPr>
          <w:rFonts w:asciiTheme="minorHAnsi" w:hAnsiTheme="minorHAnsi" w:cstheme="minorHAnsi"/>
          <w:bCs/>
          <w:sz w:val="24"/>
          <w:szCs w:val="24"/>
        </w:rPr>
      </w:pPr>
      <w:r w:rsidRPr="004972DF">
        <w:rPr>
          <w:rFonts w:asciiTheme="minorHAnsi" w:hAnsiTheme="minorHAnsi" w:cstheme="minorHAnsi"/>
          <w:b/>
          <w:sz w:val="24"/>
          <w:szCs w:val="24"/>
        </w:rPr>
        <w:lastRenderedPageBreak/>
        <w:t>Conflictul de interese la at</w:t>
      </w:r>
      <w:r w:rsidR="00A6742D" w:rsidRPr="004972DF">
        <w:rPr>
          <w:rFonts w:asciiTheme="minorHAnsi" w:hAnsiTheme="minorHAnsi" w:cstheme="minorHAnsi"/>
          <w:b/>
          <w:sz w:val="24"/>
          <w:szCs w:val="24"/>
        </w:rPr>
        <w:t>ribuirea contractelor de achiziţ</w:t>
      </w:r>
      <w:r w:rsidRPr="004972DF">
        <w:rPr>
          <w:rFonts w:asciiTheme="minorHAnsi" w:hAnsiTheme="minorHAnsi" w:cstheme="minorHAnsi"/>
          <w:b/>
          <w:sz w:val="24"/>
          <w:szCs w:val="24"/>
        </w:rPr>
        <w:t>ie</w:t>
      </w:r>
    </w:p>
    <w:p w14:paraId="3E301BE1" w14:textId="77777777" w:rsidR="000E681F" w:rsidRPr="004972DF" w:rsidRDefault="000E681F" w:rsidP="001678E3">
      <w:pPr>
        <w:jc w:val="both"/>
        <w:rPr>
          <w:rFonts w:asciiTheme="minorHAnsi" w:hAnsiTheme="minorHAnsi" w:cstheme="minorHAnsi"/>
          <w:sz w:val="24"/>
          <w:szCs w:val="24"/>
        </w:rPr>
      </w:pPr>
      <w:r w:rsidRPr="004972DF">
        <w:rPr>
          <w:rFonts w:asciiTheme="minorHAnsi" w:hAnsiTheme="minorHAnsi" w:cs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4972DF" w:rsidRDefault="000E681F" w:rsidP="001678E3">
      <w:pPr>
        <w:jc w:val="both"/>
        <w:rPr>
          <w:rFonts w:asciiTheme="minorHAnsi" w:hAnsiTheme="minorHAnsi" w:cstheme="minorHAnsi"/>
          <w:sz w:val="24"/>
          <w:szCs w:val="24"/>
        </w:rPr>
      </w:pPr>
      <w:r w:rsidRPr="004972DF">
        <w:rPr>
          <w:rFonts w:asciiTheme="minorHAnsi" w:hAnsiTheme="minorHAnsi" w:cs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4972DF">
        <w:rPr>
          <w:rFonts w:asciiTheme="minorHAnsi" w:hAnsiTheme="minorHAnsi" w:cstheme="minorHAnsi"/>
          <w:sz w:val="24"/>
          <w:szCs w:val="24"/>
        </w:rPr>
        <w:t>a</w:t>
      </w:r>
      <w:r w:rsidRPr="004972DF">
        <w:rPr>
          <w:rFonts w:asciiTheme="minorHAnsi" w:hAnsiTheme="minorHAnsi" w:cstheme="minorHAnsi"/>
          <w:sz w:val="24"/>
          <w:szCs w:val="24"/>
        </w:rPr>
        <w:t xml:space="preserve"> fi considerat</w:t>
      </w:r>
      <w:r w:rsidR="00133B78" w:rsidRPr="004972DF">
        <w:rPr>
          <w:rFonts w:asciiTheme="minorHAnsi" w:hAnsiTheme="minorHAnsi" w:cstheme="minorHAnsi"/>
          <w:sz w:val="24"/>
          <w:szCs w:val="24"/>
        </w:rPr>
        <w:t>a</w:t>
      </w:r>
      <w:r w:rsidRPr="004972DF">
        <w:rPr>
          <w:rFonts w:asciiTheme="minorHAnsi" w:hAnsiTheme="minorHAnsi" w:cstheme="minorHAnsi"/>
          <w:sz w:val="24"/>
          <w:szCs w:val="24"/>
        </w:rPr>
        <w:t xml:space="preserve"> neeligibil</w:t>
      </w:r>
      <w:r w:rsidR="00A6742D" w:rsidRPr="004972DF">
        <w:rPr>
          <w:rFonts w:asciiTheme="minorHAnsi" w:hAnsiTheme="minorHAnsi" w:cstheme="minorHAnsi"/>
          <w:sz w:val="24"/>
          <w:szCs w:val="24"/>
        </w:rPr>
        <w:t>ă</w:t>
      </w:r>
      <w:r w:rsidRPr="004972DF">
        <w:rPr>
          <w:rFonts w:asciiTheme="minorHAnsi" w:hAnsiTheme="minorHAnsi" w:cstheme="minorHAnsi"/>
          <w:sz w:val="24"/>
          <w:szCs w:val="24"/>
        </w:rPr>
        <w:t xml:space="preserve"> şi nu v</w:t>
      </w:r>
      <w:r w:rsidR="00133B78" w:rsidRPr="004972DF">
        <w:rPr>
          <w:rFonts w:asciiTheme="minorHAnsi" w:hAnsiTheme="minorHAnsi" w:cstheme="minorHAnsi"/>
          <w:sz w:val="24"/>
          <w:szCs w:val="24"/>
        </w:rPr>
        <w:t>a</w:t>
      </w:r>
      <w:r w:rsidRPr="004972DF">
        <w:rPr>
          <w:rFonts w:asciiTheme="minorHAnsi" w:hAnsiTheme="minorHAnsi" w:cstheme="minorHAnsi"/>
          <w:sz w:val="24"/>
          <w:szCs w:val="24"/>
        </w:rPr>
        <w:t xml:space="preserve"> fi rambursat</w:t>
      </w:r>
      <w:r w:rsidR="00A6742D" w:rsidRPr="004972DF">
        <w:rPr>
          <w:rFonts w:asciiTheme="minorHAnsi" w:hAnsiTheme="minorHAnsi" w:cstheme="minorHAnsi"/>
          <w:sz w:val="24"/>
          <w:szCs w:val="24"/>
        </w:rPr>
        <w:t>ă</w:t>
      </w:r>
      <w:r w:rsidRPr="004972DF">
        <w:rPr>
          <w:rFonts w:asciiTheme="minorHAnsi" w:hAnsiTheme="minorHAnsi" w:cstheme="minorHAnsi"/>
          <w:sz w:val="24"/>
          <w:szCs w:val="24"/>
        </w:rPr>
        <w:t>/plătit</w:t>
      </w:r>
      <w:r w:rsidR="00A6742D" w:rsidRPr="004972DF">
        <w:rPr>
          <w:rFonts w:asciiTheme="minorHAnsi" w:hAnsiTheme="minorHAnsi" w:cstheme="minorHAnsi"/>
          <w:sz w:val="24"/>
          <w:szCs w:val="24"/>
        </w:rPr>
        <w:t>ă</w:t>
      </w:r>
      <w:r w:rsidRPr="004972DF">
        <w:rPr>
          <w:rFonts w:asciiTheme="minorHAnsi" w:hAnsiTheme="minorHAnsi" w:cstheme="minorHAnsi"/>
          <w:sz w:val="24"/>
          <w:szCs w:val="24"/>
        </w:rPr>
        <w:t>.</w:t>
      </w:r>
    </w:p>
    <w:p w14:paraId="0A89F3FD" w14:textId="2F931B8E" w:rsidR="000E681F" w:rsidRPr="004972DF" w:rsidRDefault="000E681F" w:rsidP="001678E3">
      <w:pPr>
        <w:jc w:val="both"/>
        <w:rPr>
          <w:rFonts w:asciiTheme="minorHAnsi" w:hAnsiTheme="minorHAnsi" w:cstheme="minorHAnsi"/>
          <w:b/>
          <w:bCs/>
          <w:sz w:val="24"/>
          <w:szCs w:val="24"/>
        </w:rPr>
      </w:pPr>
      <w:r w:rsidRPr="004972DF">
        <w:rPr>
          <w:rFonts w:asciiTheme="minorHAnsi" w:hAnsiTheme="minorHAnsi" w:cstheme="minorHAnsi"/>
          <w:b/>
          <w:sz w:val="24"/>
          <w:szCs w:val="24"/>
        </w:rPr>
        <w:t>Conflictul de interese in implementarea contractelor de achizitie</w:t>
      </w:r>
    </w:p>
    <w:p w14:paraId="60075B5D" w14:textId="0712D28C" w:rsidR="004521DB" w:rsidRPr="004972DF" w:rsidRDefault="000E681F" w:rsidP="001678E3">
      <w:pPr>
        <w:jc w:val="both"/>
        <w:rPr>
          <w:rFonts w:asciiTheme="minorHAnsi" w:hAnsiTheme="minorHAnsi" w:cstheme="minorHAnsi"/>
          <w:i/>
          <w:sz w:val="24"/>
          <w:szCs w:val="24"/>
        </w:rPr>
      </w:pPr>
      <w:r w:rsidRPr="004972DF">
        <w:rPr>
          <w:rFonts w:asciiTheme="minorHAnsi" w:hAnsiTheme="minorHAnsi" w:cs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4972DF">
        <w:rPr>
          <w:rFonts w:asciiTheme="minorHAnsi" w:hAnsiTheme="minorHAnsi" w:cstheme="minorHAnsi"/>
          <w:sz w:val="24"/>
          <w:szCs w:val="24"/>
        </w:rPr>
        <w:t xml:space="preserve">in scris </w:t>
      </w:r>
      <w:r w:rsidR="00905A9C" w:rsidRPr="004972DF">
        <w:rPr>
          <w:rFonts w:asciiTheme="minorHAnsi" w:hAnsiTheme="minorHAnsi" w:cstheme="minorHAnsi"/>
          <w:sz w:val="24"/>
          <w:szCs w:val="24"/>
        </w:rPr>
        <w:t xml:space="preserve">a AM cu privire la </w:t>
      </w:r>
      <w:r w:rsidRPr="004972DF">
        <w:rPr>
          <w:rFonts w:asciiTheme="minorHAnsi" w:hAnsiTheme="minorHAnsi" w:cstheme="minorHAnsi"/>
          <w:sz w:val="24"/>
          <w:szCs w:val="24"/>
        </w:rPr>
        <w:t>în care apar modificări.</w:t>
      </w:r>
      <w:r w:rsidRPr="004972DF">
        <w:rPr>
          <w:rFonts w:asciiTheme="minorHAnsi" w:hAnsiTheme="minorHAnsi" w:cstheme="minorHAnsi"/>
          <w:iCs/>
          <w:sz w:val="24"/>
          <w:szCs w:val="24"/>
        </w:rPr>
        <w:t xml:space="preserve"> AM PR va verifica aceste situaţii </w:t>
      </w:r>
      <w:r w:rsidR="00A6742D" w:rsidRPr="004972DF">
        <w:rPr>
          <w:rFonts w:asciiTheme="minorHAnsi" w:hAnsiTheme="minorHAnsi" w:cstheme="minorHAnsi"/>
          <w:iCs/>
          <w:sz w:val="24"/>
          <w:szCs w:val="24"/>
        </w:rPr>
        <w:t>ş</w:t>
      </w:r>
      <w:r w:rsidR="00994FA0" w:rsidRPr="004972DF">
        <w:rPr>
          <w:rFonts w:asciiTheme="minorHAnsi" w:hAnsiTheme="minorHAnsi" w:cstheme="minorHAnsi"/>
          <w:iCs/>
          <w:sz w:val="24"/>
          <w:szCs w:val="24"/>
        </w:rPr>
        <w:t xml:space="preserve">i </w:t>
      </w:r>
      <w:r w:rsidRPr="004972DF">
        <w:rPr>
          <w:rFonts w:asciiTheme="minorHAnsi" w:hAnsiTheme="minorHAnsi" w:cstheme="minorHAnsi"/>
          <w:iCs/>
          <w:sz w:val="24"/>
          <w:szCs w:val="24"/>
        </w:rPr>
        <w:t>va lua măsurile necesare, dacă este cazul.</w:t>
      </w:r>
      <w:r w:rsidRPr="004972DF">
        <w:rPr>
          <w:rFonts w:asciiTheme="minorHAnsi" w:hAnsiTheme="minorHAnsi" w:cstheme="minorHAnsi"/>
          <w:i/>
          <w:sz w:val="24"/>
          <w:szCs w:val="24"/>
        </w:rPr>
        <w:t> </w:t>
      </w:r>
    </w:p>
    <w:p w14:paraId="00E4E422" w14:textId="558234D8" w:rsidR="00FB633E" w:rsidRPr="004972DF" w:rsidRDefault="00FB633E">
      <w:pPr>
        <w:pStyle w:val="Heading1"/>
        <w:rPr>
          <w:i/>
        </w:rPr>
      </w:pPr>
      <w:bookmarkStart w:id="262" w:name="_Toc142556425"/>
      <w:bookmarkStart w:id="263" w:name="_Toc144734477"/>
      <w:r w:rsidRPr="004972DF">
        <w:t>ASPECTE PRIVIND PRELUCRAREA DATELOR CU CARACTER PERSONAL</w:t>
      </w:r>
      <w:bookmarkEnd w:id="262"/>
      <w:bookmarkEnd w:id="263"/>
    </w:p>
    <w:p w14:paraId="4511E171" w14:textId="72449436" w:rsidR="001678E3" w:rsidRPr="004972DF" w:rsidRDefault="001678E3" w:rsidP="001678E3">
      <w:pPr>
        <w:jc w:val="both"/>
        <w:rPr>
          <w:rFonts w:asciiTheme="minorHAnsi" w:hAnsiTheme="minorHAnsi" w:cstheme="minorHAnsi"/>
          <w:sz w:val="24"/>
          <w:szCs w:val="24"/>
        </w:rPr>
      </w:pPr>
      <w:r w:rsidRPr="004972DF">
        <w:rPr>
          <w:rFonts w:asciiTheme="minorHAnsi" w:hAnsiTheme="minorHAnsi" w:cstheme="minorHAnsi"/>
          <w:sz w:val="24"/>
          <w:szCs w:val="24"/>
        </w:rPr>
        <w:t>Referitor la Regulamentul General privind Protecția Datelor cu Caracter Personal (GDPR), reprezentantul legal al instituției solicitante va completa Declara</w:t>
      </w:r>
      <w:r w:rsidR="00083104">
        <w:rPr>
          <w:rFonts w:asciiTheme="minorHAnsi" w:hAnsiTheme="minorHAnsi" w:cstheme="minorHAnsi"/>
          <w:sz w:val="24"/>
          <w:szCs w:val="24"/>
        </w:rPr>
        <w:t>ț</w:t>
      </w:r>
      <w:r w:rsidRPr="004972DF">
        <w:rPr>
          <w:rFonts w:asciiTheme="minorHAnsi" w:hAnsiTheme="minorHAnsi" w:cstheme="minorHAnsi"/>
          <w:sz w:val="24"/>
          <w:szCs w:val="24"/>
        </w:rPr>
        <w:t>ia Unic</w:t>
      </w:r>
      <w:r w:rsidR="00083104">
        <w:rPr>
          <w:rFonts w:asciiTheme="minorHAnsi" w:hAnsiTheme="minorHAnsi" w:cstheme="minorHAnsi"/>
          <w:sz w:val="24"/>
          <w:szCs w:val="24"/>
        </w:rPr>
        <w:t>ă a solicitantului</w:t>
      </w:r>
      <w:r w:rsidRPr="004972DF">
        <w:rPr>
          <w:rFonts w:asciiTheme="minorHAnsi" w:hAnsiTheme="minorHAnsi" w:cstheme="minorHAnsi"/>
          <w:sz w:val="24"/>
          <w:szCs w:val="24"/>
        </w:rPr>
        <w:t>.</w:t>
      </w:r>
    </w:p>
    <w:p w14:paraId="4DFBC97B" w14:textId="5A66A701" w:rsidR="00FB633E" w:rsidRPr="004972DF" w:rsidRDefault="00FB633E">
      <w:pPr>
        <w:pStyle w:val="Heading1"/>
      </w:pPr>
      <w:bookmarkStart w:id="264" w:name="_Toc142556426"/>
      <w:bookmarkStart w:id="265" w:name="_Toc144734478"/>
      <w:r w:rsidRPr="004972DF">
        <w:t>ASPECTE PRIVIND MONITORIZAREA TEHNICĂ ȘI RAPOARTELE DE PROGRES</w:t>
      </w:r>
      <w:bookmarkEnd w:id="264"/>
      <w:bookmarkEnd w:id="265"/>
    </w:p>
    <w:p w14:paraId="02521A67" w14:textId="1265ACD1" w:rsidR="00FB633E" w:rsidRPr="004972DF" w:rsidRDefault="00FB633E">
      <w:pPr>
        <w:pStyle w:val="Heading2"/>
      </w:pPr>
      <w:bookmarkStart w:id="266" w:name="_Toc142556427"/>
      <w:bookmarkStart w:id="267" w:name="_Toc144734479"/>
      <w:r w:rsidRPr="004972DF">
        <w:t>Rapoarte de progres</w:t>
      </w:r>
      <w:bookmarkEnd w:id="266"/>
      <w:bookmarkEnd w:id="267"/>
    </w:p>
    <w:p w14:paraId="1D7A5092" w14:textId="07C58E3A" w:rsidR="00694905" w:rsidRPr="004972DF" w:rsidRDefault="0069490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Procesul</w:t>
      </w:r>
      <w:r w:rsidR="004521DB"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de monitorizare a proiectelor de către </w:t>
      </w:r>
      <w:r w:rsidR="0082657E" w:rsidRPr="004972DF">
        <w:rPr>
          <w:rFonts w:asciiTheme="minorHAnsi" w:hAnsiTheme="minorHAnsi" w:cstheme="minorHAnsi"/>
          <w:sz w:val="24"/>
          <w:szCs w:val="24"/>
        </w:rPr>
        <w:t>AM</w:t>
      </w:r>
      <w:r w:rsidRPr="004972DF">
        <w:rPr>
          <w:rFonts w:asciiTheme="minorHAnsi" w:hAnsiTheme="minorHAnsi" w:cstheme="minorHAnsi"/>
          <w:sz w:val="24"/>
          <w:szCs w:val="24"/>
        </w:rPr>
        <w:t xml:space="preserve"> se realizează prin:</w:t>
      </w:r>
    </w:p>
    <w:p w14:paraId="7871AD0E" w14:textId="3E8A0767" w:rsidR="00694905" w:rsidRPr="004972DF" w:rsidRDefault="00694905" w:rsidP="0082657E">
      <w:pPr>
        <w:ind w:left="274"/>
        <w:jc w:val="both"/>
        <w:rPr>
          <w:rFonts w:asciiTheme="minorHAnsi" w:hAnsiTheme="minorHAnsi" w:cstheme="minorHAnsi"/>
          <w:sz w:val="24"/>
          <w:szCs w:val="24"/>
        </w:rPr>
      </w:pPr>
      <w:r w:rsidRPr="004972DF">
        <w:rPr>
          <w:rFonts w:asciiTheme="minorHAnsi" w:hAnsiTheme="minorHAnsi" w:cstheme="minorHAnsi"/>
          <w:sz w:val="24"/>
          <w:szCs w:val="24"/>
        </w:rPr>
        <w:t>a)</w:t>
      </w:r>
      <w:r w:rsidR="00A32811" w:rsidRPr="004972DF">
        <w:rPr>
          <w:rFonts w:asciiTheme="minorHAnsi" w:hAnsiTheme="minorHAnsi" w:cstheme="minorHAnsi"/>
          <w:sz w:val="24"/>
          <w:szCs w:val="24"/>
        </w:rPr>
        <w:t xml:space="preserve"> </w:t>
      </w:r>
      <w:r w:rsidRPr="004972DF">
        <w:rPr>
          <w:rFonts w:asciiTheme="minorHAnsi" w:hAnsiTheme="minorHAnsi" w:cstheme="minorHAnsi"/>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0B5719B9" w:rsidR="00694905" w:rsidRPr="004972DF" w:rsidRDefault="00694905" w:rsidP="0082657E">
      <w:pPr>
        <w:ind w:left="274"/>
        <w:jc w:val="both"/>
        <w:rPr>
          <w:rFonts w:asciiTheme="minorHAnsi" w:hAnsiTheme="minorHAnsi" w:cstheme="minorHAnsi"/>
          <w:sz w:val="24"/>
          <w:szCs w:val="24"/>
        </w:rPr>
      </w:pPr>
      <w:r w:rsidRPr="004972DF">
        <w:rPr>
          <w:rFonts w:asciiTheme="minorHAnsi" w:hAnsiTheme="minorHAnsi" w:cstheme="minorHAnsi"/>
          <w:sz w:val="24"/>
          <w:szCs w:val="24"/>
        </w:rPr>
        <w:t xml:space="preserve">b) </w:t>
      </w:r>
      <w:r w:rsidR="00A32811" w:rsidRPr="004972DF">
        <w:rPr>
          <w:rFonts w:asciiTheme="minorHAnsi" w:hAnsiTheme="minorHAnsi" w:cstheme="minorHAnsi"/>
          <w:sz w:val="24"/>
          <w:szCs w:val="24"/>
        </w:rPr>
        <w:t xml:space="preserve">  </w:t>
      </w:r>
      <w:r w:rsidRPr="004972DF">
        <w:rPr>
          <w:rFonts w:asciiTheme="minorHAnsi" w:hAnsiTheme="minorHAnsi" w:cstheme="minorHAnsi"/>
          <w:sz w:val="24"/>
          <w:szCs w:val="24"/>
        </w:rPr>
        <w:t>vizite de monitorizare care pot fi vizite la fața locului, speciale de tip ad-hoc, încrucișate și ex-post, vizite pe teren la beneficiarii proiectelor, atât în perioada de implementare, cât şi post-implementare, pe perioada în care beneficiarul</w:t>
      </w:r>
      <w:r w:rsidR="0082657E" w:rsidRPr="004972DF">
        <w:rPr>
          <w:rFonts w:asciiTheme="minorHAnsi" w:hAnsiTheme="minorHAnsi" w:cstheme="minorHAnsi"/>
          <w:sz w:val="24"/>
          <w:szCs w:val="24"/>
        </w:rPr>
        <w:t xml:space="preserve"> are</w:t>
      </w:r>
      <w:r w:rsidRPr="004972DF">
        <w:rPr>
          <w:rFonts w:asciiTheme="minorHAnsi" w:hAnsiTheme="minorHAnsi" w:cstheme="minorHAnsi"/>
          <w:sz w:val="24"/>
          <w:szCs w:val="24"/>
        </w:rPr>
        <w:t xml:space="preserve"> obligația de a asigura caracterul durabil al operațiunilor potrivit prevederilor art. 65 din Regulamentul (UE) 2021/1060, cu modificările și completările ulterioare;</w:t>
      </w:r>
    </w:p>
    <w:p w14:paraId="3B5B540D" w14:textId="504AC2B9" w:rsidR="00694905" w:rsidRPr="004972DF" w:rsidRDefault="00694905" w:rsidP="0082657E">
      <w:pPr>
        <w:ind w:left="274"/>
        <w:jc w:val="both"/>
        <w:rPr>
          <w:rFonts w:asciiTheme="minorHAnsi" w:hAnsiTheme="minorHAnsi" w:cstheme="minorHAnsi"/>
          <w:sz w:val="24"/>
          <w:szCs w:val="24"/>
        </w:rPr>
      </w:pPr>
      <w:r w:rsidRPr="004972DF">
        <w:rPr>
          <w:rFonts w:asciiTheme="minorHAnsi" w:hAnsiTheme="minorHAnsi" w:cstheme="minorHAnsi"/>
          <w:sz w:val="24"/>
          <w:szCs w:val="24"/>
        </w:rPr>
        <w:t xml:space="preserve">c) </w:t>
      </w:r>
      <w:r w:rsidR="00A32811" w:rsidRPr="004972DF">
        <w:rPr>
          <w:rFonts w:asciiTheme="minorHAnsi" w:hAnsiTheme="minorHAnsi" w:cstheme="minorHAnsi"/>
          <w:sz w:val="24"/>
          <w:szCs w:val="24"/>
        </w:rPr>
        <w:t xml:space="preserve"> </w:t>
      </w:r>
      <w:r w:rsidRPr="004972DF">
        <w:rPr>
          <w:rFonts w:asciiTheme="minorHAnsi" w:hAnsiTheme="minorHAnsi" w:cstheme="minorHAnsi"/>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7A2B2447" w:rsidR="00694905" w:rsidRPr="004972DF" w:rsidRDefault="00694905" w:rsidP="0082657E">
      <w:pPr>
        <w:ind w:left="274"/>
        <w:jc w:val="both"/>
        <w:rPr>
          <w:rFonts w:asciiTheme="minorHAnsi" w:hAnsiTheme="minorHAnsi" w:cstheme="minorHAnsi"/>
          <w:sz w:val="24"/>
          <w:szCs w:val="24"/>
        </w:rPr>
      </w:pPr>
      <w:r w:rsidRPr="004972DF">
        <w:rPr>
          <w:rFonts w:asciiTheme="minorHAnsi" w:hAnsiTheme="minorHAnsi" w:cstheme="minorHAnsi"/>
          <w:sz w:val="24"/>
          <w:szCs w:val="24"/>
        </w:rPr>
        <w:t xml:space="preserve">d) </w:t>
      </w:r>
      <w:r w:rsidR="00A32811" w:rsidRPr="004972DF">
        <w:rPr>
          <w:rFonts w:asciiTheme="minorHAnsi" w:hAnsiTheme="minorHAnsi" w:cstheme="minorHAnsi"/>
          <w:sz w:val="24"/>
          <w:szCs w:val="24"/>
        </w:rPr>
        <w:t xml:space="preserve">  </w:t>
      </w:r>
      <w:r w:rsidRPr="004972DF">
        <w:rPr>
          <w:rFonts w:asciiTheme="minorHAnsi" w:hAnsiTheme="minorHAnsi" w:cstheme="minorHAnsi"/>
          <w:sz w:val="24"/>
          <w:szCs w:val="24"/>
        </w:rPr>
        <w:t>analizarea stadiului implementării proiectelor în vederea modificării, suspendării, rezilierii, rezoluțiunii contractului de finanțare/deciziei de finanțare, după caz, conform prevederilor contractuale.</w:t>
      </w:r>
    </w:p>
    <w:p w14:paraId="598A10CD" w14:textId="77777777" w:rsidR="00694905" w:rsidRPr="004972DF" w:rsidRDefault="00694905" w:rsidP="0082657E">
      <w:pPr>
        <w:jc w:val="both"/>
        <w:rPr>
          <w:rFonts w:asciiTheme="minorHAnsi" w:hAnsiTheme="minorHAnsi" w:cstheme="minorHAnsi"/>
          <w:sz w:val="24"/>
          <w:szCs w:val="24"/>
        </w:rPr>
      </w:pPr>
      <w:r w:rsidRPr="004972DF">
        <w:rPr>
          <w:rFonts w:asciiTheme="minorHAnsi" w:hAnsiTheme="minorHAnsi" w:cstheme="minorHAnsi"/>
          <w:sz w:val="24"/>
          <w:szCs w:val="24"/>
        </w:rPr>
        <w:lastRenderedPageBreak/>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0CBC4414"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 xml:space="preserve">În procesul de monitorizare a proiectelor, se elaborează Raportul de progres al cărui conținut cadru este anexat </w:t>
      </w:r>
      <w:r w:rsidRPr="00083104">
        <w:rPr>
          <w:rFonts w:asciiTheme="minorHAnsi" w:hAnsiTheme="minorHAnsi" w:cstheme="minorHAnsi"/>
          <w:sz w:val="24"/>
          <w:szCs w:val="24"/>
        </w:rPr>
        <w:t xml:space="preserve">prezentului ghid. (Anexa </w:t>
      </w:r>
      <w:r w:rsidR="00473DF8" w:rsidRPr="00083104">
        <w:rPr>
          <w:rFonts w:asciiTheme="minorHAnsi" w:hAnsiTheme="minorHAnsi" w:cstheme="minorHAnsi"/>
          <w:sz w:val="24"/>
          <w:szCs w:val="24"/>
        </w:rPr>
        <w:t>1</w:t>
      </w:r>
      <w:r w:rsidR="007C14F5" w:rsidRPr="00083104">
        <w:rPr>
          <w:rFonts w:asciiTheme="minorHAnsi" w:hAnsiTheme="minorHAnsi" w:cstheme="minorHAnsi"/>
          <w:sz w:val="24"/>
          <w:szCs w:val="24"/>
        </w:rPr>
        <w:t>1</w:t>
      </w:r>
      <w:r w:rsidRPr="00083104">
        <w:rPr>
          <w:rFonts w:asciiTheme="minorHAnsi" w:hAnsiTheme="minorHAnsi" w:cstheme="minorHAnsi"/>
          <w:sz w:val="24"/>
          <w:szCs w:val="24"/>
        </w:rPr>
        <w:t xml:space="preserve"> – Raport de progres).</w:t>
      </w:r>
      <w:r w:rsidRPr="004972DF">
        <w:rPr>
          <w:rFonts w:asciiTheme="minorHAnsi" w:hAnsiTheme="minorHAnsi" w:cstheme="minorHAnsi"/>
          <w:sz w:val="24"/>
          <w:szCs w:val="24"/>
        </w:rPr>
        <w:t xml:space="preserve"> </w:t>
      </w:r>
    </w:p>
    <w:p w14:paraId="06FA5786" w14:textId="7DAB55B8"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 Primul Raport de progres trimestrial se va întocmi pentru trimestrul calendaristic următor semnării contractului de finanțare în cadrul PR SE 2021 – 2027. </w:t>
      </w:r>
    </w:p>
    <w:p w14:paraId="4CFC66C0" w14:textId="77777777"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2FE3FC35"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57CEFF72"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 xml:space="preserve">Contractul de finanțare îşi păstrează valabilitatea </w:t>
      </w:r>
      <w:r w:rsidR="00083104">
        <w:rPr>
          <w:rFonts w:asciiTheme="minorHAnsi" w:hAnsiTheme="minorHAnsi" w:cstheme="minorHAnsi"/>
          <w:sz w:val="24"/>
          <w:szCs w:val="24"/>
        </w:rPr>
        <w:t>3</w:t>
      </w:r>
      <w:r w:rsidRPr="004972DF">
        <w:rPr>
          <w:rFonts w:asciiTheme="minorHAnsi" w:hAnsiTheme="minorHAnsi" w:cstheme="minorHAnsi"/>
          <w:sz w:val="24"/>
          <w:szCs w:val="24"/>
        </w:rPr>
        <w:t xml:space="preserve"> ani calculată de la data efectuării plăţii finale  în cadrul Proiectului</w:t>
      </w:r>
      <w:r w:rsidR="005138EC" w:rsidRPr="004972DF">
        <w:rPr>
          <w:rFonts w:asciiTheme="minorHAnsi" w:hAnsiTheme="minorHAnsi" w:cstheme="minorHAnsi"/>
          <w:sz w:val="24"/>
          <w:szCs w:val="24"/>
        </w:rPr>
        <w:t>.</w:t>
      </w:r>
    </w:p>
    <w:p w14:paraId="3CD9751D" w14:textId="310463F0"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7D6EBC10" w14:textId="679C8BBD"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107ABDD7"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 xml:space="preserve">AM poate solicita beneficiarilor să transmită rapoarte de progres, ori de câte ori consideră necesar. </w:t>
      </w:r>
    </w:p>
    <w:p w14:paraId="38B53EB7" w14:textId="77777777"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76F1CEE6" w14:textId="77777777" w:rsidR="009C4A52" w:rsidRPr="004972DF" w:rsidRDefault="009C4A52" w:rsidP="00F66232">
      <w:pPr>
        <w:spacing w:before="0" w:after="0"/>
        <w:jc w:val="both"/>
        <w:rPr>
          <w:rFonts w:asciiTheme="minorHAnsi" w:hAnsiTheme="minorHAnsi" w:cstheme="minorHAnsi"/>
          <w:sz w:val="24"/>
          <w:szCs w:val="24"/>
        </w:rPr>
      </w:pPr>
    </w:p>
    <w:p w14:paraId="1C33D3BD" w14:textId="4FD197CD" w:rsidR="004521DB" w:rsidRPr="004972DF" w:rsidRDefault="004521DB"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AM aplică măsuri consolidate de monitorizare și poate să aplice una sau mai multe din următoarele măsuri corective pentru cheltuielile aferente perioadei de raportare solicitate la rambursare în cazul </w:t>
      </w:r>
      <w:r w:rsidRPr="004972DF">
        <w:rPr>
          <w:rFonts w:asciiTheme="minorHAnsi" w:hAnsiTheme="minorHAnsi" w:cstheme="minorHAnsi"/>
          <w:sz w:val="24"/>
          <w:szCs w:val="24"/>
        </w:rPr>
        <w:lastRenderedPageBreak/>
        <w:t>nerespectării repetate a termenului de depunere a raportului care conduce la apariția de decalaje între progresul fizic la nivelul țintelor asumate și stadiul din rapoartele de progres :</w:t>
      </w:r>
    </w:p>
    <w:p w14:paraId="0B4ECAA9" w14:textId="77777777" w:rsidR="004521DB" w:rsidRPr="004972DF" w:rsidRDefault="004521DB" w:rsidP="0082657E">
      <w:pPr>
        <w:ind w:left="187"/>
        <w:jc w:val="both"/>
        <w:rPr>
          <w:rFonts w:asciiTheme="minorHAnsi" w:hAnsiTheme="minorHAnsi" w:cstheme="minorHAnsi"/>
          <w:sz w:val="24"/>
          <w:szCs w:val="24"/>
        </w:rPr>
      </w:pPr>
      <w:r w:rsidRPr="004972DF">
        <w:rPr>
          <w:rFonts w:asciiTheme="minorHAnsi" w:hAnsiTheme="minorHAnsi" w:cstheme="minorHAnsi"/>
          <w:sz w:val="24"/>
          <w:szCs w:val="24"/>
        </w:rPr>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să survină în perioada prevăzută la art. 74, alin (1) lit. b din Regulamentul (UE) 2021/1060, cu modificările și completările ulterioare.  </w:t>
      </w:r>
    </w:p>
    <w:p w14:paraId="68C1766E" w14:textId="77777777" w:rsidR="004521DB" w:rsidRPr="004972DF" w:rsidRDefault="004521DB" w:rsidP="0082657E">
      <w:pPr>
        <w:ind w:left="187"/>
        <w:jc w:val="both"/>
        <w:rPr>
          <w:rFonts w:asciiTheme="minorHAnsi" w:hAnsiTheme="minorHAnsi" w:cstheme="minorHAnsi"/>
          <w:sz w:val="24"/>
          <w:szCs w:val="24"/>
        </w:rPr>
      </w:pPr>
      <w:r w:rsidRPr="004972DF">
        <w:rPr>
          <w:rFonts w:asciiTheme="minorHAnsi" w:hAnsiTheme="minorHAnsi" w:cstheme="minorHAnsi"/>
          <w:sz w:val="24"/>
          <w:szCs w:val="24"/>
        </w:rPr>
        <w:t>(b) întreruperea termenului de plată pentru cererile de plată/cererile de prefinanțare/cererile de rambursare aflate în procesare dacă beneficiarul  a depășit cu 60 zile termenul de depunere a raportului de progres. Termenul de plată se întrerupe până la depunerea raportului de progres cu condiția ca depunerea raportului de progres să survină în perioada prevăzută la art. 74, alin (1) lit. b din Regulamentul (UE) 2021/1060, cu modificările și completările ulterioare.</w:t>
      </w:r>
    </w:p>
    <w:p w14:paraId="60E94D46" w14:textId="77777777" w:rsidR="004521DB" w:rsidRPr="004972DF" w:rsidRDefault="004521DB" w:rsidP="0082657E">
      <w:pPr>
        <w:ind w:left="187"/>
        <w:jc w:val="both"/>
        <w:rPr>
          <w:rFonts w:asciiTheme="minorHAnsi" w:hAnsiTheme="minorHAnsi" w:cstheme="minorHAnsi"/>
          <w:sz w:val="24"/>
          <w:szCs w:val="24"/>
        </w:rPr>
      </w:pPr>
      <w:r w:rsidRPr="004972DF">
        <w:rPr>
          <w:rFonts w:asciiTheme="minorHAnsi" w:hAnsiTheme="minorHAnsi" w:cstheme="minorHAnsi"/>
          <w:sz w:val="24"/>
          <w:szCs w:val="24"/>
        </w:rPr>
        <w:t>(c) respingerea, în tot sau în parte, a cererii de plată/cererii de prefinanțare/cererii de rambursare, în condițiile art. 25 alin. (5) din Ordonanța de urgenta a Guvernului nr. 133/2021, dacă nu au fost transmise dovezile privind depunerea rapoartelor de progres prevăzute la lit a) și lit. b);</w:t>
      </w:r>
    </w:p>
    <w:p w14:paraId="7146652C" w14:textId="77777777" w:rsidR="004521DB" w:rsidRPr="004972DF" w:rsidRDefault="004521DB" w:rsidP="0082657E">
      <w:pPr>
        <w:ind w:left="187"/>
        <w:jc w:val="both"/>
        <w:rPr>
          <w:rFonts w:asciiTheme="minorHAnsi" w:hAnsiTheme="minorHAnsi" w:cstheme="minorHAnsi"/>
          <w:sz w:val="24"/>
          <w:szCs w:val="24"/>
        </w:rPr>
      </w:pPr>
      <w:r w:rsidRPr="004972DF">
        <w:rPr>
          <w:rFonts w:asciiTheme="minorHAnsi" w:hAnsiTheme="minorHAnsi" w:cstheme="minorHAnsi"/>
          <w:sz w:val="24"/>
          <w:szCs w:val="24"/>
        </w:rPr>
        <w:t>(d) rezilierea Contractului de Finanțare în situația nedepunerii niciunui raport de progres în termen de 12 luni de la data semnării contractului de finanțare.</w:t>
      </w:r>
    </w:p>
    <w:p w14:paraId="0E64CE45" w14:textId="321CDBB8" w:rsidR="00FB633E" w:rsidRPr="004972DF" w:rsidRDefault="00FB633E">
      <w:pPr>
        <w:pStyle w:val="Heading2"/>
      </w:pPr>
      <w:bookmarkStart w:id="268" w:name="_Toc142556428"/>
      <w:bookmarkStart w:id="269" w:name="_Toc144734480"/>
      <w:r w:rsidRPr="004972DF">
        <w:t>Vizitele de monitorizare</w:t>
      </w:r>
      <w:bookmarkEnd w:id="268"/>
      <w:bookmarkEnd w:id="269"/>
    </w:p>
    <w:p w14:paraId="2778D811" w14:textId="77777777" w:rsidR="00723EE4" w:rsidRPr="004972DF" w:rsidRDefault="00723EE4" w:rsidP="00F66232">
      <w:pPr>
        <w:spacing w:before="0" w:after="0"/>
        <w:jc w:val="both"/>
        <w:rPr>
          <w:rFonts w:asciiTheme="minorHAnsi" w:eastAsiaTheme="minorHAnsi" w:hAnsiTheme="minorHAnsi" w:cstheme="minorHAnsi"/>
          <w:sz w:val="24"/>
          <w:szCs w:val="24"/>
        </w:rPr>
      </w:pPr>
      <w:r w:rsidRPr="004972DF">
        <w:rPr>
          <w:rFonts w:asciiTheme="minorHAnsi" w:eastAsia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22CEF41E" w14:textId="77777777" w:rsidR="009C4A52" w:rsidRPr="004972DF" w:rsidRDefault="009C4A52" w:rsidP="00F66232">
      <w:pPr>
        <w:spacing w:before="0" w:after="0"/>
        <w:jc w:val="both"/>
        <w:rPr>
          <w:rFonts w:asciiTheme="minorHAnsi" w:eastAsiaTheme="minorHAnsi" w:hAnsiTheme="minorHAnsi" w:cstheme="minorHAnsi"/>
          <w:iCs/>
          <w:sz w:val="24"/>
          <w:szCs w:val="24"/>
        </w:rPr>
      </w:pPr>
    </w:p>
    <w:p w14:paraId="6205C80F" w14:textId="359B5314" w:rsidR="00723EE4" w:rsidRPr="004972DF" w:rsidRDefault="00723EE4" w:rsidP="00F6623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Tipuri de vizite la fața locului: </w:t>
      </w:r>
    </w:p>
    <w:p w14:paraId="12D8D705" w14:textId="77777777"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a) Vizite la fața locului pe parcursul implementării;</w:t>
      </w:r>
    </w:p>
    <w:p w14:paraId="23BDA00D" w14:textId="77777777"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b) Vizită finală la fața locului; </w:t>
      </w:r>
    </w:p>
    <w:p w14:paraId="3CB1E645" w14:textId="77777777"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c) Vizite la fața locului ex-post;</w:t>
      </w:r>
    </w:p>
    <w:p w14:paraId="0FDBACDA" w14:textId="77777777"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d) Vizite la fața locului speciale (ad-hoc).</w:t>
      </w:r>
    </w:p>
    <w:p w14:paraId="2C926292" w14:textId="77777777" w:rsidR="009C4A52" w:rsidRPr="004972DF" w:rsidRDefault="009C4A52" w:rsidP="00F66232">
      <w:pPr>
        <w:spacing w:before="0" w:after="0"/>
        <w:jc w:val="both"/>
        <w:rPr>
          <w:rFonts w:asciiTheme="minorHAnsi" w:eastAsiaTheme="minorHAnsi" w:hAnsiTheme="minorHAnsi" w:cstheme="minorHAnsi"/>
          <w:i/>
          <w:sz w:val="24"/>
          <w:szCs w:val="24"/>
        </w:rPr>
      </w:pPr>
    </w:p>
    <w:p w14:paraId="7982DB1E" w14:textId="7877F22B" w:rsidR="00723EE4" w:rsidRPr="004972DF" w:rsidRDefault="00723EE4" w:rsidP="00F6623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
          <w:sz w:val="24"/>
          <w:szCs w:val="24"/>
        </w:rPr>
        <w:t>Vizite la fața locului pe parcursul implementării</w:t>
      </w:r>
      <w:r w:rsidRPr="004972DF">
        <w:rPr>
          <w:rFonts w:asciiTheme="minorHAnsi" w:eastAsiaTheme="minorHAnsi" w:hAnsiTheme="minorHAnsi" w:cstheme="minorHAnsi"/>
          <w:iCs/>
          <w:sz w:val="24"/>
          <w:szCs w:val="24"/>
        </w:rPr>
        <w:t>;</w:t>
      </w:r>
    </w:p>
    <w:p w14:paraId="2C1D0962" w14:textId="7FA1896E" w:rsidR="00723EE4" w:rsidRPr="004972DF" w:rsidRDefault="00723EE4" w:rsidP="00F6623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Pentru fiecare </w:t>
      </w:r>
      <w:r w:rsidRPr="00083104">
        <w:rPr>
          <w:rFonts w:asciiTheme="minorHAnsi" w:eastAsiaTheme="minorHAnsi" w:hAnsiTheme="minorHAnsi" w:cstheme="minorHAnsi"/>
          <w:iCs/>
          <w:sz w:val="24"/>
          <w:szCs w:val="24"/>
        </w:rPr>
        <w:t xml:space="preserve">proiect finanțat din PR SE 2021 - 2027, AM  efectuează vizite la fața locului, de </w:t>
      </w:r>
      <w:r w:rsidR="00905A9C" w:rsidRPr="00083104">
        <w:rPr>
          <w:rFonts w:asciiTheme="minorHAnsi" w:eastAsiaTheme="minorHAnsi" w:hAnsiTheme="minorHAnsi" w:cstheme="minorHAnsi"/>
          <w:iCs/>
          <w:sz w:val="24"/>
          <w:szCs w:val="24"/>
        </w:rPr>
        <w:t>2</w:t>
      </w:r>
      <w:r w:rsidRPr="00083104">
        <w:rPr>
          <w:rFonts w:asciiTheme="minorHAnsi" w:eastAsiaTheme="minorHAnsi" w:hAnsiTheme="minorHAnsi" w:cstheme="minorHAnsi"/>
          <w:iCs/>
          <w:sz w:val="24"/>
          <w:szCs w:val="24"/>
        </w:rPr>
        <w:t xml:space="preserve"> ori pe an, în vederea verificării veridicității informațiilor consemnate </w:t>
      </w:r>
      <w:r w:rsidR="009F0C12" w:rsidRPr="00083104">
        <w:rPr>
          <w:rFonts w:asciiTheme="minorHAnsi" w:eastAsiaTheme="minorHAnsi" w:hAnsiTheme="minorHAnsi" w:cstheme="minorHAnsi"/>
          <w:iCs/>
          <w:sz w:val="24"/>
          <w:szCs w:val="24"/>
        </w:rPr>
        <w:t>de beneficiar în Raportul de Progres.</w:t>
      </w:r>
      <w:r w:rsidR="00FA190F" w:rsidRPr="00083104">
        <w:rPr>
          <w:rFonts w:asciiTheme="minorHAnsi" w:eastAsiaTheme="minorHAnsi" w:hAnsiTheme="minorHAnsi" w:cstheme="minorHAnsi"/>
          <w:iCs/>
          <w:sz w:val="24"/>
          <w:szCs w:val="24"/>
        </w:rPr>
        <w:t xml:space="preserve"> Se va completa Raportul de vizita monitorizare (Anexa 1</w:t>
      </w:r>
      <w:r w:rsidR="007C14F5" w:rsidRPr="00083104">
        <w:rPr>
          <w:rFonts w:asciiTheme="minorHAnsi" w:eastAsiaTheme="minorHAnsi" w:hAnsiTheme="minorHAnsi" w:cstheme="minorHAnsi"/>
          <w:iCs/>
          <w:sz w:val="24"/>
          <w:szCs w:val="24"/>
        </w:rPr>
        <w:t>2</w:t>
      </w:r>
      <w:r w:rsidR="00FA190F" w:rsidRPr="00083104">
        <w:rPr>
          <w:rFonts w:asciiTheme="minorHAnsi" w:eastAsiaTheme="minorHAnsi" w:hAnsiTheme="minorHAnsi" w:cstheme="minorHAnsi"/>
          <w:iCs/>
          <w:sz w:val="24"/>
          <w:szCs w:val="24"/>
        </w:rPr>
        <w:t>).</w:t>
      </w:r>
    </w:p>
    <w:p w14:paraId="48BA8692" w14:textId="77777777" w:rsidR="009C4A52" w:rsidRPr="004972DF" w:rsidRDefault="009C4A52" w:rsidP="00F66232">
      <w:pPr>
        <w:spacing w:before="0" w:after="0"/>
        <w:jc w:val="both"/>
        <w:rPr>
          <w:rFonts w:asciiTheme="minorHAnsi" w:eastAsiaTheme="minorHAnsi" w:hAnsiTheme="minorHAnsi" w:cstheme="minorHAnsi"/>
          <w:i/>
          <w:sz w:val="24"/>
          <w:szCs w:val="24"/>
        </w:rPr>
      </w:pPr>
    </w:p>
    <w:p w14:paraId="501FC22D" w14:textId="06DC33C3" w:rsidR="00723EE4" w:rsidRPr="004972DF" w:rsidRDefault="00723EE4" w:rsidP="00FA190F">
      <w:pPr>
        <w:jc w:val="both"/>
        <w:rPr>
          <w:rFonts w:asciiTheme="minorHAnsi" w:eastAsiaTheme="minorHAnsi" w:hAnsiTheme="minorHAnsi" w:cstheme="minorHAnsi"/>
          <w:i/>
          <w:sz w:val="24"/>
          <w:szCs w:val="24"/>
        </w:rPr>
      </w:pPr>
      <w:r w:rsidRPr="004972DF">
        <w:rPr>
          <w:rFonts w:asciiTheme="minorHAnsi" w:eastAsiaTheme="minorHAnsi" w:hAnsiTheme="minorHAnsi" w:cstheme="minorHAnsi"/>
          <w:i/>
          <w:sz w:val="24"/>
          <w:szCs w:val="24"/>
        </w:rPr>
        <w:t>Vizită finală la fața locului;</w:t>
      </w:r>
    </w:p>
    <w:p w14:paraId="6D69157B" w14:textId="77777777"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lastRenderedPageBreak/>
        <w:t xml:space="preserve">Vizita finală la fața locului este realizată în scopul monitorizării și al verificării cererii de rambursare finale prin echipe mixte (monitorizare și verificare plăți).  </w:t>
      </w:r>
    </w:p>
    <w:p w14:paraId="736A076B" w14:textId="77777777" w:rsidR="00723EE4" w:rsidRPr="004972DF" w:rsidRDefault="00723EE4" w:rsidP="00FA190F">
      <w:pPr>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Vizita de monitorizare finală are ca scop:</w:t>
      </w:r>
    </w:p>
    <w:p w14:paraId="45AB77E6" w14:textId="77777777" w:rsidR="00723EE4" w:rsidRPr="004972DF" w:rsidRDefault="00723EE4">
      <w:pPr>
        <w:numPr>
          <w:ilvl w:val="0"/>
          <w:numId w:val="9"/>
        </w:numPr>
        <w:spacing w:before="0" w:after="0"/>
        <w:ind w:left="714" w:hanging="357"/>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eligibilității cheltuielilor, în conformitate cu prevederile legale privind eligibilitatea;</w:t>
      </w:r>
    </w:p>
    <w:p w14:paraId="5E239F46" w14:textId="77777777" w:rsidR="00723EE4" w:rsidRPr="004972DF" w:rsidRDefault="00723EE4">
      <w:pPr>
        <w:numPr>
          <w:ilvl w:val="0"/>
          <w:numId w:val="9"/>
        </w:numPr>
        <w:spacing w:before="0" w:after="0"/>
        <w:ind w:left="714" w:hanging="357"/>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4972DF" w:rsidRDefault="00723EE4">
      <w:pPr>
        <w:numPr>
          <w:ilvl w:val="0"/>
          <w:numId w:val="9"/>
        </w:numPr>
        <w:spacing w:before="0" w:after="0"/>
        <w:ind w:left="714" w:hanging="357"/>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4972DF" w:rsidRDefault="00723EE4">
      <w:pPr>
        <w:numPr>
          <w:ilvl w:val="0"/>
          <w:numId w:val="9"/>
        </w:numPr>
        <w:spacing w:before="0" w:after="0"/>
        <w:ind w:left="714" w:hanging="357"/>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4972DF" w:rsidRDefault="00723EE4">
      <w:pPr>
        <w:numPr>
          <w:ilvl w:val="0"/>
          <w:numId w:val="9"/>
        </w:numPr>
        <w:spacing w:before="0" w:after="0"/>
        <w:ind w:left="714" w:hanging="357"/>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dosarelor de achiziție realizate în cadrul proiectului;</w:t>
      </w:r>
    </w:p>
    <w:p w14:paraId="064A9125" w14:textId="77777777" w:rsidR="00723EE4" w:rsidRPr="004972DF" w:rsidRDefault="00723EE4">
      <w:pPr>
        <w:numPr>
          <w:ilvl w:val="0"/>
          <w:numId w:val="9"/>
        </w:numPr>
        <w:spacing w:before="0" w:after="0"/>
        <w:ind w:left="714" w:hanging="357"/>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443F508" w14:textId="77777777" w:rsidR="00723EE4" w:rsidRPr="004972DF" w:rsidRDefault="00723EE4">
      <w:pPr>
        <w:numPr>
          <w:ilvl w:val="0"/>
          <w:numId w:val="9"/>
        </w:numPr>
        <w:spacing w:before="0" w:after="0"/>
        <w:ind w:hanging="709"/>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4972DF" w:rsidRDefault="00723EE4">
      <w:pPr>
        <w:numPr>
          <w:ilvl w:val="0"/>
          <w:numId w:val="10"/>
        </w:numPr>
        <w:spacing w:before="0" w:after="0"/>
        <w:ind w:left="714" w:hanging="709"/>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4972DF" w:rsidRDefault="00723EE4">
      <w:pPr>
        <w:numPr>
          <w:ilvl w:val="0"/>
          <w:numId w:val="10"/>
        </w:numPr>
        <w:spacing w:before="0" w:after="0"/>
        <w:ind w:left="714" w:hanging="709"/>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4972DF" w:rsidRDefault="00723EE4">
      <w:pPr>
        <w:numPr>
          <w:ilvl w:val="0"/>
          <w:numId w:val="10"/>
        </w:numPr>
        <w:spacing w:before="0" w:after="0"/>
        <w:ind w:left="714" w:hanging="709"/>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Verificarea atingerii rezultatelor și obiectivelor asumate prin proiect;</w:t>
      </w:r>
    </w:p>
    <w:p w14:paraId="604BAD03" w14:textId="77777777" w:rsidR="00723EE4" w:rsidRPr="004972DF" w:rsidRDefault="00723EE4">
      <w:pPr>
        <w:numPr>
          <w:ilvl w:val="0"/>
          <w:numId w:val="10"/>
        </w:numPr>
        <w:spacing w:before="0" w:after="0"/>
        <w:ind w:left="714" w:hanging="709"/>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Verificarea operaționalizării investiției. </w:t>
      </w:r>
    </w:p>
    <w:p w14:paraId="0E86DFFC" w14:textId="77777777" w:rsidR="00FA32EE" w:rsidRPr="004972DF" w:rsidRDefault="00FA32EE" w:rsidP="00F66232">
      <w:pPr>
        <w:spacing w:before="0" w:after="0"/>
        <w:jc w:val="both"/>
        <w:rPr>
          <w:rFonts w:asciiTheme="minorHAnsi" w:eastAsiaTheme="minorHAnsi" w:hAnsiTheme="minorHAnsi" w:cstheme="minorHAnsi"/>
          <w:i/>
          <w:sz w:val="24"/>
          <w:szCs w:val="24"/>
        </w:rPr>
      </w:pPr>
    </w:p>
    <w:p w14:paraId="52393045" w14:textId="15202DB9" w:rsidR="00723EE4" w:rsidRPr="004972DF" w:rsidRDefault="00723EE4" w:rsidP="00FA190F">
      <w:pPr>
        <w:jc w:val="both"/>
        <w:rPr>
          <w:rFonts w:asciiTheme="minorHAnsi" w:eastAsiaTheme="minorHAnsi" w:hAnsiTheme="minorHAnsi" w:cstheme="minorHAnsi"/>
          <w:i/>
          <w:sz w:val="24"/>
          <w:szCs w:val="24"/>
        </w:rPr>
      </w:pPr>
      <w:r w:rsidRPr="004972DF">
        <w:rPr>
          <w:rFonts w:asciiTheme="minorHAnsi" w:eastAsiaTheme="minorHAnsi" w:hAnsiTheme="minorHAnsi" w:cstheme="minorHAnsi"/>
          <w:i/>
          <w:sz w:val="24"/>
          <w:szCs w:val="24"/>
        </w:rPr>
        <w:t>Vizite la fața locului ex-post</w:t>
      </w:r>
    </w:p>
    <w:p w14:paraId="76FD9B48" w14:textId="0C82D17D"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AM efectuează vizite la fata locului după finalizarea implementării proiectului, respectiv în perioada de durabilitate, 3 ani, după caz, definită, conform prevederilor contractuale, referitoare la durata contractului (calculată de la data informării de către AM în ceea ce privește autorizarea cererii de rambursare finală), pentru a se verifica sustenabilitatea proiectelor. </w:t>
      </w:r>
    </w:p>
    <w:p w14:paraId="7A3B1FA6" w14:textId="7FFCC002"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AM va efectua pentru toate proiectele aflate in durabilitate o vizita pe an ex-post la fața locului până la finalizarea perioadei de durabilitate. </w:t>
      </w:r>
    </w:p>
    <w:p w14:paraId="493A254E" w14:textId="77777777"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36C97ADD" w:rsidR="00723EE4" w:rsidRPr="004972DF" w:rsidRDefault="00723EE4" w:rsidP="00FA190F">
      <w:pPr>
        <w:jc w:val="both"/>
        <w:rPr>
          <w:rFonts w:asciiTheme="minorHAnsi" w:eastAsiaTheme="minorHAnsi" w:hAnsiTheme="minorHAnsi" w:cstheme="minorHAnsi"/>
          <w:i/>
          <w:sz w:val="24"/>
          <w:szCs w:val="24"/>
        </w:rPr>
      </w:pPr>
      <w:r w:rsidRPr="004972DF">
        <w:rPr>
          <w:rFonts w:asciiTheme="minorHAnsi" w:eastAsiaTheme="minorHAnsi" w:hAnsiTheme="minorHAnsi" w:cstheme="minorHAnsi"/>
          <w:i/>
          <w:sz w:val="24"/>
          <w:szCs w:val="24"/>
        </w:rPr>
        <w:t>Vizite la fața locului speciale (ad-hoc)</w:t>
      </w:r>
    </w:p>
    <w:p w14:paraId="1F4C3531" w14:textId="36B9843E" w:rsidR="00723EE4" w:rsidRPr="004972DF" w:rsidRDefault="00723EE4" w:rsidP="00F6623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Fără a acoperi toate situațiile posibile, AM efectuează vizite la fața locului, pe parcursul implementării și/sau în perioada ex-post, dacă:</w:t>
      </w:r>
    </w:p>
    <w:p w14:paraId="49A16BE5" w14:textId="77777777" w:rsidR="00723EE4" w:rsidRPr="004972DF" w:rsidRDefault="00723EE4">
      <w:pPr>
        <w:numPr>
          <w:ilvl w:val="0"/>
          <w:numId w:val="8"/>
        </w:numPr>
        <w:spacing w:before="0" w:after="0"/>
        <w:contextualSpacing/>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0613002A" w:rsidR="00723EE4" w:rsidRPr="004972DF" w:rsidRDefault="00723EE4">
      <w:pPr>
        <w:numPr>
          <w:ilvl w:val="0"/>
          <w:numId w:val="8"/>
        </w:numPr>
        <w:spacing w:before="0" w:after="0"/>
        <w:contextualSpacing/>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există o solicitare în acest sens din partea șefului AM;</w:t>
      </w:r>
    </w:p>
    <w:p w14:paraId="4ED5697B" w14:textId="21FA033B" w:rsidR="00723EE4" w:rsidRPr="004972DF" w:rsidRDefault="00723EE4">
      <w:pPr>
        <w:numPr>
          <w:ilvl w:val="0"/>
          <w:numId w:val="8"/>
        </w:numPr>
        <w:spacing w:before="0" w:after="0"/>
        <w:contextualSpacing/>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6C3C668D" w14:textId="77777777" w:rsidR="00723EE4" w:rsidRPr="004972DF" w:rsidRDefault="00723EE4">
      <w:pPr>
        <w:numPr>
          <w:ilvl w:val="0"/>
          <w:numId w:val="8"/>
        </w:numPr>
        <w:spacing w:before="0" w:after="0"/>
        <w:contextualSpacing/>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4972DF" w:rsidRDefault="00723EE4">
      <w:pPr>
        <w:numPr>
          <w:ilvl w:val="0"/>
          <w:numId w:val="8"/>
        </w:numPr>
        <w:spacing w:before="0" w:after="0"/>
        <w:contextualSpacing/>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4972DF" w:rsidRDefault="00723EE4">
      <w:pPr>
        <w:numPr>
          <w:ilvl w:val="0"/>
          <w:numId w:val="8"/>
        </w:numPr>
        <w:spacing w:before="0" w:after="0"/>
        <w:contextualSpacing/>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lastRenderedPageBreak/>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570A40A8" w14:textId="77777777" w:rsidR="009C4A52" w:rsidRPr="004972DF" w:rsidRDefault="009C4A52" w:rsidP="00F66232">
      <w:pPr>
        <w:spacing w:before="0" w:after="0"/>
        <w:jc w:val="both"/>
        <w:rPr>
          <w:rFonts w:asciiTheme="minorHAnsi" w:eastAsiaTheme="minorHAnsi" w:hAnsiTheme="minorHAnsi" w:cstheme="minorHAnsi"/>
          <w:iCs/>
          <w:sz w:val="24"/>
          <w:szCs w:val="24"/>
        </w:rPr>
      </w:pPr>
    </w:p>
    <w:p w14:paraId="03A7CC3C" w14:textId="342FBC2F" w:rsidR="00723EE4" w:rsidRPr="004972DF" w:rsidRDefault="006567AC" w:rsidP="00F66232">
      <w:pPr>
        <w:spacing w:before="0" w:after="0"/>
        <w:jc w:val="both"/>
        <w:rPr>
          <w:rFonts w:asciiTheme="minorHAnsi" w:eastAsiaTheme="minorHAnsi" w:hAnsiTheme="minorHAnsi" w:cstheme="minorHAnsi"/>
          <w:iCs/>
          <w:sz w:val="24"/>
          <w:szCs w:val="24"/>
        </w:rPr>
      </w:pPr>
      <w:r w:rsidRPr="00083104">
        <w:rPr>
          <w:rFonts w:asciiTheme="minorHAnsi" w:eastAsiaTheme="minorHAnsi" w:hAnsiTheme="minorHAnsi" w:cstheme="minorHAnsi"/>
          <w:b/>
          <w:bCs/>
          <w:iCs/>
          <w:sz w:val="24"/>
          <w:szCs w:val="24"/>
        </w:rPr>
        <w:t>Raportul de vizită</w:t>
      </w:r>
      <w:r w:rsidR="00083104" w:rsidRPr="00083104">
        <w:rPr>
          <w:rFonts w:asciiTheme="minorHAnsi" w:eastAsiaTheme="minorHAnsi" w:hAnsiTheme="minorHAnsi" w:cstheme="minorHAnsi"/>
          <w:b/>
          <w:bCs/>
          <w:iCs/>
          <w:sz w:val="24"/>
          <w:szCs w:val="24"/>
        </w:rPr>
        <w:t xml:space="preserve"> monitorizare</w:t>
      </w:r>
      <w:r w:rsidR="003B2468" w:rsidRPr="00083104">
        <w:rPr>
          <w:rFonts w:asciiTheme="minorHAnsi" w:eastAsiaTheme="minorHAnsi" w:hAnsiTheme="minorHAnsi" w:cstheme="minorHAnsi"/>
          <w:b/>
          <w:bCs/>
          <w:iCs/>
          <w:sz w:val="24"/>
          <w:szCs w:val="24"/>
        </w:rPr>
        <w:t xml:space="preserve"> </w:t>
      </w:r>
      <w:r w:rsidR="00F63846" w:rsidRPr="00083104">
        <w:rPr>
          <w:rFonts w:asciiTheme="minorHAnsi" w:eastAsiaTheme="minorHAnsi" w:hAnsiTheme="minorHAnsi" w:cstheme="minorHAnsi"/>
          <w:b/>
          <w:bCs/>
          <w:iCs/>
          <w:sz w:val="24"/>
          <w:szCs w:val="24"/>
        </w:rPr>
        <w:t>-</w:t>
      </w:r>
      <w:r w:rsidR="003B2468" w:rsidRPr="00083104">
        <w:rPr>
          <w:rFonts w:asciiTheme="minorHAnsi" w:eastAsiaTheme="minorHAnsi" w:hAnsiTheme="minorHAnsi" w:cstheme="minorHAnsi"/>
          <w:b/>
          <w:bCs/>
          <w:iCs/>
          <w:sz w:val="24"/>
          <w:szCs w:val="24"/>
        </w:rPr>
        <w:t xml:space="preserve"> </w:t>
      </w:r>
      <w:r w:rsidR="00F63846" w:rsidRPr="00083104">
        <w:rPr>
          <w:rFonts w:asciiTheme="minorHAnsi" w:eastAsiaTheme="minorHAnsi" w:hAnsiTheme="minorHAnsi" w:cstheme="minorHAnsi"/>
          <w:b/>
          <w:bCs/>
          <w:iCs/>
          <w:sz w:val="24"/>
          <w:szCs w:val="24"/>
        </w:rPr>
        <w:t>Anexa 1</w:t>
      </w:r>
      <w:r w:rsidR="007C14F5" w:rsidRPr="00083104">
        <w:rPr>
          <w:rFonts w:asciiTheme="minorHAnsi" w:eastAsiaTheme="minorHAnsi" w:hAnsiTheme="minorHAnsi" w:cstheme="minorHAnsi"/>
          <w:b/>
          <w:bCs/>
          <w:iCs/>
          <w:sz w:val="24"/>
          <w:szCs w:val="24"/>
        </w:rPr>
        <w:t>2</w:t>
      </w:r>
      <w:r w:rsidR="00F63846" w:rsidRPr="00083104">
        <w:rPr>
          <w:rFonts w:asciiTheme="minorHAnsi" w:eastAsiaTheme="minorHAnsi" w:hAnsiTheme="minorHAnsi" w:cstheme="minorHAnsi"/>
          <w:iCs/>
          <w:sz w:val="24"/>
          <w:szCs w:val="24"/>
        </w:rPr>
        <w:t>,</w:t>
      </w:r>
      <w:r w:rsidRPr="00083104">
        <w:rPr>
          <w:rFonts w:asciiTheme="minorHAnsi" w:eastAsiaTheme="minorHAnsi" w:hAnsiTheme="minorHAnsi" w:cstheme="minorHAnsi"/>
          <w:iCs/>
          <w:sz w:val="24"/>
          <w:szCs w:val="24"/>
        </w:rPr>
        <w:t xml:space="preserve"> se</w:t>
      </w:r>
      <w:r w:rsidR="00723EE4" w:rsidRPr="00083104">
        <w:rPr>
          <w:rFonts w:asciiTheme="minorHAnsi" w:eastAsiaTheme="minorHAnsi" w:hAnsiTheme="minorHAnsi" w:cstheme="minorHAnsi"/>
          <w:iCs/>
          <w:sz w:val="24"/>
          <w:szCs w:val="24"/>
        </w:rPr>
        <w:t xml:space="preserve"> elaborează</w:t>
      </w:r>
      <w:r w:rsidR="00723EE4" w:rsidRPr="004972DF">
        <w:rPr>
          <w:rFonts w:asciiTheme="minorHAnsi" w:eastAsiaTheme="minorHAnsi" w:hAnsiTheme="minorHAnsi" w:cstheme="minorHAnsi"/>
          <w:iCs/>
          <w:sz w:val="24"/>
          <w:szCs w:val="24"/>
        </w:rPr>
        <w:t xml:space="preserve"> </w:t>
      </w:r>
      <w:r w:rsidRPr="004972DF">
        <w:rPr>
          <w:rFonts w:asciiTheme="minorHAnsi" w:eastAsiaTheme="minorHAnsi" w:hAnsiTheme="minorHAnsi" w:cstheme="minorHAnsi"/>
          <w:iCs/>
          <w:sz w:val="24"/>
          <w:szCs w:val="24"/>
        </w:rPr>
        <w:t xml:space="preserve">de </w:t>
      </w:r>
      <w:r w:rsidR="00515735" w:rsidRPr="004972DF">
        <w:rPr>
          <w:rFonts w:asciiTheme="minorHAnsi" w:eastAsiaTheme="minorHAnsi" w:hAnsiTheme="minorHAnsi" w:cstheme="minorHAnsi"/>
          <w:iCs/>
          <w:sz w:val="24"/>
          <w:szCs w:val="24"/>
        </w:rPr>
        <w:t>AM</w:t>
      </w:r>
      <w:r w:rsidRPr="004972DF">
        <w:rPr>
          <w:rFonts w:asciiTheme="minorHAnsi" w:eastAsiaTheme="minorHAnsi" w:hAnsiTheme="minorHAnsi" w:cstheme="minorHAnsi"/>
          <w:iCs/>
          <w:sz w:val="24"/>
          <w:szCs w:val="24"/>
        </w:rPr>
        <w:t xml:space="preserve">, prin sistemul informatic MySMIS2021/SMIS2021, </w:t>
      </w:r>
      <w:r w:rsidR="00DB4116" w:rsidRPr="004972DF">
        <w:rPr>
          <w:rFonts w:asciiTheme="minorHAnsi" w:eastAsiaTheme="minorHAnsi" w:hAnsiTheme="minorHAnsi" w:cstheme="minorHAnsi"/>
          <w:iCs/>
          <w:sz w:val="24"/>
          <w:szCs w:val="24"/>
        </w:rPr>
        <w:t>î</w:t>
      </w:r>
      <w:r w:rsidRPr="004972DF">
        <w:rPr>
          <w:rFonts w:asciiTheme="minorHAnsi" w:eastAsiaTheme="minorHAnsi" w:hAnsiTheme="minorHAnsi" w:cstheme="minorHAnsi"/>
          <w:iCs/>
          <w:sz w:val="24"/>
          <w:szCs w:val="24"/>
        </w:rPr>
        <w:t>n conformitate cu prevederile procedurilor opera</w:t>
      </w:r>
      <w:r w:rsidR="00DB4116" w:rsidRPr="004972DF">
        <w:rPr>
          <w:rFonts w:asciiTheme="minorHAnsi" w:eastAsiaTheme="minorHAnsi" w:hAnsiTheme="minorHAnsi" w:cstheme="minorHAnsi"/>
          <w:iCs/>
          <w:sz w:val="24"/>
          <w:szCs w:val="24"/>
        </w:rPr>
        <w:t>ț</w:t>
      </w:r>
      <w:r w:rsidRPr="004972DF">
        <w:rPr>
          <w:rFonts w:asciiTheme="minorHAnsi" w:eastAsiaTheme="minorHAnsi" w:hAnsiTheme="minorHAnsi" w:cstheme="minorHAnsi"/>
          <w:iCs/>
          <w:sz w:val="24"/>
          <w:szCs w:val="24"/>
        </w:rPr>
        <w:t xml:space="preserve">ionale </w:t>
      </w:r>
      <w:r w:rsidR="00DB4116" w:rsidRPr="004972DF">
        <w:rPr>
          <w:rFonts w:asciiTheme="minorHAnsi" w:eastAsiaTheme="minorHAnsi" w:hAnsiTheme="minorHAnsi" w:cstheme="minorHAnsi"/>
          <w:iCs/>
          <w:sz w:val="24"/>
          <w:szCs w:val="24"/>
        </w:rPr>
        <w:t>ș</w:t>
      </w:r>
      <w:r w:rsidRPr="004972DF">
        <w:rPr>
          <w:rFonts w:asciiTheme="minorHAnsi" w:eastAsiaTheme="minorHAnsi" w:hAnsiTheme="minorHAnsi" w:cstheme="minorHAnsi"/>
          <w:iCs/>
          <w:sz w:val="24"/>
          <w:szCs w:val="24"/>
        </w:rPr>
        <w:t xml:space="preserve">i se genereaza </w:t>
      </w:r>
      <w:r w:rsidR="00DB4116" w:rsidRPr="004972DF">
        <w:rPr>
          <w:rFonts w:asciiTheme="minorHAnsi" w:eastAsiaTheme="minorHAnsi" w:hAnsiTheme="minorHAnsi" w:cstheme="minorHAnsi"/>
          <w:iCs/>
          <w:sz w:val="24"/>
          <w:szCs w:val="24"/>
        </w:rPr>
        <w:t>î</w:t>
      </w:r>
      <w:r w:rsidRPr="004972DF">
        <w:rPr>
          <w:rFonts w:asciiTheme="minorHAnsi" w:eastAsiaTheme="minorHAnsi" w:hAnsiTheme="minorHAnsi" w:cstheme="minorHAnsi"/>
          <w:iCs/>
          <w:sz w:val="24"/>
          <w:szCs w:val="24"/>
        </w:rPr>
        <w:t>n termen de 10 zile lucratoare de la data vizitei efectuat</w:t>
      </w:r>
      <w:r w:rsidR="00DB4116" w:rsidRPr="004972DF">
        <w:rPr>
          <w:rFonts w:asciiTheme="minorHAnsi" w:eastAsiaTheme="minorHAnsi" w:hAnsiTheme="minorHAnsi" w:cstheme="minorHAnsi"/>
          <w:iCs/>
          <w:sz w:val="24"/>
          <w:szCs w:val="24"/>
        </w:rPr>
        <w:t>ă</w:t>
      </w:r>
      <w:r w:rsidRPr="004972DF">
        <w:rPr>
          <w:rFonts w:asciiTheme="minorHAnsi" w:eastAsiaTheme="minorHAnsi" w:hAnsiTheme="minorHAnsi" w:cstheme="minorHAnsi"/>
          <w:iCs/>
          <w:sz w:val="24"/>
          <w:szCs w:val="24"/>
        </w:rPr>
        <w:t xml:space="preserve"> la fa</w:t>
      </w:r>
      <w:r w:rsidR="00DB4116" w:rsidRPr="004972DF">
        <w:rPr>
          <w:rFonts w:asciiTheme="minorHAnsi" w:eastAsiaTheme="minorHAnsi" w:hAnsiTheme="minorHAnsi" w:cstheme="minorHAnsi"/>
          <w:iCs/>
          <w:sz w:val="24"/>
          <w:szCs w:val="24"/>
        </w:rPr>
        <w:t>ț</w:t>
      </w:r>
      <w:r w:rsidRPr="004972DF">
        <w:rPr>
          <w:rFonts w:asciiTheme="minorHAnsi" w:eastAsiaTheme="minorHAnsi" w:hAnsiTheme="minorHAnsi" w:cstheme="minorHAnsi"/>
          <w:iCs/>
          <w:sz w:val="24"/>
          <w:szCs w:val="24"/>
        </w:rPr>
        <w:t>a locului</w:t>
      </w:r>
      <w:r w:rsidR="00723EE4" w:rsidRPr="004972DF">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5AF60047" w:rsidR="00723EE4" w:rsidRPr="004972DF" w:rsidRDefault="00723EE4" w:rsidP="0075430B">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01E97B2B" w:rsidR="00FB633E" w:rsidRPr="004972DF" w:rsidRDefault="00FB633E">
      <w:pPr>
        <w:pStyle w:val="Heading2"/>
      </w:pPr>
      <w:bookmarkStart w:id="270" w:name="_Toc142556429"/>
      <w:bookmarkStart w:id="271" w:name="_Toc144734481"/>
      <w:r w:rsidRPr="004972DF">
        <w:t>Mecanismul specific indicatorilor de etapă. Planul de monitorizare</w:t>
      </w:r>
      <w:bookmarkEnd w:id="270"/>
      <w:bookmarkEnd w:id="271"/>
    </w:p>
    <w:p w14:paraId="49A8B823" w14:textId="62525B95"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procesul de monitorizare a proiectelor, AM  va verifica și </w:t>
      </w:r>
      <w:r w:rsidRPr="007C14F5">
        <w:rPr>
          <w:rFonts w:asciiTheme="minorHAnsi" w:hAnsiTheme="minorHAnsi" w:cstheme="minorHAnsi"/>
          <w:sz w:val="24"/>
          <w:szCs w:val="24"/>
        </w:rPr>
        <w:t xml:space="preserve">confirma îndeplinirea indicatorilor de etapă, în conformitate cu </w:t>
      </w:r>
      <w:r w:rsidRPr="00083104">
        <w:rPr>
          <w:rFonts w:asciiTheme="minorHAnsi" w:hAnsiTheme="minorHAnsi" w:cstheme="minorHAnsi"/>
          <w:sz w:val="24"/>
          <w:szCs w:val="24"/>
        </w:rPr>
        <w:t>prevederile Planului de moni</w:t>
      </w:r>
      <w:r w:rsidR="002F2B96" w:rsidRPr="00083104">
        <w:rPr>
          <w:rFonts w:asciiTheme="minorHAnsi" w:hAnsiTheme="minorHAnsi" w:cstheme="minorHAnsi"/>
          <w:sz w:val="24"/>
          <w:szCs w:val="24"/>
        </w:rPr>
        <w:t>torizare a proiectului</w:t>
      </w:r>
      <w:r w:rsidR="00FA190F" w:rsidRPr="00083104">
        <w:rPr>
          <w:rFonts w:asciiTheme="minorHAnsi" w:hAnsiTheme="minorHAnsi" w:cstheme="minorHAnsi"/>
          <w:sz w:val="24"/>
          <w:szCs w:val="24"/>
        </w:rPr>
        <w:t>, Anexa 2 la</w:t>
      </w:r>
      <w:r w:rsidR="00FA190F" w:rsidRPr="007C14F5">
        <w:rPr>
          <w:rFonts w:asciiTheme="minorHAnsi" w:hAnsiTheme="minorHAnsi" w:cstheme="minorHAnsi"/>
          <w:sz w:val="24"/>
          <w:szCs w:val="24"/>
        </w:rPr>
        <w:t xml:space="preserve"> contractul de finanțare</w:t>
      </w:r>
      <w:r w:rsidRPr="007C14F5">
        <w:rPr>
          <w:rFonts w:asciiTheme="minorHAnsi" w:hAnsiTheme="minorHAnsi" w:cstheme="minorHAnsi"/>
          <w:sz w:val="24"/>
          <w:szCs w:val="24"/>
        </w:rPr>
        <w:t>.</w:t>
      </w:r>
      <w:r w:rsidRPr="004972DF">
        <w:rPr>
          <w:rFonts w:asciiTheme="minorHAnsi" w:hAnsiTheme="minorHAnsi" w:cstheme="minorHAnsi"/>
          <w:sz w:val="24"/>
          <w:szCs w:val="24"/>
        </w:rPr>
        <w:t xml:space="preserve"> </w:t>
      </w:r>
    </w:p>
    <w:p w14:paraId="68ACE34A" w14:textId="0334226B"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7BCF3254" w14:textId="77777777" w:rsidR="00515735" w:rsidRPr="004972DF" w:rsidRDefault="00515735" w:rsidP="00FA190F">
      <w:pPr>
        <w:jc w:val="both"/>
        <w:rPr>
          <w:rFonts w:asciiTheme="minorHAnsi" w:hAnsiTheme="minorHAnsi" w:cstheme="minorHAnsi"/>
          <w:sz w:val="24"/>
          <w:szCs w:val="24"/>
        </w:rPr>
      </w:pPr>
    </w:p>
    <w:p w14:paraId="4B988026" w14:textId="05788692"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F5ABC36"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vor prevăzuți în Planul de monitorizare a proiectului.</w:t>
      </w:r>
    </w:p>
    <w:p w14:paraId="5B1DA5D2" w14:textId="77777777" w:rsidR="00515735" w:rsidRPr="004972DF" w:rsidRDefault="00515735" w:rsidP="00FA190F">
      <w:pPr>
        <w:jc w:val="both"/>
        <w:rPr>
          <w:rFonts w:asciiTheme="minorHAnsi" w:hAnsiTheme="minorHAnsi" w:cstheme="minorHAnsi"/>
          <w:sz w:val="24"/>
          <w:szCs w:val="24"/>
        </w:rPr>
      </w:pPr>
    </w:p>
    <w:p w14:paraId="22C36A7C" w14:textId="4FA3D48B" w:rsidR="00562373" w:rsidRPr="004972DF" w:rsidRDefault="00515735" w:rsidP="00FA190F">
      <w:pPr>
        <w:jc w:val="both"/>
        <w:rPr>
          <w:rFonts w:asciiTheme="minorHAnsi" w:hAnsiTheme="minorHAnsi" w:cstheme="minorHAnsi"/>
          <w:sz w:val="24"/>
          <w:szCs w:val="24"/>
        </w:rPr>
      </w:pPr>
      <w:r w:rsidRPr="004972DF">
        <w:rPr>
          <w:rFonts w:asciiTheme="minorHAnsi" w:hAnsiTheme="minorHAnsi" w:cstheme="minorHAnsi"/>
          <w:sz w:val="24"/>
          <w:szCs w:val="24"/>
        </w:rPr>
        <w:t>AM</w:t>
      </w:r>
      <w:r w:rsidR="00562373" w:rsidRPr="004972DF">
        <w:rPr>
          <w:rFonts w:asciiTheme="minorHAnsi" w:hAnsiTheme="minorHAnsi" w:cs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19DEB677"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termen de 5 zile lucrătoare de la termenul prevăzut pentru un indicator de etapă, beneficiarul încărcă documentele justificative care probează îndeplinirea acestuia, iar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w:t>
      </w:r>
      <w:r w:rsidRPr="004972DF">
        <w:rPr>
          <w:rFonts w:asciiTheme="minorHAnsi" w:hAnsiTheme="minorHAnsi" w:cstheme="minorHAnsi"/>
          <w:sz w:val="24"/>
          <w:szCs w:val="24"/>
        </w:rPr>
        <w:lastRenderedPageBreak/>
        <w:t xml:space="preserve">depunerea raportului de progres. Pentru confirmarea îndeplinirii indicatorului de etapă,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poate solicita clarificări sau iniția o vizită de monitorizare, caz în care se suspendă termenul de validare. </w:t>
      </w:r>
    </w:p>
    <w:p w14:paraId="45EEAE07" w14:textId="097D13DA"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Prin sistemul informatic MySMIS2021 se emit atenționări automate către beneficiar și </w:t>
      </w:r>
      <w:r w:rsidR="009F0C12" w:rsidRPr="004972DF">
        <w:rPr>
          <w:rFonts w:asciiTheme="minorHAnsi" w:hAnsiTheme="minorHAnsi" w:cstheme="minorHAnsi"/>
          <w:sz w:val="24"/>
          <w:szCs w:val="24"/>
        </w:rPr>
        <w:t>AM</w:t>
      </w:r>
      <w:r w:rsidRPr="004972DF">
        <w:rPr>
          <w:rFonts w:asciiTheme="minorHAnsi" w:hAnsiTheme="minorHAnsi" w:cstheme="minorHAnsi"/>
          <w:sz w:val="24"/>
          <w:szCs w:val="24"/>
        </w:rPr>
        <w:t xml:space="preserve">, cu cel puțin 10 zile calendaristice înaintea termenului pentru raportarea îndeplinirii unui indicator de etapă. </w:t>
      </w:r>
    </w:p>
    <w:p w14:paraId="70970AC5" w14:textId="4EC03B3E"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Prin sistemul informatic MySMIS2021 se notifică beneficiarul și </w:t>
      </w:r>
      <w:r w:rsidR="009F0C12" w:rsidRPr="004972DF">
        <w:rPr>
          <w:rFonts w:asciiTheme="minorHAnsi" w:hAnsiTheme="minorHAnsi" w:cstheme="minorHAnsi"/>
          <w:sz w:val="24"/>
          <w:szCs w:val="24"/>
        </w:rPr>
        <w:t xml:space="preserve">AM </w:t>
      </w:r>
      <w:r w:rsidRPr="004972DF">
        <w:rPr>
          <w:rFonts w:asciiTheme="minorHAnsi" w:hAnsiTheme="minorHAnsi" w:cstheme="minorHAnsi"/>
          <w:sz w:val="24"/>
          <w:szCs w:val="24"/>
        </w:rPr>
        <w:t>cu privire la respectarea termenului stabilit pentru încărcarea documentelor justificative aferente unui indicator de etapă.</w:t>
      </w:r>
    </w:p>
    <w:p w14:paraId="6D852BAA" w14:textId="4CD16037"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cazul nerespectării termenului prevăzut, prin sistemul informatic MySMIS 2021 se blochează posibilitatea de încărcare a documentelor. Ulterior, beneficiarul poate solicita, motivat, </w:t>
      </w:r>
      <w:r w:rsidR="009F0C12" w:rsidRPr="004972DF">
        <w:rPr>
          <w:rFonts w:asciiTheme="minorHAnsi" w:hAnsiTheme="minorHAnsi" w:cstheme="minorHAnsi"/>
          <w:sz w:val="24"/>
          <w:szCs w:val="24"/>
        </w:rPr>
        <w:t>catre AM</w:t>
      </w:r>
      <w:r w:rsidRPr="004972DF">
        <w:rPr>
          <w:rFonts w:asciiTheme="minorHAnsi" w:hAnsiTheme="minorHAnsi" w:cstheme="minorHAnsi"/>
          <w:sz w:val="24"/>
          <w:szCs w:val="24"/>
        </w:rPr>
        <w:t>, deblocarea aplicației pentru încărcarea documentelor justificative care probează realizarea indicatorului de etapă.</w:t>
      </w:r>
    </w:p>
    <w:p w14:paraId="28E8FB97" w14:textId="0481D5BB"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situația îndeplinirii cu întârziere a unui indicator de etapă, beneficiarul poate face dovada îndeplinirii acestuia, ulterior, și prin rapoartele de progres sau cu ocazia vizitelor de monitorizare, iar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înregistrează în sistemul informatic MySMIS2021 îndeplinirea cu întârziere a unui indicator de etapă.</w:t>
      </w:r>
    </w:p>
    <w:p w14:paraId="0D0899D0" w14:textId="081D136D"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cazul neîndeplinirii unui indicator de etapă, </w:t>
      </w:r>
      <w:r w:rsidR="009F0C12" w:rsidRPr="004972DF">
        <w:rPr>
          <w:rFonts w:asciiTheme="minorHAnsi" w:hAnsiTheme="minorHAnsi" w:cstheme="minorHAnsi"/>
          <w:sz w:val="24"/>
          <w:szCs w:val="24"/>
        </w:rPr>
        <w:t>AM</w:t>
      </w:r>
      <w:r w:rsidRPr="004972DF">
        <w:rPr>
          <w:rFonts w:asciiTheme="minorHAnsi" w:hAnsiTheme="minorHAnsi" w:cstheme="minorHAnsi"/>
          <w:sz w:val="24"/>
          <w:szCs w:val="24"/>
        </w:rPr>
        <w: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E017EC1" w14:textId="77777777"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A6882D0" w14:textId="532A6458"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Neîndeplinirea unui indicator de etapă și măsurile prevăzute pe care le poate aplica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566F3117" w14:textId="03A0D08F"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Cu excepția primului indicator de etapă, în cazul neîndeplinirii celorlalți indicatori de etapă la termenele prevăzute în planul de monitorizare, actualizat prin actele adiționale aprobate,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poate aplica, în funcție de analiza obiectivă și riscurile identificate, în condițiile prevăzute în contractul de finanțare, următoarele măsuri:</w:t>
      </w:r>
    </w:p>
    <w:p w14:paraId="02BB1CCC" w14:textId="77777777"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2653259A"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lastRenderedPageBreak/>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w:t>
      </w:r>
    </w:p>
    <w:p w14:paraId="5311D887" w14:textId="77777777"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d) suspendarea implementării proiectului, până la încetarea cauzelor obiective care afectează derularea activităților și atingerea indicatorilor de etapă;</w:t>
      </w:r>
    </w:p>
    <w:p w14:paraId="6EAC883C" w14:textId="2143832B"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 xml:space="preserve">e) rezilierea contractului de către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în situația neîndeplinirii indicatorilor de etapă prevăzuți</w:t>
      </w:r>
      <w:r w:rsidR="00515735" w:rsidRPr="004972DF">
        <w:rPr>
          <w:rFonts w:asciiTheme="minorHAnsi" w:hAnsiTheme="minorHAnsi" w:cstheme="minorHAnsi"/>
          <w:sz w:val="24"/>
          <w:szCs w:val="24"/>
        </w:rPr>
        <w:t>.</w:t>
      </w:r>
    </w:p>
    <w:p w14:paraId="6BF353CA" w14:textId="5ED64635"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poate proceda la rezilierea contractului de finanțare potrivit prevederilor art. 37 și 38 din Ordonanța de urgență a Guvernului nr. 133/2021 și recuperarea sumelor deja plătite beneficiarului.</w:t>
      </w:r>
    </w:p>
    <w:p w14:paraId="70E25F18" w14:textId="77777777"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Măsurile pentru neîndeplinirea indicatorilor de etapă se vor aplica gradual.</w:t>
      </w:r>
    </w:p>
    <w:p w14:paraId="670BDDA5" w14:textId="482566DC" w:rsidR="00FB633E" w:rsidRPr="004972DF" w:rsidRDefault="00FB633E">
      <w:pPr>
        <w:pStyle w:val="Heading1"/>
      </w:pPr>
      <w:bookmarkStart w:id="272" w:name="_Toc142556430"/>
      <w:bookmarkStart w:id="273" w:name="_Toc144734482"/>
      <w:r w:rsidRPr="004972DF">
        <w:t>ASPECTE PRIVIND MANAGEMENTUL FINANCIAR</w:t>
      </w:r>
      <w:bookmarkEnd w:id="272"/>
      <w:bookmarkEnd w:id="273"/>
    </w:p>
    <w:p w14:paraId="1A89A21F" w14:textId="4B590BDB" w:rsidR="00FB633E" w:rsidRPr="004972DF" w:rsidRDefault="00FB633E">
      <w:pPr>
        <w:pStyle w:val="Heading2"/>
      </w:pPr>
      <w:bookmarkStart w:id="274" w:name="_Hlk131881881"/>
      <w:bookmarkStart w:id="275" w:name="_Toc142556431"/>
      <w:bookmarkStart w:id="276" w:name="_Toc144734483"/>
      <w:r w:rsidRPr="004972DF">
        <w:t>Mecanismul cererilor de prefinanțare</w:t>
      </w:r>
      <w:bookmarkEnd w:id="274"/>
      <w:bookmarkEnd w:id="275"/>
      <w:bookmarkEnd w:id="276"/>
    </w:p>
    <w:p w14:paraId="1109912B" w14:textId="27F6A33E"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Se poate acorda prefinanţare în tranşe de maximum 10% din valoarea eligibilă a contractului de finanţare, fără depăşirea valorii totale eligibile a acestuia</w:t>
      </w:r>
      <w:r w:rsidR="00C22507" w:rsidRPr="004972DF">
        <w:rPr>
          <w:rFonts w:asciiTheme="minorHAnsi" w:hAnsiTheme="minorHAnsi" w:cstheme="minorHAnsi"/>
          <w:iCs/>
          <w:sz w:val="24"/>
          <w:szCs w:val="24"/>
        </w:rPr>
        <w:t>.</w:t>
      </w:r>
    </w:p>
    <w:p w14:paraId="222A0A04" w14:textId="772E8A4D"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Cu excepţia primei tranşe de prefinanţare acordate, următoarele tranşe de prefinanţare se acordă cu deducerea sumelor nejustificate din tranşa anterior acordată.</w:t>
      </w:r>
    </w:p>
    <w:p w14:paraId="3D6E5294" w14:textId="640ED743"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w:t>
      </w:r>
      <w:r w:rsidR="00FA190F" w:rsidRPr="004972DF">
        <w:rPr>
          <w:rFonts w:asciiTheme="minorHAnsi" w:hAnsiTheme="minorHAnsi" w:cstheme="minorHAnsi"/>
          <w:iCs/>
          <w:sz w:val="24"/>
          <w:szCs w:val="24"/>
        </w:rPr>
        <w:t>AM</w:t>
      </w:r>
      <w:r w:rsidRPr="004972DF">
        <w:rPr>
          <w:rFonts w:asciiTheme="minorHAnsi" w:hAnsiTheme="minorHAnsi" w:cstheme="minorHAnsi"/>
          <w:iCs/>
          <w:sz w:val="24"/>
          <w:szCs w:val="24"/>
        </w:rPr>
        <w:t xml:space="preserve"> a virat tranşa de prefinanţare în contul beneficiarului, fără a depăşi durata contractului de finanţare.</w:t>
      </w:r>
    </w:p>
    <w:p w14:paraId="04C847BA" w14:textId="4878E54A"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Beneficiariii au obligaţia restituirii integrale/parţiale a prefinanţării acordate, în cazul în care aceştia nu justifică prin cereri de rambursare utilizarea prefinan</w:t>
      </w:r>
      <w:r w:rsidR="00434B39" w:rsidRPr="004972DF">
        <w:rPr>
          <w:rFonts w:asciiTheme="minorHAnsi" w:hAnsiTheme="minorHAnsi" w:cstheme="minorHAnsi"/>
          <w:iCs/>
          <w:sz w:val="24"/>
          <w:szCs w:val="24"/>
        </w:rPr>
        <w:t>ță</w:t>
      </w:r>
      <w:r w:rsidRPr="004972DF">
        <w:rPr>
          <w:rFonts w:asciiTheme="minorHAnsi" w:hAnsiTheme="minorHAnsi" w:cstheme="minorHAnsi"/>
          <w:iCs/>
          <w:sz w:val="24"/>
          <w:szCs w:val="24"/>
        </w:rPr>
        <w:t xml:space="preserve">rii. </w:t>
      </w:r>
    </w:p>
    <w:p w14:paraId="16A1B484" w14:textId="4B19C5B1"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Pentru prefinan</w:t>
      </w:r>
      <w:r w:rsidR="00434B39" w:rsidRPr="004972DF">
        <w:rPr>
          <w:rFonts w:asciiTheme="minorHAnsi" w:hAnsiTheme="minorHAnsi" w:cstheme="minorHAnsi"/>
          <w:iCs/>
          <w:sz w:val="24"/>
          <w:szCs w:val="24"/>
        </w:rPr>
        <w:t>ț</w:t>
      </w:r>
      <w:r w:rsidRPr="004972DF">
        <w:rPr>
          <w:rFonts w:asciiTheme="minorHAnsi" w:hAnsiTheme="minorHAnsi" w:cstheme="minorHAnsi"/>
          <w:iCs/>
          <w:sz w:val="24"/>
          <w:szCs w:val="24"/>
        </w:rPr>
        <w:t>area nerecuperat</w:t>
      </w:r>
      <w:r w:rsidR="00434B39" w:rsidRPr="004972DF">
        <w:rPr>
          <w:rFonts w:asciiTheme="minorHAnsi" w:hAnsiTheme="minorHAnsi" w:cstheme="minorHAnsi"/>
          <w:iCs/>
          <w:sz w:val="24"/>
          <w:szCs w:val="24"/>
        </w:rPr>
        <w:t>ă</w:t>
      </w:r>
      <w:r w:rsidRPr="004972DF">
        <w:rPr>
          <w:rFonts w:asciiTheme="minorHAnsi" w:hAnsiTheme="minorHAnsi" w:cstheme="minorHAnsi"/>
          <w:iCs/>
          <w:sz w:val="24"/>
          <w:szCs w:val="24"/>
        </w:rPr>
        <w:t>, Autorităţile de management notifică beneficiarii cu privire la obligaţia restituirii sumelor. În cazul în care beneficiarii nu restituie autorităţilor de management sumele calculate în termen de 15 zile de la data comunicării notificării, acestea emit decizii de recuperare a prefinanţării pe numele beneficiarilor,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 trebuie să efectueze plata.</w:t>
      </w:r>
    </w:p>
    <w:p w14:paraId="07F8A42D" w14:textId="2B9F4972" w:rsidR="00C472F0" w:rsidRPr="004972DF" w:rsidRDefault="00FB633E">
      <w:pPr>
        <w:pStyle w:val="Heading2"/>
      </w:pPr>
      <w:bookmarkStart w:id="277" w:name="_Toc142556432"/>
      <w:bookmarkStart w:id="278" w:name="_Toc144734484"/>
      <w:r w:rsidRPr="004972DF">
        <w:t>Mecanismul cererilor de plată</w:t>
      </w:r>
      <w:bookmarkEnd w:id="277"/>
      <w:bookmarkEnd w:id="278"/>
    </w:p>
    <w:p w14:paraId="40CCF4E3" w14:textId="77777777"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Mecanismul decontării cererilor de plată se aplică tuturor categoriilor de beneficiari. </w:t>
      </w:r>
    </w:p>
    <w:p w14:paraId="51BB4A87" w14:textId="1DF15443"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lastRenderedPageBreak/>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Cererile de plată conțin doar facturi neplătite de beneficiar. </w:t>
      </w:r>
    </w:p>
    <w:p w14:paraId="72A0934C" w14:textId="409E33EF" w:rsidR="00C472F0" w:rsidRPr="004972DF" w:rsidRDefault="00C472F0" w:rsidP="00FA190F">
      <w:pPr>
        <w:jc w:val="both"/>
        <w:rPr>
          <w:rFonts w:asciiTheme="minorHAnsi" w:hAnsiTheme="minorHAnsi" w:cstheme="minorHAnsi"/>
          <w:i/>
          <w:sz w:val="24"/>
          <w:szCs w:val="24"/>
        </w:rPr>
      </w:pPr>
      <w:r w:rsidRPr="004972DF">
        <w:rPr>
          <w:rFonts w:asciiTheme="minorHAnsi" w:hAnsiTheme="minorHAnsi" w:cstheme="minorHAnsi"/>
          <w:i/>
          <w:sz w:val="24"/>
          <w:szCs w:val="24"/>
        </w:rPr>
        <w:t>Beneficiarii,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35C0E7A9"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După efectuarea verificărilor conform procedurilor de lucru, </w:t>
      </w:r>
      <w:r w:rsidR="009F0C12" w:rsidRPr="004972DF">
        <w:rPr>
          <w:rFonts w:asciiTheme="minorHAnsi" w:hAnsiTheme="minorHAnsi" w:cstheme="minorHAnsi"/>
          <w:iCs/>
          <w:sz w:val="24"/>
          <w:szCs w:val="24"/>
        </w:rPr>
        <w:t>AM va</w:t>
      </w:r>
      <w:r w:rsidRPr="004972DF">
        <w:rPr>
          <w:rFonts w:asciiTheme="minorHAnsi" w:hAnsiTheme="minorHAnsi" w:cstheme="minorHAnsi"/>
          <w:iCs/>
          <w:sz w:val="24"/>
          <w:szCs w:val="24"/>
        </w:rPr>
        <w:t xml:space="preserve"> comunic</w:t>
      </w:r>
      <w:r w:rsidR="009F0C12" w:rsidRPr="004972DF">
        <w:rPr>
          <w:rFonts w:asciiTheme="minorHAnsi" w:hAnsiTheme="minorHAnsi" w:cstheme="minorHAnsi"/>
          <w:iCs/>
          <w:sz w:val="24"/>
          <w:szCs w:val="24"/>
        </w:rPr>
        <w:t>a</w:t>
      </w:r>
      <w:r w:rsidRPr="004972DF">
        <w:rPr>
          <w:rFonts w:asciiTheme="minorHAnsi" w:hAnsiTheme="minorHAnsi" w:cstheme="minorHAnsi"/>
          <w:iCs/>
          <w:sz w:val="24"/>
          <w:szCs w:val="24"/>
        </w:rPr>
        <w:t xml:space="preserve"> beneficiarului prin aplicația informatică MySMIS2021/SMIS2021 autorizarea de cheltuieli printr-o notificare care cuprinde:</w:t>
      </w:r>
    </w:p>
    <w:p w14:paraId="34A18DEC" w14:textId="77777777"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a) suma autorizată la plată;</w:t>
      </w:r>
    </w:p>
    <w:p w14:paraId="6B3AF1AE" w14:textId="2F76D882"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b) sume care au făcut obiectul reducerilor procentuale/corecțiilor financiare/deducerilor financiare/reținerilor după caz.</w:t>
      </w:r>
    </w:p>
    <w:p w14:paraId="4F56959F" w14:textId="7D5CC113"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3AE1CB2F"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În termen de maximum 10 zile lucrătoare de la data încasării sumelor virate de către </w:t>
      </w:r>
      <w:r w:rsidR="00FA190F" w:rsidRPr="004972DF">
        <w:rPr>
          <w:rFonts w:asciiTheme="minorHAnsi" w:hAnsiTheme="minorHAnsi" w:cstheme="minorHAnsi"/>
          <w:iCs/>
          <w:sz w:val="24"/>
          <w:szCs w:val="24"/>
        </w:rPr>
        <w:t>AM</w:t>
      </w:r>
      <w:r w:rsidRPr="004972DF">
        <w:rPr>
          <w:rFonts w:asciiTheme="minorHAnsi" w:hAnsiTheme="minorHAnsi" w:cstheme="minorHAnsi"/>
          <w:iCs/>
          <w:sz w:val="24"/>
          <w:szCs w:val="24"/>
        </w:rPr>
        <w:t xml:space="preserve"> beneficiarii au obligaţia de a depune cererea de rambursare aferentă cererii de plată la </w:t>
      </w:r>
      <w:r w:rsidR="00FA190F" w:rsidRPr="004972DF">
        <w:rPr>
          <w:rFonts w:asciiTheme="minorHAnsi" w:hAnsiTheme="minorHAnsi" w:cstheme="minorHAnsi"/>
          <w:iCs/>
          <w:sz w:val="24"/>
          <w:szCs w:val="24"/>
        </w:rPr>
        <w:t>AM</w:t>
      </w:r>
      <w:r w:rsidRPr="004972DF">
        <w:rPr>
          <w:rFonts w:asciiTheme="minorHAnsi" w:hAnsiTheme="minorHAnsi" w:cstheme="minorHAnsi"/>
          <w:iCs/>
          <w:sz w:val="24"/>
          <w:szCs w:val="24"/>
        </w:rPr>
        <w:t>, în care sunt incluse sumele din notif</w:t>
      </w:r>
      <w:r w:rsidR="00FA190F" w:rsidRPr="004972DF">
        <w:rPr>
          <w:rFonts w:asciiTheme="minorHAnsi" w:hAnsiTheme="minorHAnsi" w:cstheme="minorHAnsi"/>
          <w:iCs/>
          <w:sz w:val="24"/>
          <w:szCs w:val="24"/>
        </w:rPr>
        <w:t>i</w:t>
      </w:r>
      <w:r w:rsidRPr="004972DF">
        <w:rPr>
          <w:rFonts w:asciiTheme="minorHAnsi" w:hAnsiTheme="minorHAnsi" w:cstheme="minorHAnsi"/>
          <w:iCs/>
          <w:sz w:val="24"/>
          <w:szCs w:val="24"/>
        </w:rPr>
        <w:t>care decontate prin cererea de plată.</w:t>
      </w:r>
      <w:r w:rsidR="00FA190F" w:rsidRPr="004972DF">
        <w:rPr>
          <w:rFonts w:asciiTheme="minorHAnsi" w:hAnsiTheme="minorHAnsi" w:cstheme="minorHAnsi"/>
          <w:iCs/>
          <w:sz w:val="24"/>
          <w:szCs w:val="24"/>
        </w:rPr>
        <w:t xml:space="preserve"> </w:t>
      </w:r>
    </w:p>
    <w:p w14:paraId="296AFF43" w14:textId="726111F4" w:rsidR="00C472F0" w:rsidRPr="004972DF" w:rsidRDefault="00C472F0" w:rsidP="00FA190F">
      <w:pPr>
        <w:jc w:val="both"/>
        <w:rPr>
          <w:rFonts w:asciiTheme="minorHAnsi" w:eastAsia="Times New Roman" w:hAnsiTheme="minorHAnsi" w:cstheme="minorHAnsi"/>
          <w:iCs/>
          <w:sz w:val="24"/>
          <w:szCs w:val="24"/>
          <w:shd w:val="clear" w:color="auto" w:fill="FFFFFF"/>
        </w:rPr>
      </w:pPr>
      <w:r w:rsidRPr="004972DF">
        <w:rPr>
          <w:rStyle w:val="salnbdy"/>
          <w:rFonts w:asciiTheme="minorHAnsi" w:eastAsia="Times New Roman" w:hAnsiTheme="minorHAnsi" w:cstheme="minorHAnsi"/>
          <w:iCs/>
          <w:color w:val="auto"/>
          <w:sz w:val="24"/>
          <w:szCs w:val="24"/>
        </w:rPr>
        <w:t>Beneficiarii au obligaţia restituirii integrale sau parţiale a sumelor virate în cazul proiectelor pentru care aceştia nu justifică prin cereri de rambursare utilizarea acestora.</w:t>
      </w:r>
    </w:p>
    <w:p w14:paraId="34E6267A" w14:textId="4C577800" w:rsidR="00FB633E" w:rsidRPr="004972DF" w:rsidRDefault="00FB633E">
      <w:pPr>
        <w:pStyle w:val="Heading2"/>
      </w:pPr>
      <w:bookmarkStart w:id="279" w:name="_Toc142556433"/>
      <w:bookmarkStart w:id="280" w:name="_Toc144734485"/>
      <w:r w:rsidRPr="004972DF">
        <w:t>Mecanismul cererilor de rambursare</w:t>
      </w:r>
      <w:bookmarkEnd w:id="279"/>
      <w:bookmarkEnd w:id="280"/>
    </w:p>
    <w:p w14:paraId="6625C716" w14:textId="77777777" w:rsidR="00C1619E" w:rsidRPr="004972DF" w:rsidRDefault="00C1619E" w:rsidP="00C1619E">
      <w:pPr>
        <w:jc w:val="both"/>
        <w:rPr>
          <w:rFonts w:asciiTheme="minorHAnsi" w:hAnsiTheme="minorHAnsi" w:cstheme="minorHAnsi"/>
          <w:iCs/>
          <w:sz w:val="24"/>
          <w:szCs w:val="24"/>
        </w:rPr>
      </w:pPr>
      <w:r w:rsidRPr="004972DF">
        <w:rPr>
          <w:rFonts w:asciiTheme="minorHAnsi" w:hAnsiTheme="minorHAnsi" w:cstheme="minorHAnsi"/>
          <w:iCs/>
          <w:sz w:val="24"/>
          <w:szCs w:val="24"/>
        </w:rPr>
        <w:t>Beneficiarii au obligaţia de a depune cereri de rambursare pentru cheltuielile efectuate.</w:t>
      </w:r>
    </w:p>
    <w:p w14:paraId="52538BCE" w14:textId="77777777" w:rsidR="00C1619E" w:rsidRPr="004972DF" w:rsidRDefault="00C1619E" w:rsidP="00C1619E">
      <w:pPr>
        <w:jc w:val="both"/>
        <w:rPr>
          <w:rFonts w:asciiTheme="minorHAnsi" w:eastAsia="Times New Roman" w:hAnsiTheme="minorHAnsi" w:cstheme="minorHAnsi"/>
          <w:color w:val="000000"/>
          <w:sz w:val="24"/>
          <w:szCs w:val="24"/>
          <w:shd w:val="clear" w:color="auto" w:fill="FFFFFF"/>
        </w:rPr>
      </w:pPr>
      <w:r w:rsidRPr="004972DF">
        <w:rPr>
          <w:rStyle w:val="salnbdy"/>
          <w:rFonts w:asciiTheme="minorHAnsi" w:eastAsia="Times New Roman" w:hAnsiTheme="minorHAnsi" w:cstheme="minorHAnsi"/>
          <w:sz w:val="24"/>
          <w:szCs w:val="24"/>
        </w:rPr>
        <w:t>În termen de maximum 20 de zile lucrătoare de la data depunerii de către beneficiar la AM, a cererii de rambursare întocmite conform contractului/deciziei de finanţare, AM autorizează cheltuielile eligibile cuprinse în cererea de rambursare şi efectuează plata sumelor autorizate în termen de 3 zile lucrătoare de la momentul de la care AM dispune de resurse în conturile sale. După efectuarea plăţii, AM notifică beneficiarilor plata aferentă cheltuielilor autorizate din cererea de rambursare.</w:t>
      </w:r>
    </w:p>
    <w:p w14:paraId="3BFBD111" w14:textId="028CC655" w:rsidR="00FB633E" w:rsidRPr="004972DF" w:rsidRDefault="00FB633E">
      <w:pPr>
        <w:pStyle w:val="Heading2"/>
      </w:pPr>
      <w:bookmarkStart w:id="281" w:name="_Toc142556434"/>
      <w:bookmarkStart w:id="282" w:name="_Toc144734486"/>
      <w:r w:rsidRPr="004972DF">
        <w:t>Graficul cererilor de prefinanţare/plată/rambursare</w:t>
      </w:r>
      <w:bookmarkEnd w:id="281"/>
      <w:bookmarkEnd w:id="282"/>
    </w:p>
    <w:p w14:paraId="2F106B7A" w14:textId="77777777" w:rsidR="00C472F0" w:rsidRPr="004972DF" w:rsidRDefault="00C472F0" w:rsidP="00F6623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413D7AA1" w:rsidR="00C472F0" w:rsidRPr="004972DF" w:rsidRDefault="00C472F0" w:rsidP="00F6623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lastRenderedPageBreak/>
        <w:t xml:space="preserve">Modificările intervenite în graficul de depunere a cererilor de prefinanţare/plată/rambursare a cheltuielilor se pot face printr-o notificare, care nu face obiectul aprobării de către </w:t>
      </w:r>
      <w:r w:rsidR="00FA190F" w:rsidRPr="004972DF">
        <w:rPr>
          <w:rFonts w:asciiTheme="minorHAnsi" w:hAnsiTheme="minorHAnsi" w:cstheme="minorHAnsi"/>
          <w:iCs/>
          <w:sz w:val="24"/>
          <w:szCs w:val="24"/>
        </w:rPr>
        <w:t>AM</w:t>
      </w:r>
      <w:r w:rsidRPr="004972DF">
        <w:rPr>
          <w:rFonts w:asciiTheme="minorHAnsi" w:hAnsiTheme="minorHAnsi" w:cstheme="minorHAnsi"/>
          <w:iCs/>
          <w:sz w:val="24"/>
          <w:szCs w:val="24"/>
        </w:rPr>
        <w:t>.</w:t>
      </w:r>
    </w:p>
    <w:p w14:paraId="75EA07AC" w14:textId="626A49B1" w:rsidR="002D02BB" w:rsidRPr="004972DF" w:rsidRDefault="002D02BB">
      <w:pPr>
        <w:pStyle w:val="Heading2"/>
      </w:pPr>
      <w:bookmarkStart w:id="283" w:name="_Toc142556435"/>
      <w:bookmarkStart w:id="284" w:name="_Toc144734487"/>
      <w:r w:rsidRPr="004972DF">
        <w:t>Vizitele la faţa locului</w:t>
      </w:r>
      <w:bookmarkEnd w:id="283"/>
      <w:bookmarkEnd w:id="284"/>
      <w:r w:rsidRPr="004972DF">
        <w:t xml:space="preserve"> </w:t>
      </w:r>
    </w:p>
    <w:p w14:paraId="61A98196" w14:textId="26F32BED" w:rsidR="00C472F0" w:rsidRPr="004972DF" w:rsidRDefault="00CF5C69" w:rsidP="00F6623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 xml:space="preserve">AM </w:t>
      </w:r>
      <w:r w:rsidR="00C472F0" w:rsidRPr="004972DF">
        <w:rPr>
          <w:rFonts w:asciiTheme="minorHAnsi" w:hAnsiTheme="minorHAnsi" w:cstheme="minorHAnsi"/>
          <w:iCs/>
          <w:sz w:val="24"/>
          <w:szCs w:val="24"/>
        </w:rPr>
        <w:t xml:space="preserve">efectueaza vizite in teren pentru verificarea realitatii cheltuielilor solicitate/autorizate. In acest scop se vor identifica pe teren: </w:t>
      </w:r>
    </w:p>
    <w:p w14:paraId="3EDD53B9" w14:textId="0806B791"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 xml:space="preserve">documentele justificative originale aferente cheltuielilor eligibile ce au fost incluse spre decontare în cererile de rambursare; </w:t>
      </w:r>
    </w:p>
    <w:p w14:paraId="4BE1C031" w14:textId="04BCEB1B"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02E15ED3"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păstr</w:t>
      </w:r>
      <w:r w:rsidR="003E06F5" w:rsidRPr="004972DF">
        <w:rPr>
          <w:rFonts w:asciiTheme="minorHAnsi" w:hAnsiTheme="minorHAnsi" w:cstheme="minorHAnsi"/>
          <w:iCs/>
          <w:sz w:val="24"/>
          <w:szCs w:val="24"/>
        </w:rPr>
        <w:t>a</w:t>
      </w:r>
      <w:r w:rsidRPr="004972DF">
        <w:rPr>
          <w:rFonts w:asciiTheme="minorHAnsi" w:hAnsiTheme="minorHAnsi" w:cstheme="minorHAnsi"/>
          <w:iCs/>
          <w:sz w:val="24"/>
          <w:szCs w:val="24"/>
        </w:rPr>
        <w:t>rea tuturor documentelor originale legate de proiect, inclusiv existenţa pe facturile de plată originale a codului proiectului şi a sumelor decontate parţial;</w:t>
      </w:r>
    </w:p>
    <w:p w14:paraId="6DEC6754" w14:textId="708928A6"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bunurile/serviciile/lucrările dacă au fost livrate/prestate/executate în conformitate cu contractul de achiziții;</w:t>
      </w:r>
    </w:p>
    <w:p w14:paraId="2144EE77" w14:textId="58E966A2"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publicitatea proiectului;</w:t>
      </w:r>
    </w:p>
    <w:p w14:paraId="12E53030" w14:textId="59E1D1E2" w:rsidR="00C472F0" w:rsidRPr="004972DF" w:rsidRDefault="00434B39">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î</w:t>
      </w:r>
      <w:r w:rsidR="00C472F0" w:rsidRPr="004972DF">
        <w:rPr>
          <w:rFonts w:asciiTheme="minorHAnsi" w:hAnsiTheme="minorHAnsi" w:cstheme="minorHAnsi"/>
          <w:iCs/>
          <w:sz w:val="24"/>
          <w:szCs w:val="24"/>
        </w:rPr>
        <w:t xml:space="preserve">ndeplinirea indicatorilor de rezultat </w:t>
      </w:r>
      <w:r w:rsidRPr="004972DF">
        <w:rPr>
          <w:rFonts w:asciiTheme="minorHAnsi" w:hAnsiTheme="minorHAnsi" w:cstheme="minorHAnsi"/>
          <w:iCs/>
          <w:sz w:val="24"/>
          <w:szCs w:val="24"/>
        </w:rPr>
        <w:t>ș</w:t>
      </w:r>
      <w:r w:rsidR="00C472F0" w:rsidRPr="004972DF">
        <w:rPr>
          <w:rFonts w:asciiTheme="minorHAnsi" w:hAnsiTheme="minorHAnsi" w:cstheme="minorHAnsi"/>
          <w:iCs/>
          <w:sz w:val="24"/>
          <w:szCs w:val="24"/>
        </w:rPr>
        <w:t>i ie</w:t>
      </w:r>
      <w:r w:rsidRPr="004972DF">
        <w:rPr>
          <w:rFonts w:asciiTheme="minorHAnsi" w:hAnsiTheme="minorHAnsi" w:cstheme="minorHAnsi"/>
          <w:iCs/>
          <w:sz w:val="24"/>
          <w:szCs w:val="24"/>
        </w:rPr>
        <w:t>ș</w:t>
      </w:r>
      <w:r w:rsidR="00C472F0" w:rsidRPr="004972DF">
        <w:rPr>
          <w:rFonts w:asciiTheme="minorHAnsi" w:hAnsiTheme="minorHAnsi" w:cstheme="minorHAnsi"/>
          <w:iCs/>
          <w:sz w:val="24"/>
          <w:szCs w:val="24"/>
        </w:rPr>
        <w:t xml:space="preserve">ire (se vor verifica datele din ultimul raport de progres depus de beneficiar </w:t>
      </w:r>
      <w:r w:rsidRPr="004972DF">
        <w:rPr>
          <w:rFonts w:asciiTheme="minorHAnsi" w:hAnsiTheme="minorHAnsi" w:cstheme="minorHAnsi"/>
          <w:iCs/>
          <w:sz w:val="24"/>
          <w:szCs w:val="24"/>
        </w:rPr>
        <w:t>î</w:t>
      </w:r>
      <w:r w:rsidR="00C472F0" w:rsidRPr="004972DF">
        <w:rPr>
          <w:rFonts w:asciiTheme="minorHAnsi" w:hAnsiTheme="minorHAnsi" w:cstheme="minorHAnsi"/>
          <w:iCs/>
          <w:sz w:val="24"/>
          <w:szCs w:val="24"/>
        </w:rPr>
        <w:t xml:space="preserve">n SMIS); </w:t>
      </w:r>
    </w:p>
    <w:p w14:paraId="5A142BCC" w14:textId="1B3B5AA5" w:rsidR="00C472F0" w:rsidRPr="004972DF" w:rsidRDefault="00434B39">
      <w:pPr>
        <w:pStyle w:val="ListParagraph"/>
        <w:numPr>
          <w:ilvl w:val="0"/>
          <w:numId w:val="6"/>
        </w:numPr>
        <w:spacing w:before="0" w:after="0"/>
        <w:jc w:val="both"/>
        <w:rPr>
          <w:rFonts w:asciiTheme="minorHAnsi" w:hAnsiTheme="minorHAnsi" w:cstheme="minorHAnsi"/>
          <w:sz w:val="24"/>
          <w:szCs w:val="24"/>
        </w:rPr>
      </w:pPr>
      <w:r w:rsidRPr="004972DF">
        <w:rPr>
          <w:rFonts w:asciiTheme="minorHAnsi" w:hAnsiTheme="minorHAnsi" w:cstheme="minorHAnsi"/>
          <w:iCs/>
          <w:sz w:val="24"/>
          <w:szCs w:val="24"/>
        </w:rPr>
        <w:t>î</w:t>
      </w:r>
      <w:r w:rsidR="00C472F0" w:rsidRPr="004972DF">
        <w:rPr>
          <w:rFonts w:asciiTheme="minorHAnsi" w:hAnsiTheme="minorHAnsi" w:cstheme="minorHAnsi"/>
          <w:iCs/>
          <w:sz w:val="24"/>
          <w:szCs w:val="24"/>
        </w:rPr>
        <w:t>ndeplinirea condi</w:t>
      </w:r>
      <w:r w:rsidRPr="004972DF">
        <w:rPr>
          <w:rFonts w:asciiTheme="minorHAnsi" w:hAnsiTheme="minorHAnsi" w:cstheme="minorHAnsi"/>
          <w:iCs/>
          <w:sz w:val="24"/>
          <w:szCs w:val="24"/>
        </w:rPr>
        <w:t>ț</w:t>
      </w:r>
      <w:r w:rsidR="00C472F0" w:rsidRPr="004972DF">
        <w:rPr>
          <w:rFonts w:asciiTheme="minorHAnsi" w:hAnsiTheme="minorHAnsi" w:cstheme="minorHAnsi"/>
          <w:iCs/>
          <w:sz w:val="24"/>
          <w:szCs w:val="24"/>
        </w:rPr>
        <w:t>iilor favorizante</w:t>
      </w:r>
      <w:r w:rsidR="00515735" w:rsidRPr="004972DF">
        <w:rPr>
          <w:rFonts w:asciiTheme="minorHAnsi" w:hAnsiTheme="minorHAnsi" w:cstheme="minorHAnsi"/>
          <w:iCs/>
          <w:sz w:val="24"/>
          <w:szCs w:val="24"/>
        </w:rPr>
        <w:t>.</w:t>
      </w:r>
    </w:p>
    <w:p w14:paraId="4F113B5D" w14:textId="77777777" w:rsidR="00515735" w:rsidRPr="004972DF" w:rsidRDefault="00515735" w:rsidP="00F66232">
      <w:pPr>
        <w:pStyle w:val="ListParagraph"/>
        <w:spacing w:before="0" w:after="0"/>
        <w:jc w:val="both"/>
        <w:rPr>
          <w:rFonts w:asciiTheme="minorHAnsi" w:hAnsiTheme="minorHAnsi" w:cstheme="minorHAnsi"/>
          <w:sz w:val="24"/>
          <w:szCs w:val="24"/>
        </w:rPr>
      </w:pPr>
    </w:p>
    <w:p w14:paraId="17EC4968" w14:textId="77777777" w:rsidR="002D02BB" w:rsidRPr="004972DF" w:rsidRDefault="002D02BB">
      <w:pPr>
        <w:pStyle w:val="Heading1"/>
      </w:pPr>
      <w:bookmarkStart w:id="285" w:name="_Toc142556436"/>
      <w:bookmarkStart w:id="286" w:name="_Toc144734488"/>
      <w:r w:rsidRPr="004972DF">
        <w:t>MODIFICAREA GHIDULUI SOLICITANTULUI</w:t>
      </w:r>
      <w:bookmarkEnd w:id="285"/>
      <w:bookmarkEnd w:id="286"/>
      <w:r w:rsidRPr="004972DF">
        <w:t xml:space="preserve"> </w:t>
      </w:r>
    </w:p>
    <w:p w14:paraId="5EC8C93C" w14:textId="5A42A2A9" w:rsidR="002D02BB" w:rsidRPr="004972DF" w:rsidRDefault="002D02BB">
      <w:pPr>
        <w:pStyle w:val="Heading2"/>
      </w:pPr>
      <w:bookmarkStart w:id="287" w:name="_Toc142556437"/>
      <w:bookmarkStart w:id="288" w:name="_Toc144734489"/>
      <w:r w:rsidRPr="004972DF">
        <w:t>Aspectele care pot face obiectul modificărilor prevederilor ghidului solicitantului</w:t>
      </w:r>
      <w:bookmarkEnd w:id="287"/>
      <w:bookmarkEnd w:id="288"/>
    </w:p>
    <w:p w14:paraId="66B1623F" w14:textId="77777777" w:rsidR="00860CB1" w:rsidRPr="004972DF" w:rsidRDefault="00860CB1" w:rsidP="00F66232">
      <w:pPr>
        <w:tabs>
          <w:tab w:val="left" w:pos="0"/>
        </w:tabs>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39D9034F" w14:textId="77777777" w:rsidR="00515735" w:rsidRPr="004972DF" w:rsidRDefault="00515735" w:rsidP="00F66232">
      <w:pPr>
        <w:tabs>
          <w:tab w:val="left" w:pos="0"/>
        </w:tabs>
        <w:spacing w:before="0" w:after="0"/>
        <w:jc w:val="both"/>
        <w:rPr>
          <w:rFonts w:asciiTheme="minorHAnsi" w:hAnsiTheme="minorHAnsi" w:cstheme="minorHAnsi"/>
          <w:iCs/>
          <w:sz w:val="24"/>
          <w:szCs w:val="24"/>
        </w:rPr>
      </w:pPr>
    </w:p>
    <w:p w14:paraId="4CA9D54E" w14:textId="26021B2B" w:rsidR="002D02BB" w:rsidRPr="004972DF" w:rsidRDefault="00860CB1" w:rsidP="00F66232">
      <w:pPr>
        <w:tabs>
          <w:tab w:val="left" w:pos="0"/>
        </w:tabs>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w:t>
      </w:r>
    </w:p>
    <w:p w14:paraId="2A68E2DC" w14:textId="631F4D4D" w:rsidR="002D02BB" w:rsidRPr="004972DF" w:rsidRDefault="002D02BB" w:rsidP="00F66232">
      <w:pPr>
        <w:tabs>
          <w:tab w:val="left" w:pos="0"/>
        </w:tabs>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Orice modificare a ghidului solicitantului se poate realiza în baza corrigendum-urilor/ instrucțiunilor de modificare/ completare emise de AM.</w:t>
      </w:r>
    </w:p>
    <w:p w14:paraId="42E5801A" w14:textId="77777777" w:rsidR="00515735" w:rsidRPr="004972DF" w:rsidRDefault="00515735" w:rsidP="00F66232">
      <w:pPr>
        <w:tabs>
          <w:tab w:val="left" w:pos="0"/>
        </w:tabs>
        <w:spacing w:before="0" w:after="0"/>
        <w:jc w:val="both"/>
        <w:rPr>
          <w:rFonts w:asciiTheme="minorHAnsi" w:hAnsiTheme="minorHAnsi" w:cstheme="minorHAnsi"/>
          <w:iCs/>
          <w:sz w:val="24"/>
          <w:szCs w:val="24"/>
        </w:rPr>
      </w:pPr>
    </w:p>
    <w:p w14:paraId="14D3DD61" w14:textId="77777777" w:rsidR="002D02BB" w:rsidRPr="004972DF" w:rsidRDefault="002D02BB" w:rsidP="00F66232">
      <w:pPr>
        <w:tabs>
          <w:tab w:val="left" w:pos="0"/>
        </w:tabs>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4972DF" w:rsidRDefault="002D02BB" w:rsidP="00F66232">
      <w:pPr>
        <w:tabs>
          <w:tab w:val="left" w:pos="0"/>
        </w:tabs>
        <w:spacing w:before="0" w:after="0"/>
        <w:jc w:val="both"/>
        <w:rPr>
          <w:rFonts w:asciiTheme="minorHAnsi" w:hAnsiTheme="minorHAnsi" w:cstheme="minorHAnsi"/>
          <w:iCs/>
          <w:sz w:val="24"/>
          <w:szCs w:val="24"/>
        </w:rPr>
      </w:pPr>
    </w:p>
    <w:p w14:paraId="25F534F9" w14:textId="2A081F23" w:rsidR="002D02BB" w:rsidRPr="004972DF" w:rsidRDefault="002D02BB">
      <w:pPr>
        <w:pStyle w:val="Heading2"/>
      </w:pPr>
      <w:bookmarkStart w:id="289" w:name="_Toc142556438"/>
      <w:bookmarkStart w:id="290" w:name="_Toc144734490"/>
      <w:r w:rsidRPr="004972DF">
        <w:lastRenderedPageBreak/>
        <w:t>Condiții privind aplicarea modificărilor pentru cererile de finanțare aflate în procesul de selecție (condiții tranzitorii)</w:t>
      </w:r>
      <w:bookmarkEnd w:id="289"/>
      <w:bookmarkEnd w:id="290"/>
    </w:p>
    <w:p w14:paraId="4AFE077A" w14:textId="790B27FB" w:rsidR="002D02BB" w:rsidRPr="004972DF" w:rsidRDefault="002D02BB" w:rsidP="00F66232">
      <w:pPr>
        <w:pStyle w:val="Default"/>
        <w:jc w:val="both"/>
        <w:rPr>
          <w:rFonts w:asciiTheme="minorHAnsi" w:hAnsiTheme="minorHAnsi" w:cstheme="minorHAnsi"/>
          <w:color w:val="auto"/>
          <w:lang w:eastAsia="en-GB"/>
        </w:rPr>
      </w:pPr>
      <w:r w:rsidRPr="004972DF">
        <w:rPr>
          <w:rFonts w:asciiTheme="minorHAnsi" w:hAnsiTheme="minorHAnsi" w:cstheme="minorHAnsi"/>
          <w:color w:val="auto"/>
        </w:rPr>
        <w:t>Pentru aplicare</w:t>
      </w:r>
      <w:r w:rsidR="005953BC" w:rsidRPr="004972DF">
        <w:rPr>
          <w:rFonts w:asciiTheme="minorHAnsi" w:hAnsiTheme="minorHAnsi" w:cstheme="minorHAnsi"/>
          <w:color w:val="auto"/>
        </w:rPr>
        <w:t>a</w:t>
      </w:r>
      <w:r w:rsidRPr="004972DF">
        <w:rPr>
          <w:rFonts w:asciiTheme="minorHAnsi" w:hAnsiTheme="minorHAnsi" w:cstheme="minorHAnsi"/>
          <w:color w:val="auto"/>
        </w:rPr>
        <w:t xml:space="preserve"> celor menționate la </w:t>
      </w:r>
      <w:r w:rsidRPr="004972DF">
        <w:rPr>
          <w:rFonts w:asciiTheme="minorHAnsi" w:hAnsiTheme="minorHAnsi" w:cstheme="minorHAnsi"/>
          <w:b/>
          <w:bCs/>
          <w:color w:val="auto"/>
        </w:rPr>
        <w:t xml:space="preserve">secțiunea </w:t>
      </w:r>
      <w:r w:rsidR="001F6D1A" w:rsidRPr="004972DF">
        <w:rPr>
          <w:rFonts w:asciiTheme="minorHAnsi" w:hAnsiTheme="minorHAnsi" w:cstheme="minorHAnsi"/>
          <w:b/>
          <w:bCs/>
          <w:color w:val="auto"/>
        </w:rPr>
        <w:t>13</w:t>
      </w:r>
      <w:r w:rsidRPr="004972DF">
        <w:rPr>
          <w:rFonts w:asciiTheme="minorHAnsi" w:hAnsiTheme="minorHAnsi" w:cstheme="minorHAnsi"/>
          <w:b/>
          <w:bCs/>
          <w:color w:val="auto"/>
        </w:rPr>
        <w:t>.1</w:t>
      </w:r>
      <w:r w:rsidRPr="004972DF">
        <w:rPr>
          <w:rFonts w:asciiTheme="minorHAnsi" w:hAnsiTheme="minorHAnsi" w:cstheme="minorHAnsi"/>
          <w:color w:val="auto"/>
        </w:rPr>
        <w:t>, AM poate emite unul sau mai multe corrigend</w:t>
      </w:r>
      <w:r w:rsidR="00C1619E" w:rsidRPr="004972DF">
        <w:rPr>
          <w:rFonts w:asciiTheme="minorHAnsi" w:hAnsiTheme="minorHAnsi" w:cstheme="minorHAnsi"/>
          <w:color w:val="auto"/>
        </w:rPr>
        <w:t>um-uri</w:t>
      </w:r>
      <w:r w:rsidRPr="004972DF">
        <w:rPr>
          <w:rFonts w:asciiTheme="minorHAnsi" w:hAnsiTheme="minorHAnsi" w:cstheme="minorHAnsi"/>
          <w:color w:val="auto"/>
        </w:rPr>
        <w:t xml:space="preserve"> sau instrucțiuni de modificare/completare a prevederilor prezentului ghid, cu obligația </w:t>
      </w:r>
      <w:r w:rsidRPr="004972DF">
        <w:rPr>
          <w:rFonts w:asciiTheme="minorHAnsi" w:hAnsiTheme="minorHAnsi" w:cstheme="minorHAnsi"/>
          <w:color w:val="auto"/>
          <w:lang w:eastAsia="en-GB"/>
        </w:rPr>
        <w:t xml:space="preserve">specificării în cadrul acestora a condițiilor tranzitorii pentru proiectele aflate în diferite stadii ale procesului de evaluare, selecție și contractare. </w:t>
      </w:r>
    </w:p>
    <w:p w14:paraId="0E71B70E" w14:textId="77777777" w:rsidR="002D02BB" w:rsidRPr="004972DF" w:rsidRDefault="002D02BB" w:rsidP="00F66232">
      <w:pPr>
        <w:pStyle w:val="Default"/>
        <w:jc w:val="both"/>
        <w:rPr>
          <w:rFonts w:asciiTheme="minorHAnsi" w:hAnsiTheme="minorHAnsi" w:cstheme="minorHAnsi"/>
          <w:color w:val="auto"/>
          <w:lang w:eastAsia="en-GB"/>
        </w:rPr>
      </w:pPr>
    </w:p>
    <w:p w14:paraId="12BABCF4" w14:textId="5560BA80" w:rsidR="00A307F2" w:rsidRPr="004972DF" w:rsidRDefault="002D02BB" w:rsidP="00F66232">
      <w:pPr>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245D38E1" w14:textId="4E60163F" w:rsidR="002D02BB" w:rsidRPr="004972DF" w:rsidRDefault="00C05BDB">
      <w:pPr>
        <w:pStyle w:val="Heading1"/>
      </w:pPr>
      <w:bookmarkStart w:id="291" w:name="_Toc142556439"/>
      <w:bookmarkStart w:id="292" w:name="_Toc144734491"/>
      <w:r w:rsidRPr="004972DF">
        <w:t>A</w:t>
      </w:r>
      <w:r w:rsidR="002D02BB" w:rsidRPr="004972DF">
        <w:t>NEXE</w:t>
      </w:r>
      <w:bookmarkEnd w:id="291"/>
      <w:bookmarkEnd w:id="292"/>
      <w:r w:rsidR="002D02BB" w:rsidRPr="004972DF">
        <w:tab/>
      </w:r>
    </w:p>
    <w:p w14:paraId="275BDF9D" w14:textId="13D84C3E" w:rsidR="002D02BB" w:rsidRPr="00B85DE9"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bookmarkStart w:id="293" w:name="_Toc99376151"/>
      <w:r w:rsidRPr="00B85DE9">
        <w:rPr>
          <w:rFonts w:asciiTheme="minorHAnsi" w:eastAsia="Times New Roman" w:hAnsiTheme="minorHAnsi" w:cstheme="minorHAnsi"/>
          <w:bCs/>
          <w:color w:val="000000" w:themeColor="text1"/>
          <w:sz w:val="24"/>
          <w:szCs w:val="24"/>
        </w:rPr>
        <w:t>Anexa 1</w:t>
      </w:r>
      <w:r w:rsidRPr="00B85DE9">
        <w:rPr>
          <w:rFonts w:asciiTheme="minorHAnsi" w:eastAsia="Times New Roman" w:hAnsiTheme="minorHAnsi" w:cstheme="minorHAnsi"/>
          <w:bCs/>
          <w:color w:val="000000" w:themeColor="text1"/>
          <w:sz w:val="24"/>
          <w:szCs w:val="24"/>
        </w:rPr>
        <w:tab/>
      </w:r>
      <w:r w:rsidR="00C009B9" w:rsidRPr="00B85DE9">
        <w:rPr>
          <w:rFonts w:asciiTheme="minorHAnsi" w:eastAsia="Times New Roman" w:hAnsiTheme="minorHAnsi" w:cstheme="minorHAnsi"/>
          <w:bCs/>
          <w:color w:val="000000" w:themeColor="text1"/>
          <w:sz w:val="24"/>
          <w:szCs w:val="24"/>
        </w:rPr>
        <w:t xml:space="preserve">Instructiuni de completare </w:t>
      </w:r>
      <w:r w:rsidRPr="00B85DE9">
        <w:rPr>
          <w:rFonts w:asciiTheme="minorHAnsi" w:eastAsia="Times New Roman" w:hAnsiTheme="minorHAnsi" w:cstheme="minorHAnsi"/>
          <w:bCs/>
          <w:color w:val="000000" w:themeColor="text1"/>
          <w:sz w:val="24"/>
          <w:szCs w:val="24"/>
        </w:rPr>
        <w:t xml:space="preserve">Formularul Cererii de finanţare </w:t>
      </w:r>
    </w:p>
    <w:p w14:paraId="0A9E55A4" w14:textId="77777777" w:rsidR="002D02BB" w:rsidRPr="00B85DE9"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Anexa 2</w:t>
      </w:r>
      <w:r w:rsidRPr="00B85DE9">
        <w:rPr>
          <w:rFonts w:asciiTheme="minorHAnsi" w:eastAsia="Times New Roman" w:hAnsiTheme="minorHAnsi" w:cstheme="minorHAnsi"/>
          <w:bCs/>
          <w:color w:val="000000" w:themeColor="text1"/>
          <w:sz w:val="24"/>
          <w:szCs w:val="24"/>
        </w:rPr>
        <w:tab/>
        <w:t>Plan de monitorizare</w:t>
      </w:r>
    </w:p>
    <w:p w14:paraId="27CAC086" w14:textId="655905BD" w:rsidR="002D02BB"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Anexa 3</w:t>
      </w:r>
      <w:r w:rsidRPr="00B85DE9">
        <w:rPr>
          <w:rFonts w:asciiTheme="minorHAnsi" w:eastAsia="Times New Roman" w:hAnsiTheme="minorHAnsi" w:cstheme="minorHAnsi"/>
          <w:bCs/>
          <w:color w:val="000000" w:themeColor="text1"/>
          <w:sz w:val="24"/>
          <w:szCs w:val="24"/>
        </w:rPr>
        <w:tab/>
        <w:t xml:space="preserve">Declaraţia unică </w:t>
      </w:r>
      <w:r w:rsidR="00FB5E06">
        <w:rPr>
          <w:rFonts w:asciiTheme="minorHAnsi" w:eastAsia="Times New Roman" w:hAnsiTheme="minorHAnsi" w:cstheme="minorHAnsi"/>
          <w:bCs/>
          <w:color w:val="000000" w:themeColor="text1"/>
          <w:sz w:val="24"/>
          <w:szCs w:val="24"/>
        </w:rPr>
        <w:t>a solicitantului</w:t>
      </w:r>
    </w:p>
    <w:p w14:paraId="4BA36849" w14:textId="7B484D69" w:rsidR="00BF22A6" w:rsidRPr="00B85DE9" w:rsidRDefault="00BF22A6" w:rsidP="00F66232">
      <w:pPr>
        <w:pStyle w:val="ListParagraph"/>
        <w:spacing w:before="0" w:after="0"/>
        <w:ind w:left="0"/>
        <w:jc w:val="both"/>
        <w:rPr>
          <w:rFonts w:asciiTheme="minorHAnsi" w:eastAsia="Times New Roman" w:hAnsiTheme="minorHAnsi" w:cstheme="minorHAnsi"/>
          <w:bCs/>
          <w:color w:val="000000" w:themeColor="text1"/>
          <w:sz w:val="24"/>
          <w:szCs w:val="24"/>
        </w:rPr>
      </w:pPr>
      <w:r>
        <w:rPr>
          <w:rFonts w:asciiTheme="minorHAnsi" w:eastAsia="Times New Roman" w:hAnsiTheme="minorHAnsi" w:cstheme="minorHAnsi"/>
          <w:bCs/>
          <w:color w:val="000000" w:themeColor="text1"/>
          <w:sz w:val="24"/>
          <w:szCs w:val="24"/>
        </w:rPr>
        <w:t xml:space="preserve">Anexa 4 </w:t>
      </w:r>
      <w:r>
        <w:rPr>
          <w:rFonts w:asciiTheme="minorHAnsi" w:eastAsia="Times New Roman" w:hAnsiTheme="minorHAnsi" w:cstheme="minorHAnsi"/>
          <w:bCs/>
          <w:color w:val="000000" w:themeColor="text1"/>
          <w:sz w:val="24"/>
          <w:szCs w:val="24"/>
        </w:rPr>
        <w:tab/>
        <w:t>Lista cheltuielilor eligibile</w:t>
      </w:r>
    </w:p>
    <w:p w14:paraId="48A9ECC2" w14:textId="0ECEDBA7" w:rsidR="00B85DE9" w:rsidRPr="00B85DE9"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Anexa 5</w:t>
      </w:r>
      <w:r w:rsidRPr="00B85DE9">
        <w:rPr>
          <w:rFonts w:asciiTheme="minorHAnsi" w:eastAsia="Times New Roman" w:hAnsiTheme="minorHAnsi" w:cstheme="minorHAnsi"/>
          <w:bCs/>
          <w:color w:val="000000" w:themeColor="text1"/>
          <w:sz w:val="24"/>
          <w:szCs w:val="24"/>
        </w:rPr>
        <w:tab/>
      </w:r>
      <w:r w:rsidR="00BF22A6" w:rsidRPr="00BF22A6">
        <w:rPr>
          <w:rFonts w:asciiTheme="minorHAnsi" w:eastAsia="Times New Roman" w:hAnsiTheme="minorHAnsi" w:cstheme="minorHAnsi"/>
          <w:bCs/>
          <w:color w:val="000000" w:themeColor="text1"/>
          <w:sz w:val="24"/>
          <w:szCs w:val="24"/>
        </w:rPr>
        <w:t>Lista codurilor CAEN eligibile</w:t>
      </w:r>
    </w:p>
    <w:p w14:paraId="77F7AD0B" w14:textId="50CEB9CF" w:rsidR="002D02BB" w:rsidRPr="00B85DE9"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 xml:space="preserve">Anexa 6            </w:t>
      </w:r>
      <w:r w:rsidR="00B85DE9" w:rsidRPr="00B85DE9">
        <w:rPr>
          <w:rFonts w:asciiTheme="minorHAnsi" w:eastAsia="Times New Roman" w:hAnsiTheme="minorHAnsi" w:cstheme="minorHAnsi"/>
          <w:bCs/>
          <w:color w:val="000000" w:themeColor="text1"/>
          <w:sz w:val="24"/>
          <w:szCs w:val="24"/>
        </w:rPr>
        <w:t>Grila ETF</w:t>
      </w:r>
      <w:r w:rsidR="00D81623" w:rsidRPr="00B85DE9">
        <w:rPr>
          <w:rFonts w:asciiTheme="minorHAnsi" w:eastAsia="Times New Roman" w:hAnsiTheme="minorHAnsi" w:cstheme="minorHAnsi"/>
          <w:bCs/>
          <w:color w:val="000000" w:themeColor="text1"/>
          <w:sz w:val="24"/>
          <w:szCs w:val="24"/>
        </w:rPr>
        <w:t xml:space="preserve"> </w:t>
      </w:r>
    </w:p>
    <w:p w14:paraId="5957F6BF" w14:textId="1D3E3D26" w:rsidR="002D02BB" w:rsidRPr="00B85DE9" w:rsidRDefault="002D02BB" w:rsidP="00B85DE9">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Anexa 7</w:t>
      </w:r>
      <w:r w:rsidR="00B85DE9" w:rsidRPr="00B85DE9">
        <w:rPr>
          <w:rFonts w:asciiTheme="minorHAnsi" w:eastAsia="Times New Roman" w:hAnsiTheme="minorHAnsi" w:cstheme="minorHAnsi"/>
          <w:bCs/>
          <w:color w:val="000000" w:themeColor="text1"/>
          <w:sz w:val="24"/>
          <w:szCs w:val="24"/>
        </w:rPr>
        <w:t xml:space="preserve">            </w:t>
      </w:r>
      <w:r w:rsidR="00304A59" w:rsidRPr="00B85DE9">
        <w:rPr>
          <w:rFonts w:asciiTheme="minorHAnsi" w:eastAsia="Times New Roman" w:hAnsiTheme="minorHAnsi" w:cstheme="minorHAnsi"/>
          <w:bCs/>
          <w:color w:val="000000" w:themeColor="text1"/>
          <w:sz w:val="24"/>
          <w:szCs w:val="24"/>
        </w:rPr>
        <w:t>Contract de finan</w:t>
      </w:r>
      <w:r w:rsidR="00FB5E06">
        <w:rPr>
          <w:rFonts w:asciiTheme="minorHAnsi" w:eastAsia="Times New Roman" w:hAnsiTheme="minorHAnsi" w:cstheme="minorHAnsi"/>
          <w:bCs/>
          <w:color w:val="000000" w:themeColor="text1"/>
          <w:sz w:val="24"/>
          <w:szCs w:val="24"/>
        </w:rPr>
        <w:t>ț</w:t>
      </w:r>
      <w:r w:rsidR="00304A59" w:rsidRPr="00B85DE9">
        <w:rPr>
          <w:rFonts w:asciiTheme="minorHAnsi" w:eastAsia="Times New Roman" w:hAnsiTheme="minorHAnsi" w:cstheme="minorHAnsi"/>
          <w:bCs/>
          <w:color w:val="000000" w:themeColor="text1"/>
          <w:sz w:val="24"/>
          <w:szCs w:val="24"/>
        </w:rPr>
        <w:t>are</w:t>
      </w:r>
      <w:r w:rsidR="00BF22A6">
        <w:rPr>
          <w:rFonts w:asciiTheme="minorHAnsi" w:eastAsia="Times New Roman" w:hAnsiTheme="minorHAnsi" w:cstheme="minorHAnsi"/>
          <w:bCs/>
          <w:color w:val="000000" w:themeColor="text1"/>
          <w:sz w:val="24"/>
          <w:szCs w:val="24"/>
        </w:rPr>
        <w:t xml:space="preserve"> </w:t>
      </w:r>
      <w:r w:rsidR="00304A59" w:rsidRPr="00B85DE9">
        <w:rPr>
          <w:rFonts w:asciiTheme="minorHAnsi" w:eastAsia="Times New Roman" w:hAnsiTheme="minorHAnsi" w:cstheme="minorHAnsi"/>
          <w:bCs/>
          <w:color w:val="000000" w:themeColor="text1"/>
          <w:sz w:val="24"/>
          <w:szCs w:val="24"/>
        </w:rPr>
        <w:t>(model)</w:t>
      </w:r>
    </w:p>
    <w:p w14:paraId="1EA1E95C" w14:textId="0E550463" w:rsidR="002D02BB" w:rsidRPr="00B85DE9" w:rsidRDefault="002D02BB" w:rsidP="00F66232">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 xml:space="preserve">Anexa </w:t>
      </w:r>
      <w:r w:rsidR="00B85DE9" w:rsidRPr="00B85DE9">
        <w:rPr>
          <w:rFonts w:asciiTheme="minorHAnsi" w:eastAsia="Times New Roman" w:hAnsiTheme="minorHAnsi" w:cstheme="minorHAnsi"/>
          <w:bCs/>
          <w:color w:val="000000" w:themeColor="text1"/>
          <w:sz w:val="24"/>
          <w:szCs w:val="24"/>
        </w:rPr>
        <w:t>8</w:t>
      </w:r>
      <w:r w:rsidRPr="00B85DE9">
        <w:rPr>
          <w:rFonts w:asciiTheme="minorHAnsi" w:eastAsia="Times New Roman" w:hAnsiTheme="minorHAnsi" w:cstheme="minorHAnsi"/>
          <w:bCs/>
          <w:color w:val="000000" w:themeColor="text1"/>
          <w:sz w:val="24"/>
          <w:szCs w:val="24"/>
        </w:rPr>
        <w:tab/>
        <w:t>Carta drepturilor fundamentale a Uniunii Europene, de principiul dezvoltării durabile și de politica Uniunii în domeniul mediului</w:t>
      </w:r>
    </w:p>
    <w:p w14:paraId="44823E72" w14:textId="3192F39A" w:rsidR="002D02BB" w:rsidRPr="00B85DE9" w:rsidRDefault="002D02BB" w:rsidP="00F66232">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 xml:space="preserve">Anexa </w:t>
      </w:r>
      <w:r w:rsidR="00B85DE9" w:rsidRPr="00B85DE9">
        <w:rPr>
          <w:rFonts w:asciiTheme="minorHAnsi" w:eastAsia="Times New Roman" w:hAnsiTheme="minorHAnsi" w:cstheme="minorHAnsi"/>
          <w:bCs/>
          <w:color w:val="000000" w:themeColor="text1"/>
          <w:sz w:val="24"/>
          <w:szCs w:val="24"/>
        </w:rPr>
        <w:t>9</w:t>
      </w:r>
      <w:r w:rsidRPr="00B85DE9">
        <w:rPr>
          <w:rFonts w:asciiTheme="minorHAnsi" w:eastAsia="Times New Roman" w:hAnsiTheme="minorHAnsi" w:cstheme="minorHAnsi"/>
          <w:bCs/>
          <w:color w:val="000000" w:themeColor="text1"/>
          <w:sz w:val="24"/>
          <w:szCs w:val="24"/>
        </w:rPr>
        <w:tab/>
        <w:t xml:space="preserve">Metodologia privind abordarea DNSH (principiul „a nu aduce prejudicii semnificative”) si imunizarea la schimbarile climatice </w:t>
      </w:r>
      <w:r w:rsidR="00B85DE9" w:rsidRPr="00B85DE9">
        <w:rPr>
          <w:rFonts w:asciiTheme="minorHAnsi" w:eastAsia="Times New Roman" w:hAnsiTheme="minorHAnsi" w:cstheme="minorHAnsi"/>
          <w:bCs/>
          <w:color w:val="000000" w:themeColor="text1"/>
          <w:sz w:val="24"/>
          <w:szCs w:val="24"/>
        </w:rPr>
        <w:t>î</w:t>
      </w:r>
      <w:r w:rsidRPr="00B85DE9">
        <w:rPr>
          <w:rFonts w:asciiTheme="minorHAnsi" w:eastAsia="Times New Roman" w:hAnsiTheme="minorHAnsi" w:cstheme="minorHAnsi"/>
          <w:bCs/>
          <w:color w:val="000000" w:themeColor="text1"/>
          <w:sz w:val="24"/>
          <w:szCs w:val="24"/>
        </w:rPr>
        <w:t>n cadrul PR SE 2021-2027</w:t>
      </w:r>
    </w:p>
    <w:p w14:paraId="424B4228" w14:textId="538E5BF0" w:rsidR="00D81623" w:rsidRPr="00B85DE9" w:rsidRDefault="00CD2E39" w:rsidP="00F66232">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Anexa 1</w:t>
      </w:r>
      <w:r w:rsidR="00B85DE9" w:rsidRPr="00B85DE9">
        <w:rPr>
          <w:rFonts w:asciiTheme="minorHAnsi" w:eastAsia="Times New Roman" w:hAnsiTheme="minorHAnsi" w:cstheme="minorHAnsi"/>
          <w:bCs/>
          <w:color w:val="000000" w:themeColor="text1"/>
          <w:sz w:val="24"/>
          <w:szCs w:val="24"/>
        </w:rPr>
        <w:t>0</w:t>
      </w:r>
      <w:r w:rsidRPr="00B85DE9">
        <w:rPr>
          <w:rFonts w:asciiTheme="minorHAnsi" w:eastAsia="Times New Roman" w:hAnsiTheme="minorHAnsi" w:cstheme="minorHAnsi"/>
          <w:bCs/>
          <w:color w:val="000000" w:themeColor="text1"/>
          <w:sz w:val="24"/>
          <w:szCs w:val="24"/>
        </w:rPr>
        <w:t xml:space="preserve">         </w:t>
      </w:r>
      <w:r w:rsidR="00D81623" w:rsidRPr="00B85DE9">
        <w:rPr>
          <w:rFonts w:asciiTheme="minorHAnsi" w:eastAsia="Times New Roman" w:hAnsiTheme="minorHAnsi" w:cstheme="minorHAnsi"/>
          <w:bCs/>
          <w:color w:val="000000" w:themeColor="text1"/>
          <w:sz w:val="24"/>
          <w:szCs w:val="24"/>
        </w:rPr>
        <w:t xml:space="preserve"> Buget</w:t>
      </w:r>
      <w:r w:rsidR="00304A59" w:rsidRPr="00B85DE9">
        <w:rPr>
          <w:rFonts w:asciiTheme="minorHAnsi" w:eastAsia="Times New Roman" w:hAnsiTheme="minorHAnsi" w:cstheme="minorHAnsi"/>
          <w:bCs/>
          <w:color w:val="000000" w:themeColor="text1"/>
          <w:sz w:val="24"/>
          <w:szCs w:val="24"/>
        </w:rPr>
        <w:t>ul proiectului</w:t>
      </w:r>
    </w:p>
    <w:p w14:paraId="3FF52769" w14:textId="10E9049A" w:rsidR="00CD2E39" w:rsidRPr="00B85DE9" w:rsidRDefault="00660EE9" w:rsidP="00F66232">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 xml:space="preserve">Anexa </w:t>
      </w:r>
      <w:r w:rsidR="00B85DE9" w:rsidRPr="00B85DE9">
        <w:rPr>
          <w:rFonts w:asciiTheme="minorHAnsi" w:eastAsia="Times New Roman" w:hAnsiTheme="minorHAnsi" w:cstheme="minorHAnsi"/>
          <w:bCs/>
          <w:color w:val="000000" w:themeColor="text1"/>
          <w:sz w:val="24"/>
          <w:szCs w:val="24"/>
        </w:rPr>
        <w:t>11</w:t>
      </w:r>
      <w:r w:rsidRPr="00B85DE9">
        <w:rPr>
          <w:rFonts w:asciiTheme="minorHAnsi" w:eastAsia="Times New Roman" w:hAnsiTheme="minorHAnsi" w:cstheme="minorHAnsi"/>
          <w:bCs/>
          <w:color w:val="000000" w:themeColor="text1"/>
          <w:sz w:val="24"/>
          <w:szCs w:val="24"/>
        </w:rPr>
        <w:t xml:space="preserve">        </w:t>
      </w:r>
      <w:r w:rsidR="00AC0EBD" w:rsidRPr="00B85DE9">
        <w:rPr>
          <w:rFonts w:asciiTheme="minorHAnsi" w:eastAsia="Times New Roman" w:hAnsiTheme="minorHAnsi" w:cstheme="minorHAnsi"/>
          <w:bCs/>
          <w:color w:val="000000" w:themeColor="text1"/>
          <w:sz w:val="24"/>
          <w:szCs w:val="24"/>
        </w:rPr>
        <w:t xml:space="preserve"> </w:t>
      </w:r>
      <w:r w:rsidRPr="00B85DE9">
        <w:rPr>
          <w:rFonts w:asciiTheme="minorHAnsi" w:eastAsia="Times New Roman" w:hAnsiTheme="minorHAnsi" w:cstheme="minorHAnsi"/>
          <w:bCs/>
          <w:color w:val="000000" w:themeColor="text1"/>
          <w:sz w:val="24"/>
          <w:szCs w:val="24"/>
        </w:rPr>
        <w:t xml:space="preserve"> </w:t>
      </w:r>
      <w:r w:rsidR="00CD2E39" w:rsidRPr="00B85DE9">
        <w:rPr>
          <w:rFonts w:asciiTheme="minorHAnsi" w:eastAsia="Times New Roman" w:hAnsiTheme="minorHAnsi" w:cstheme="minorHAnsi"/>
          <w:bCs/>
          <w:color w:val="000000" w:themeColor="text1"/>
          <w:sz w:val="24"/>
          <w:szCs w:val="24"/>
        </w:rPr>
        <w:t>Raportul de progres</w:t>
      </w:r>
    </w:p>
    <w:p w14:paraId="5C4141AB" w14:textId="3A2C73BE" w:rsidR="00CD2E39" w:rsidRPr="00052E9F" w:rsidRDefault="00CD2E39"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w:t>
      </w:r>
      <w:r w:rsidR="00B85DE9" w:rsidRPr="00052E9F">
        <w:rPr>
          <w:rFonts w:asciiTheme="minorHAnsi" w:eastAsia="Times New Roman" w:hAnsiTheme="minorHAnsi" w:cstheme="minorHAnsi"/>
          <w:bCs/>
          <w:sz w:val="24"/>
          <w:szCs w:val="24"/>
        </w:rPr>
        <w:t>2</w:t>
      </w:r>
      <w:r w:rsidRPr="00052E9F">
        <w:rPr>
          <w:rFonts w:asciiTheme="minorHAnsi" w:eastAsia="Times New Roman" w:hAnsiTheme="minorHAnsi" w:cstheme="minorHAnsi"/>
          <w:bCs/>
          <w:sz w:val="24"/>
          <w:szCs w:val="24"/>
        </w:rPr>
        <w:t xml:space="preserve">         </w:t>
      </w:r>
      <w:r w:rsidR="00660EE9" w:rsidRPr="00052E9F">
        <w:rPr>
          <w:rFonts w:asciiTheme="minorHAnsi" w:eastAsia="Times New Roman" w:hAnsiTheme="minorHAnsi" w:cstheme="minorHAnsi"/>
          <w:bCs/>
          <w:sz w:val="24"/>
          <w:szCs w:val="24"/>
        </w:rPr>
        <w:t xml:space="preserve"> </w:t>
      </w:r>
      <w:r w:rsidR="00BF22A6" w:rsidRPr="00052E9F">
        <w:rPr>
          <w:rFonts w:asciiTheme="minorHAnsi" w:eastAsia="Times New Roman" w:hAnsiTheme="minorHAnsi" w:cstheme="minorHAnsi"/>
          <w:bCs/>
          <w:sz w:val="24"/>
          <w:szCs w:val="24"/>
        </w:rPr>
        <w:t>Raport de vizita monitorizare</w:t>
      </w:r>
    </w:p>
    <w:p w14:paraId="089C570E" w14:textId="3B95429A" w:rsidR="00B85DE9" w:rsidRPr="00052E9F" w:rsidRDefault="00B85DE9"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13</w:t>
      </w:r>
      <w:r w:rsidRPr="00052E9F">
        <w:rPr>
          <w:rFonts w:asciiTheme="minorHAnsi" w:eastAsia="Times New Roman" w:hAnsiTheme="minorHAnsi" w:cstheme="minorHAnsi"/>
          <w:bCs/>
          <w:sz w:val="24"/>
          <w:szCs w:val="24"/>
        </w:rPr>
        <w:tab/>
        <w:t>Formular retragere de la finanțare a proiectului</w:t>
      </w:r>
    </w:p>
    <w:p w14:paraId="6828E516" w14:textId="2F11A446" w:rsidR="00B85DE9" w:rsidRPr="00052E9F" w:rsidRDefault="00B85DE9"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14</w:t>
      </w:r>
      <w:r w:rsidRPr="00052E9F">
        <w:rPr>
          <w:rFonts w:asciiTheme="minorHAnsi" w:eastAsia="Times New Roman" w:hAnsiTheme="minorHAnsi" w:cstheme="minorHAnsi"/>
          <w:bCs/>
          <w:sz w:val="24"/>
          <w:szCs w:val="24"/>
        </w:rPr>
        <w:tab/>
        <w:t>Declarație privind eligibilitatea TVA</w:t>
      </w:r>
    </w:p>
    <w:p w14:paraId="4B51F4AF" w14:textId="3F59A810" w:rsidR="00B85DE9" w:rsidRPr="00052E9F"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15</w:t>
      </w:r>
      <w:r w:rsidR="00B85DE9" w:rsidRPr="00052E9F">
        <w:rPr>
          <w:rFonts w:asciiTheme="minorHAnsi" w:eastAsia="Times New Roman" w:hAnsiTheme="minorHAnsi" w:cstheme="minorHAnsi"/>
          <w:bCs/>
          <w:sz w:val="24"/>
          <w:szCs w:val="24"/>
        </w:rPr>
        <w:tab/>
        <w:t>Declarația IMM</w:t>
      </w:r>
    </w:p>
    <w:p w14:paraId="6D9135D1" w14:textId="05A6A74D" w:rsidR="00BF22A6" w:rsidRPr="00052E9F"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FB5E06">
        <w:rPr>
          <w:rFonts w:asciiTheme="minorHAnsi" w:eastAsia="Times New Roman" w:hAnsiTheme="minorHAnsi" w:cstheme="minorHAnsi"/>
          <w:bCs/>
          <w:sz w:val="24"/>
          <w:szCs w:val="24"/>
        </w:rPr>
        <w:t xml:space="preserve">Anexa 16          </w:t>
      </w:r>
      <w:r w:rsidR="00FB5E06">
        <w:rPr>
          <w:rFonts w:asciiTheme="minorHAnsi" w:eastAsia="Times New Roman" w:hAnsiTheme="minorHAnsi" w:cstheme="minorHAnsi"/>
          <w:bCs/>
          <w:sz w:val="24"/>
          <w:szCs w:val="24"/>
        </w:rPr>
        <w:t>Î</w:t>
      </w:r>
      <w:r w:rsidRPr="00FB5E06">
        <w:rPr>
          <w:rFonts w:asciiTheme="minorHAnsi" w:eastAsia="Times New Roman" w:hAnsiTheme="minorHAnsi" w:cstheme="minorHAnsi"/>
          <w:bCs/>
          <w:sz w:val="24"/>
          <w:szCs w:val="24"/>
        </w:rPr>
        <w:t>ncadrare</w:t>
      </w:r>
      <w:r w:rsidR="00FB5E06">
        <w:rPr>
          <w:rFonts w:asciiTheme="minorHAnsi" w:eastAsia="Times New Roman" w:hAnsiTheme="minorHAnsi" w:cstheme="minorHAnsi"/>
          <w:bCs/>
          <w:sz w:val="24"/>
          <w:szCs w:val="24"/>
        </w:rPr>
        <w:t xml:space="preserve"> </w:t>
      </w:r>
      <w:r w:rsidRPr="00FB5E06">
        <w:rPr>
          <w:rFonts w:asciiTheme="minorHAnsi" w:eastAsia="Times New Roman" w:hAnsiTheme="minorHAnsi" w:cstheme="minorHAnsi"/>
          <w:bCs/>
          <w:sz w:val="24"/>
          <w:szCs w:val="24"/>
        </w:rPr>
        <w:t>micro</w:t>
      </w:r>
      <w:r w:rsidR="00FB5E06">
        <w:rPr>
          <w:rFonts w:asciiTheme="minorHAnsi" w:eastAsia="Times New Roman" w:hAnsiTheme="minorHAnsi" w:cstheme="minorHAnsi"/>
          <w:bCs/>
          <w:sz w:val="24"/>
          <w:szCs w:val="24"/>
        </w:rPr>
        <w:t>î</w:t>
      </w:r>
      <w:r w:rsidRPr="00FB5E06">
        <w:rPr>
          <w:rFonts w:asciiTheme="minorHAnsi" w:eastAsia="Times New Roman" w:hAnsiTheme="minorHAnsi" w:cstheme="minorHAnsi"/>
          <w:bCs/>
          <w:sz w:val="24"/>
          <w:szCs w:val="24"/>
        </w:rPr>
        <w:t>ntreprindere</w:t>
      </w:r>
    </w:p>
    <w:p w14:paraId="4CFF62FF" w14:textId="4F6A0C0E" w:rsidR="00BF22A6" w:rsidRPr="00052E9F"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17          Lista de verificare eligibilitate si documentatie de contractare, 1.6 A.1</w:t>
      </w:r>
    </w:p>
    <w:p w14:paraId="29FB1228" w14:textId="6B4552DA" w:rsidR="00B85DE9" w:rsidRPr="00052E9F"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18</w:t>
      </w:r>
      <w:r w:rsidR="00B85DE9" w:rsidRPr="00052E9F">
        <w:rPr>
          <w:rFonts w:asciiTheme="minorHAnsi" w:eastAsia="Times New Roman" w:hAnsiTheme="minorHAnsi" w:cstheme="minorHAnsi"/>
          <w:bCs/>
          <w:sz w:val="24"/>
          <w:szCs w:val="24"/>
        </w:rPr>
        <w:tab/>
        <w:t>Plan de afaceri</w:t>
      </w:r>
    </w:p>
    <w:p w14:paraId="4304DFA9" w14:textId="7D1C9516" w:rsidR="00B85DE9" w:rsidRPr="00052E9F" w:rsidRDefault="00B85DE9"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 xml:space="preserve">Anexa </w:t>
      </w:r>
      <w:r w:rsidR="00BF22A6" w:rsidRPr="00052E9F">
        <w:rPr>
          <w:rFonts w:asciiTheme="minorHAnsi" w:eastAsia="Times New Roman" w:hAnsiTheme="minorHAnsi" w:cstheme="minorHAnsi"/>
          <w:bCs/>
          <w:sz w:val="24"/>
          <w:szCs w:val="24"/>
        </w:rPr>
        <w:t>19</w:t>
      </w:r>
      <w:r w:rsidRPr="00052E9F">
        <w:rPr>
          <w:rFonts w:asciiTheme="minorHAnsi" w:eastAsia="Times New Roman" w:hAnsiTheme="minorHAnsi" w:cstheme="minorHAnsi"/>
          <w:bCs/>
          <w:sz w:val="24"/>
          <w:szCs w:val="24"/>
        </w:rPr>
        <w:tab/>
        <w:t>Plan de afaceri</w:t>
      </w:r>
      <w:r w:rsidR="00BF22A6" w:rsidRPr="00052E9F">
        <w:rPr>
          <w:rFonts w:asciiTheme="minorHAnsi" w:eastAsia="Times New Roman" w:hAnsiTheme="minorHAnsi" w:cstheme="minorHAnsi"/>
          <w:bCs/>
          <w:sz w:val="24"/>
          <w:szCs w:val="24"/>
        </w:rPr>
        <w:t xml:space="preserve"> </w:t>
      </w:r>
      <w:r w:rsidRPr="00052E9F">
        <w:rPr>
          <w:rFonts w:asciiTheme="minorHAnsi" w:eastAsia="Times New Roman" w:hAnsiTheme="minorHAnsi" w:cstheme="minorHAnsi"/>
          <w:bCs/>
          <w:sz w:val="24"/>
          <w:szCs w:val="24"/>
        </w:rPr>
        <w:t>-</w:t>
      </w:r>
      <w:r w:rsidR="00BF22A6" w:rsidRPr="00052E9F">
        <w:rPr>
          <w:rFonts w:asciiTheme="minorHAnsi" w:eastAsia="Times New Roman" w:hAnsiTheme="minorHAnsi" w:cstheme="minorHAnsi"/>
          <w:bCs/>
          <w:sz w:val="24"/>
          <w:szCs w:val="24"/>
        </w:rPr>
        <w:t xml:space="preserve"> </w:t>
      </w:r>
      <w:r w:rsidRPr="00052E9F">
        <w:rPr>
          <w:rFonts w:asciiTheme="minorHAnsi" w:eastAsia="Times New Roman" w:hAnsiTheme="minorHAnsi" w:cstheme="minorHAnsi"/>
          <w:bCs/>
          <w:sz w:val="24"/>
          <w:szCs w:val="24"/>
        </w:rPr>
        <w:t>Macheta</w:t>
      </w:r>
      <w:r w:rsidRPr="00052E9F">
        <w:rPr>
          <w:rFonts w:asciiTheme="minorHAnsi" w:eastAsia="Times New Roman" w:hAnsiTheme="minorHAnsi" w:cstheme="minorHAnsi"/>
          <w:bCs/>
          <w:sz w:val="24"/>
          <w:szCs w:val="24"/>
        </w:rPr>
        <w:tab/>
      </w:r>
    </w:p>
    <w:p w14:paraId="53A274F4" w14:textId="77777777" w:rsidR="002D02BB" w:rsidRPr="00052E9F" w:rsidRDefault="002D02BB" w:rsidP="00F66232">
      <w:pPr>
        <w:pStyle w:val="ListParagraph"/>
        <w:spacing w:before="0" w:after="0"/>
        <w:ind w:left="0"/>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b/>
      </w:r>
    </w:p>
    <w:p w14:paraId="1A6D90CE" w14:textId="77777777" w:rsidR="002D02BB" w:rsidRPr="00B85DE9" w:rsidRDefault="002D02BB" w:rsidP="00F66232">
      <w:pPr>
        <w:pStyle w:val="ListParagraph"/>
        <w:spacing w:before="0" w:after="0"/>
        <w:ind w:left="0"/>
        <w:jc w:val="both"/>
        <w:rPr>
          <w:rFonts w:asciiTheme="minorHAnsi" w:eastAsia="Times New Roman" w:hAnsiTheme="minorHAnsi" w:cstheme="minorHAnsi"/>
          <w:b/>
          <w:bCs/>
          <w:color w:val="000000" w:themeColor="text1"/>
          <w:sz w:val="24"/>
          <w:szCs w:val="24"/>
        </w:rPr>
      </w:pPr>
      <w:r w:rsidRPr="00B85DE9">
        <w:rPr>
          <w:rFonts w:asciiTheme="minorHAnsi" w:eastAsia="Times New Roman" w:hAnsiTheme="minorHAnsi" w:cstheme="minorHAnsi"/>
          <w:b/>
          <w:bCs/>
          <w:color w:val="000000" w:themeColor="text1"/>
          <w:sz w:val="24"/>
          <w:szCs w:val="24"/>
        </w:rPr>
        <w:t>Prezentul Ghid prevede următoarele modele standard sau orientative</w:t>
      </w:r>
      <w:r w:rsidRPr="00B85DE9">
        <w:rPr>
          <w:rFonts w:asciiTheme="minorHAnsi" w:eastAsia="Times New Roman" w:hAnsiTheme="minorHAnsi" w:cstheme="minorHAnsi"/>
          <w:b/>
          <w:bCs/>
          <w:color w:val="000000" w:themeColor="text1"/>
          <w:sz w:val="24"/>
          <w:szCs w:val="24"/>
        </w:rPr>
        <w:tab/>
      </w:r>
    </w:p>
    <w:p w14:paraId="3C2A6AA4" w14:textId="77777777" w:rsidR="006C4D83" w:rsidRPr="00B85DE9" w:rsidRDefault="006C4D83" w:rsidP="00F66232">
      <w:pPr>
        <w:pStyle w:val="ListParagraph"/>
        <w:spacing w:before="0" w:after="0"/>
        <w:ind w:left="0"/>
        <w:jc w:val="both"/>
        <w:rPr>
          <w:rFonts w:asciiTheme="minorHAnsi" w:eastAsia="Times New Roman" w:hAnsiTheme="minorHAnsi" w:cstheme="minorHAnsi"/>
          <w:bCs/>
          <w:color w:val="000000" w:themeColor="text1"/>
          <w:sz w:val="24"/>
          <w:szCs w:val="24"/>
        </w:rPr>
      </w:pPr>
    </w:p>
    <w:p w14:paraId="225B6D6F" w14:textId="77777777" w:rsidR="00FB5E06"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Model A</w:t>
      </w:r>
      <w:r w:rsidRPr="00B85DE9">
        <w:rPr>
          <w:rFonts w:asciiTheme="minorHAnsi" w:eastAsia="Times New Roman" w:hAnsiTheme="minorHAnsi" w:cstheme="minorHAnsi"/>
          <w:bCs/>
          <w:color w:val="000000" w:themeColor="text1"/>
          <w:sz w:val="24"/>
          <w:szCs w:val="24"/>
        </w:rPr>
        <w:tab/>
      </w:r>
      <w:r w:rsidR="00660EE9" w:rsidRPr="00B85DE9">
        <w:rPr>
          <w:rFonts w:asciiTheme="minorHAnsi" w:eastAsia="Times New Roman" w:hAnsiTheme="minorHAnsi" w:cstheme="minorHAnsi"/>
          <w:bCs/>
          <w:color w:val="000000" w:themeColor="text1"/>
          <w:sz w:val="24"/>
          <w:szCs w:val="24"/>
        </w:rPr>
        <w:t xml:space="preserve">Matrice de corelare </w:t>
      </w:r>
      <w:r w:rsidR="00FB5E06" w:rsidRPr="00FB5E06">
        <w:rPr>
          <w:rFonts w:asciiTheme="minorHAnsi" w:eastAsia="Times New Roman" w:hAnsiTheme="minorHAnsi" w:cstheme="minorHAnsi"/>
          <w:bCs/>
          <w:color w:val="000000" w:themeColor="text1"/>
          <w:sz w:val="24"/>
          <w:szCs w:val="24"/>
        </w:rPr>
        <w:t>a bugetului proiectului cu devizul general al investiției</w:t>
      </w:r>
    </w:p>
    <w:p w14:paraId="4AC0EE6F" w14:textId="5702D2BC" w:rsidR="009F65DE" w:rsidRPr="00B85DE9"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Model B</w:t>
      </w:r>
      <w:r w:rsidRPr="00B85DE9">
        <w:rPr>
          <w:rFonts w:asciiTheme="minorHAnsi" w:eastAsia="Times New Roman" w:hAnsiTheme="minorHAnsi" w:cstheme="minorHAnsi"/>
          <w:bCs/>
          <w:color w:val="000000" w:themeColor="text1"/>
          <w:sz w:val="24"/>
          <w:szCs w:val="24"/>
        </w:rPr>
        <w:tab/>
      </w:r>
      <w:r w:rsidR="00B85DE9" w:rsidRPr="00B85DE9">
        <w:rPr>
          <w:rFonts w:asciiTheme="minorHAnsi" w:eastAsia="Times New Roman" w:hAnsiTheme="minorHAnsi" w:cstheme="minorHAnsi"/>
          <w:bCs/>
          <w:color w:val="000000" w:themeColor="text1"/>
          <w:sz w:val="24"/>
          <w:szCs w:val="24"/>
        </w:rPr>
        <w:t>Lista de echipamente, lucrarii, servicii</w:t>
      </w:r>
    </w:p>
    <w:p w14:paraId="283622B1" w14:textId="6230C74D" w:rsidR="00660EE9" w:rsidRDefault="009F65DE" w:rsidP="00B85DE9">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 xml:space="preserve">Model C          </w:t>
      </w:r>
      <w:r w:rsidR="00B85DE9" w:rsidRPr="00B85DE9">
        <w:rPr>
          <w:rFonts w:asciiTheme="minorHAnsi" w:eastAsia="Times New Roman" w:hAnsiTheme="minorHAnsi" w:cstheme="minorHAnsi"/>
          <w:bCs/>
          <w:color w:val="000000" w:themeColor="text1"/>
          <w:sz w:val="24"/>
          <w:szCs w:val="24"/>
        </w:rPr>
        <w:t xml:space="preserve"> Certificarea aplicatiei</w:t>
      </w:r>
      <w:r w:rsidRPr="00B85DE9">
        <w:rPr>
          <w:rFonts w:asciiTheme="minorHAnsi" w:eastAsia="Times New Roman" w:hAnsiTheme="minorHAnsi" w:cstheme="minorHAnsi"/>
          <w:bCs/>
          <w:color w:val="000000" w:themeColor="text1"/>
          <w:sz w:val="24"/>
          <w:szCs w:val="24"/>
        </w:rPr>
        <w:t xml:space="preserve">    </w:t>
      </w:r>
    </w:p>
    <w:p w14:paraId="045ABBA1" w14:textId="05D07715" w:rsidR="007C14F5" w:rsidRPr="00B85DE9" w:rsidRDefault="007C14F5" w:rsidP="00B85DE9">
      <w:pPr>
        <w:pStyle w:val="ListParagraph"/>
        <w:spacing w:before="0" w:after="0"/>
        <w:ind w:left="0"/>
        <w:jc w:val="both"/>
        <w:rPr>
          <w:rFonts w:asciiTheme="minorHAnsi" w:eastAsia="Times New Roman" w:hAnsiTheme="minorHAnsi" w:cstheme="minorHAnsi"/>
          <w:bCs/>
          <w:color w:val="000000" w:themeColor="text1"/>
          <w:sz w:val="24"/>
          <w:szCs w:val="24"/>
        </w:rPr>
      </w:pPr>
      <w:r>
        <w:rPr>
          <w:rFonts w:asciiTheme="minorHAnsi" w:eastAsia="Times New Roman" w:hAnsiTheme="minorHAnsi" w:cstheme="minorHAnsi"/>
          <w:bCs/>
          <w:color w:val="000000" w:themeColor="text1"/>
          <w:sz w:val="24"/>
          <w:szCs w:val="24"/>
        </w:rPr>
        <w:t>Model D</w:t>
      </w:r>
      <w:r>
        <w:rPr>
          <w:rFonts w:asciiTheme="minorHAnsi" w:eastAsia="Times New Roman" w:hAnsiTheme="minorHAnsi" w:cstheme="minorHAnsi"/>
          <w:bCs/>
          <w:color w:val="000000" w:themeColor="text1"/>
          <w:sz w:val="24"/>
          <w:szCs w:val="24"/>
        </w:rPr>
        <w:tab/>
        <w:t>Centralizator privind justificarea costurilor</w:t>
      </w:r>
    </w:p>
    <w:p w14:paraId="77114379" w14:textId="77777777" w:rsidR="002D02BB" w:rsidRPr="004972DF" w:rsidRDefault="002D02BB" w:rsidP="00F66232">
      <w:pPr>
        <w:pStyle w:val="ListParagraph"/>
        <w:spacing w:before="0" w:after="0"/>
        <w:ind w:left="0"/>
        <w:jc w:val="both"/>
        <w:rPr>
          <w:rFonts w:asciiTheme="minorHAnsi" w:eastAsia="Times New Roman" w:hAnsiTheme="minorHAnsi" w:cstheme="minorHAnsi"/>
          <w:bCs/>
          <w:sz w:val="24"/>
          <w:szCs w:val="24"/>
        </w:rPr>
      </w:pPr>
    </w:p>
    <w:p w14:paraId="3B188C9D" w14:textId="77777777" w:rsidR="002D02BB" w:rsidRPr="004972DF" w:rsidRDefault="002D02BB" w:rsidP="001678E3">
      <w:pPr>
        <w:pStyle w:val="Heading1"/>
        <w:numPr>
          <w:ilvl w:val="0"/>
          <w:numId w:val="0"/>
        </w:numPr>
        <w:ind w:left="360"/>
      </w:pPr>
    </w:p>
    <w:bookmarkEnd w:id="293"/>
    <w:p w14:paraId="7D0179BB" w14:textId="77777777" w:rsidR="00726483" w:rsidRPr="004972DF" w:rsidRDefault="00726483" w:rsidP="00F66232">
      <w:pPr>
        <w:pStyle w:val="ListParagraph"/>
        <w:spacing w:before="0" w:after="0"/>
        <w:ind w:left="284" w:hanging="284"/>
        <w:jc w:val="both"/>
        <w:rPr>
          <w:rFonts w:asciiTheme="minorHAnsi" w:eastAsia="Times New Roman" w:hAnsiTheme="minorHAnsi" w:cstheme="minorHAnsi"/>
          <w:b/>
          <w:bCs/>
          <w:sz w:val="24"/>
          <w:szCs w:val="24"/>
        </w:rPr>
      </w:pPr>
    </w:p>
    <w:p w14:paraId="1A7C2290" w14:textId="77777777" w:rsidR="00267267" w:rsidRPr="004972DF" w:rsidRDefault="00267267" w:rsidP="00F66232">
      <w:pPr>
        <w:spacing w:before="0" w:after="0"/>
        <w:jc w:val="both"/>
        <w:rPr>
          <w:rFonts w:asciiTheme="minorHAnsi" w:eastAsiaTheme="minorHAnsi" w:hAnsiTheme="minorHAnsi" w:cstheme="minorHAnsi"/>
          <w:sz w:val="24"/>
          <w:szCs w:val="24"/>
        </w:rPr>
      </w:pPr>
      <w:bookmarkStart w:id="294" w:name="_Hlk100061648"/>
      <w:bookmarkStart w:id="295" w:name="_Hlk100061683"/>
      <w:bookmarkEnd w:id="294"/>
      <w:bookmarkEnd w:id="295"/>
    </w:p>
    <w:sectPr w:rsidR="00267267" w:rsidRPr="004972DF" w:rsidSect="0073724D">
      <w:headerReference w:type="even" r:id="rId11"/>
      <w:headerReference w:type="default" r:id="rId12"/>
      <w:footerReference w:type="even" r:id="rId13"/>
      <w:footerReference w:type="default" r:id="rId14"/>
      <w:headerReference w:type="first" r:id="rId15"/>
      <w:footerReference w:type="first" r:id="rId16"/>
      <w:pgSz w:w="11906" w:h="16838" w:code="9"/>
      <w:pgMar w:top="1368" w:right="746" w:bottom="1411" w:left="1411" w:header="403"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F9178A" w14:textId="77777777" w:rsidR="007628E5" w:rsidRDefault="007628E5" w:rsidP="002C0695">
      <w:pPr>
        <w:spacing w:after="0"/>
      </w:pPr>
      <w:r>
        <w:separator/>
      </w:r>
    </w:p>
  </w:endnote>
  <w:endnote w:type="continuationSeparator" w:id="0">
    <w:p w14:paraId="241A3833" w14:textId="77777777" w:rsidR="007628E5" w:rsidRDefault="007628E5"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79695" w14:textId="77777777" w:rsidR="00EF65CC" w:rsidRDefault="00EF65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EF65CC" w:rsidRDefault="00EF65CC" w:rsidP="004D4559">
    <w:pPr>
      <w:pStyle w:val="Footer"/>
      <w:jc w:val="center"/>
    </w:pPr>
    <w:r>
      <w:rPr>
        <w:noProof/>
        <w:lang w:eastAsia="ro-RO"/>
      </w:rPr>
      <w:drawing>
        <wp:inline distT="0" distB="0" distL="0" distR="0" wp14:anchorId="20D8619A" wp14:editId="6AF8577F">
          <wp:extent cx="5850890" cy="343738"/>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EF65CC" w:rsidRPr="00D6313F" w:rsidRDefault="00EF65CC">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65</w:t>
    </w:r>
    <w:r w:rsidRPr="00D6313F">
      <w:rPr>
        <w:rFonts w:asciiTheme="minorHAnsi" w:hAnsiTheme="minorHAnsi" w:cstheme="minorHAnsi"/>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A20EA" w14:textId="77777777" w:rsidR="00EF65CC" w:rsidRDefault="00EF65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679BC" w14:textId="77777777" w:rsidR="007628E5" w:rsidRDefault="007628E5" w:rsidP="002C0695">
      <w:pPr>
        <w:spacing w:after="0"/>
      </w:pPr>
      <w:r>
        <w:separator/>
      </w:r>
    </w:p>
  </w:footnote>
  <w:footnote w:type="continuationSeparator" w:id="0">
    <w:p w14:paraId="262414CD" w14:textId="77777777" w:rsidR="007628E5" w:rsidRDefault="007628E5" w:rsidP="002C0695">
      <w:pPr>
        <w:spacing w:after="0"/>
      </w:pPr>
      <w:r>
        <w:continuationSeparator/>
      </w:r>
    </w:p>
  </w:footnote>
  <w:footnote w:id="1">
    <w:p w14:paraId="283CCA15" w14:textId="77777777" w:rsidR="00EF65CC" w:rsidRPr="00E95A48" w:rsidRDefault="00EF65CC" w:rsidP="00F408C7">
      <w:pPr>
        <w:rPr>
          <w:rFonts w:ascii="Times New Roman" w:hAnsi="Times New Roman" w:cs="Times New Roman"/>
          <w:sz w:val="16"/>
          <w:szCs w:val="16"/>
        </w:rPr>
      </w:pPr>
      <w:r w:rsidRPr="00E95A48">
        <w:rPr>
          <w:rStyle w:val="FootnoteReference"/>
          <w:rFonts w:ascii="Times New Roman" w:hAnsi="Times New Roman" w:cs="Times New Roman"/>
          <w:sz w:val="16"/>
          <w:szCs w:val="16"/>
        </w:rPr>
        <w:footnoteRef/>
      </w:r>
      <w:r w:rsidRPr="00E95A48">
        <w:rPr>
          <w:rFonts w:ascii="Times New Roman" w:hAnsi="Times New Roman" w:cs="Times New Roman"/>
          <w:sz w:val="16"/>
          <w:szCs w:val="16"/>
        </w:rPr>
        <w:t xml:space="preserve"> Cf. art. 2 alin. (1) lit. c) din Regulamentul (UE) nr. 1407/2013 al Comisiei din 18 decembrie 2013 privind aplicarea articolelor 107 și 108 din Tratatul privind funcționarea Uniunii Europene ajutoarelor de minimis, cu modificările și completările ulterioare.</w:t>
      </w:r>
    </w:p>
  </w:footnote>
  <w:footnote w:id="2">
    <w:p w14:paraId="7DCD0259" w14:textId="77777777" w:rsidR="00EF65CC" w:rsidRPr="00E95A48" w:rsidRDefault="00EF65CC" w:rsidP="00E719CC">
      <w:pPr>
        <w:rPr>
          <w:rFonts w:ascii="Times New Roman" w:hAnsi="Times New Roman" w:cs="Times New Roman"/>
          <w:sz w:val="16"/>
          <w:szCs w:val="16"/>
        </w:rPr>
      </w:pPr>
      <w:r w:rsidRPr="00E95A48">
        <w:rPr>
          <w:rFonts w:ascii="Times New Roman" w:hAnsi="Times New Roman" w:cs="Times New Roman"/>
          <w:sz w:val="16"/>
          <w:szCs w:val="16"/>
          <w:vertAlign w:val="superscript"/>
        </w:rPr>
        <w:footnoteRef/>
      </w:r>
      <w:r w:rsidRPr="00E95A48">
        <w:rPr>
          <w:rFonts w:ascii="Times New Roman" w:hAnsi="Times New Roman" w:cs="Times New Roman"/>
          <w:sz w:val="16"/>
          <w:szCs w:val="16"/>
        </w:rPr>
        <w:t xml:space="preserve"> Cf. art. 2 alin. (1) lit. b) din Regulamentul (UE) nr. 1407/2013 al Comisiei din 18 decembrie 2013 privind aplicarea articolelor 107 și 108 din Tratatul privind funcționarea Uniunii Europene ajutoarelor </w:t>
      </w:r>
      <w:r w:rsidRPr="00E95A48">
        <w:rPr>
          <w:rFonts w:ascii="Times New Roman" w:hAnsi="Times New Roman" w:cs="Times New Roman"/>
          <w:i/>
          <w:sz w:val="16"/>
          <w:szCs w:val="16"/>
        </w:rPr>
        <w:t>de minimis</w:t>
      </w:r>
      <w:r w:rsidRPr="00E95A48">
        <w:rPr>
          <w:rFonts w:ascii="Times New Roman" w:hAnsi="Times New Roman" w:cs="Times New Roman"/>
          <w:sz w:val="16"/>
          <w:szCs w:val="16"/>
        </w:rPr>
        <w:t>, cu modificările și completările ulterioare.</w:t>
      </w:r>
    </w:p>
  </w:footnote>
  <w:footnote w:id="3">
    <w:p w14:paraId="7860AD87" w14:textId="77777777" w:rsidR="00EF65CC" w:rsidRPr="00E95A48" w:rsidRDefault="00EF65CC" w:rsidP="00E719CC">
      <w:pPr>
        <w:rPr>
          <w:rFonts w:ascii="Times New Roman" w:hAnsi="Times New Roman" w:cs="Times New Roman"/>
          <w:sz w:val="16"/>
          <w:szCs w:val="16"/>
        </w:rPr>
      </w:pPr>
      <w:r w:rsidRPr="00E95A48">
        <w:rPr>
          <w:rFonts w:ascii="Times New Roman" w:hAnsi="Times New Roman" w:cs="Times New Roman"/>
          <w:sz w:val="16"/>
          <w:szCs w:val="16"/>
        </w:rPr>
        <w:footnoteRef/>
      </w:r>
      <w:r w:rsidRPr="00E95A48">
        <w:rPr>
          <w:rFonts w:ascii="Times New Roman" w:hAnsi="Times New Roman" w:cs="Times New Roman"/>
          <w:sz w:val="16"/>
          <w:szCs w:val="16"/>
        </w:rPr>
        <w:t xml:space="preserve"> Cf. art. 2 alin. (1) lit. a) din Regulamentul (UE) nr. 1407/2013 al Comisiei din 18 decembrie 2013 privind aplicarea articolelor 107 și 108 din Tratatul privind funcționarea Uniunii Europene ajutoarelor </w:t>
      </w:r>
      <w:r w:rsidRPr="00E95A48">
        <w:rPr>
          <w:rFonts w:ascii="Times New Roman" w:hAnsi="Times New Roman" w:cs="Times New Roman"/>
          <w:i/>
          <w:sz w:val="16"/>
          <w:szCs w:val="16"/>
        </w:rPr>
        <w:t>de minimis</w:t>
      </w:r>
      <w:r w:rsidRPr="00E95A48">
        <w:rPr>
          <w:rFonts w:ascii="Times New Roman" w:hAnsi="Times New Roman" w:cs="Times New Roman"/>
          <w:sz w:val="16"/>
          <w:szCs w:val="16"/>
        </w:rPr>
        <w:t>, cu modificările și completările ulterioare.</w:t>
      </w:r>
    </w:p>
  </w:footnote>
  <w:footnote w:id="4">
    <w:p w14:paraId="7F7C9C7A" w14:textId="77777777" w:rsidR="00EF65CC" w:rsidRPr="00E95A48" w:rsidRDefault="00EF65CC" w:rsidP="009550D7">
      <w:r w:rsidRPr="00E95A48">
        <w:rPr>
          <w:vertAlign w:val="superscript"/>
        </w:rPr>
        <w:footnoteRef/>
      </w:r>
      <w:r w:rsidRPr="00E95A48">
        <w:rPr>
          <w:color w:val="000000"/>
        </w:rPr>
        <w:t xml:space="preserve"> </w:t>
      </w:r>
      <w:r w:rsidRPr="00E95A48">
        <w:rPr>
          <w:color w:val="000000"/>
          <w:sz w:val="16"/>
          <w:szCs w:val="16"/>
        </w:rPr>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1">
        <w:r w:rsidRPr="00E95A48">
          <w:rPr>
            <w:color w:val="0000FF"/>
            <w:sz w:val="16"/>
            <w:szCs w:val="16"/>
            <w:u w:val="single"/>
          </w:rPr>
          <w:t>https://curia.europa.eu/juris/document/document.jsf?text=&amp;docid=233007&amp;pageIndex=0&amp;doclang=RO&amp;mode=lst&amp;dir=&amp;occ=first&amp;part=1&amp;cid=2603115</w:t>
        </w:r>
      </w:hyperlink>
    </w:p>
  </w:footnote>
  <w:footnote w:id="5">
    <w:p w14:paraId="6A8BDDE4" w14:textId="77777777" w:rsidR="00EF65CC" w:rsidRPr="00E95A48" w:rsidRDefault="00EF65CC" w:rsidP="009550D7">
      <w:pPr>
        <w:rPr>
          <w:sz w:val="16"/>
          <w:szCs w:val="16"/>
        </w:rPr>
      </w:pPr>
      <w:r w:rsidRPr="00E95A48">
        <w:rPr>
          <w:sz w:val="16"/>
          <w:szCs w:val="16"/>
          <w:vertAlign w:val="superscript"/>
        </w:rPr>
        <w:footnoteRef/>
      </w:r>
      <w:r w:rsidRPr="00E95A48">
        <w:rPr>
          <w:color w:val="000000"/>
          <w:sz w:val="16"/>
          <w:szCs w:val="16"/>
        </w:rPr>
        <w:t xml:space="preserve"> Regulamentul (UE) nr. 360/2012 al Comisiei din 25 aprilie 2012 privind aplicarea articolelor 107 şi 108 din Tratatul privind funcţionarea Uniunii Europene în cazul ajutoarelor </w:t>
      </w:r>
      <w:r w:rsidRPr="00E95A48">
        <w:rPr>
          <w:i/>
          <w:color w:val="000000"/>
          <w:sz w:val="16"/>
          <w:szCs w:val="16"/>
        </w:rPr>
        <w:t>de minimis</w:t>
      </w:r>
      <w:r w:rsidRPr="00E95A48">
        <w:rPr>
          <w:color w:val="000000"/>
          <w:sz w:val="16"/>
          <w:szCs w:val="16"/>
        </w:rPr>
        <w:t xml:space="preserve"> acordate întreprinderilor care prestează servicii de interes economic general.</w:t>
      </w:r>
    </w:p>
  </w:footnote>
  <w:footnote w:id="6">
    <w:p w14:paraId="12CC717C" w14:textId="77777777" w:rsidR="00EF65CC" w:rsidRPr="00E95A48" w:rsidRDefault="00EF65CC" w:rsidP="009550D7">
      <w:pPr>
        <w:jc w:val="both"/>
      </w:pPr>
      <w:r w:rsidRPr="00E95A48">
        <w:rPr>
          <w:vertAlign w:val="superscript"/>
        </w:rPr>
        <w:footnoteRef/>
      </w:r>
      <w:r w:rsidRPr="00E95A48">
        <w:rPr>
          <w:color w:val="000000"/>
        </w:rPr>
        <w:t xml:space="preserve"> </w:t>
      </w:r>
      <w:r w:rsidRPr="00E95A48">
        <w:rPr>
          <w:color w:val="000000"/>
          <w:sz w:val="16"/>
          <w:szCs w:val="16"/>
        </w:rPr>
        <w:t>Conform prevederilor Regulamentul privind Registrul ajutoarelor de stat, pus în aplicare prin Ordinul președintelui Consiliului Concurenței nr. 437/2016</w:t>
      </w:r>
      <w:r w:rsidRPr="00E95A48">
        <w:rPr>
          <w:color w:val="000000"/>
        </w:rPr>
        <w:t>.</w:t>
      </w:r>
    </w:p>
  </w:footnote>
  <w:footnote w:id="7">
    <w:p w14:paraId="6BFE2FBA" w14:textId="77777777" w:rsidR="00EF65CC" w:rsidRPr="005C2E22" w:rsidRDefault="00EF65CC" w:rsidP="00930F52">
      <w:pPr>
        <w:pStyle w:val="FootnoteText"/>
        <w:rPr>
          <w:rFonts w:asciiTheme="minorHAnsi" w:hAnsiTheme="minorHAnsi" w:cstheme="minorHAnsi"/>
          <w:sz w:val="18"/>
          <w:szCs w:val="18"/>
        </w:rPr>
      </w:pPr>
      <w:r w:rsidRPr="005C2E22">
        <w:rPr>
          <w:rStyle w:val="FootnoteReference"/>
          <w:rFonts w:asciiTheme="minorHAnsi" w:hAnsiTheme="minorHAnsi" w:cstheme="minorHAnsi"/>
          <w:sz w:val="18"/>
          <w:szCs w:val="18"/>
        </w:rPr>
        <w:footnoteRef/>
      </w:r>
      <w:r w:rsidRPr="005C2E22">
        <w:rPr>
          <w:rFonts w:asciiTheme="minorHAnsi" w:hAnsiTheme="minorHAnsi" w:cstheme="minorHAnsi"/>
          <w:sz w:val="18"/>
          <w:szCs w:val="18"/>
        </w:rPr>
        <w:t xml:space="preserve"> </w:t>
      </w:r>
      <w:r w:rsidRPr="005C2E22">
        <w:rPr>
          <w:rFonts w:asciiTheme="minorHAnsi" w:hAnsiTheme="minorHAnsi" w:cstheme="minorHAnsi"/>
          <w:i/>
          <w:sz w:val="18"/>
          <w:szCs w:val="18"/>
        </w:rPr>
        <w:t>în conformitate cu prevederile Legii nr. 50/1991, republicată,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4853C" w14:textId="1D20B23F" w:rsidR="00EF65CC" w:rsidRDefault="007628E5">
    <w:pPr>
      <w:pStyle w:val="Header"/>
    </w:pPr>
    <w:r>
      <w:rPr>
        <w:noProof/>
      </w:rPr>
      <w:pict w14:anchorId="6BAB13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6" o:spid="_x0000_s2050" type="#_x0000_t136" style="position:absolute;margin-left:0;margin-top:0;width:562.95pt;height:86.6pt;rotation:315;z-index:-251655168;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33D68F44" w:rsidR="00EF65CC" w:rsidRDefault="007628E5" w:rsidP="004D4559">
    <w:pPr>
      <w:pStyle w:val="Header"/>
      <w:jc w:val="center"/>
    </w:pPr>
    <w:r>
      <w:rPr>
        <w:noProof/>
      </w:rPr>
      <w:pict w14:anchorId="184540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7" o:spid="_x0000_s2051" type="#_x0000_t136" style="position:absolute;left:0;text-align:left;margin-left:0;margin-top:0;width:562.95pt;height:86.6pt;rotation:315;z-index:-251653120;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r w:rsidR="00EF65CC" w:rsidRPr="00DD02B8">
      <w:rPr>
        <w:noProof/>
        <w:lang w:eastAsia="ro-RO"/>
      </w:rPr>
      <w:drawing>
        <wp:inline distT="0" distB="0" distL="0" distR="0" wp14:anchorId="04F0F0BB" wp14:editId="0326BD8D">
          <wp:extent cx="5314950" cy="607925"/>
          <wp:effectExtent l="0" t="0" r="0" b="190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2940" cy="613414"/>
                  </a:xfrm>
                  <a:prstGeom prst="rect">
                    <a:avLst/>
                  </a:prstGeom>
                  <a:noFill/>
                  <a:ln>
                    <a:noFill/>
                  </a:ln>
                </pic:spPr>
              </pic:pic>
            </a:graphicData>
          </a:graphic>
        </wp:inline>
      </w:drawing>
    </w:r>
  </w:p>
  <w:p w14:paraId="10DA5958" w14:textId="77777777" w:rsidR="00EF65CC" w:rsidRDefault="00EF65CC" w:rsidP="00295455">
    <w:pPr>
      <w:pStyle w:val="Header"/>
      <w:rPr>
        <w:b/>
        <w:i/>
        <w:noProof/>
        <w:sz w:val="18"/>
        <w:szCs w:val="18"/>
      </w:rPr>
    </w:pPr>
  </w:p>
  <w:p w14:paraId="2405CBC0" w14:textId="004276F6" w:rsidR="00EF65CC" w:rsidRPr="009951C7" w:rsidRDefault="00EF65CC" w:rsidP="004D4559">
    <w:pPr>
      <w:pStyle w:val="Header"/>
      <w:jc w:val="right"/>
    </w:pPr>
    <w:r w:rsidRPr="009951C7">
      <w:rPr>
        <w:b/>
        <w:i/>
        <w:noProof/>
        <w:sz w:val="18"/>
        <w:szCs w:val="18"/>
      </w:rPr>
      <w:t xml:space="preserve">                                                                                                 Ghidul solicitantului Apel PRSE/1.6/A.1/1/2023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4C941" w14:textId="7844B941" w:rsidR="00EF65CC" w:rsidRDefault="007628E5">
    <w:pPr>
      <w:pStyle w:val="Header"/>
    </w:pPr>
    <w:r>
      <w:rPr>
        <w:noProof/>
      </w:rPr>
      <w:pict w14:anchorId="34749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5" o:spid="_x0000_s2049" type="#_x0000_t136" style="position:absolute;margin-left:0;margin-top:0;width:562.95pt;height:86.6pt;rotation:315;z-index:-251657216;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D093E"/>
    <w:multiLevelType w:val="hybridMultilevel"/>
    <w:tmpl w:val="90CEBD7C"/>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1F01209"/>
    <w:multiLevelType w:val="hybridMultilevel"/>
    <w:tmpl w:val="B650A100"/>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30B7376"/>
    <w:multiLevelType w:val="hybridMultilevel"/>
    <w:tmpl w:val="1F1A7538"/>
    <w:lvl w:ilvl="0" w:tplc="FFFFFFFF">
      <w:start w:val="1"/>
      <w:numFmt w:val="lowerLetter"/>
      <w:lvlText w:val="%1)"/>
      <w:lvlJc w:val="left"/>
      <w:pPr>
        <w:ind w:left="900"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5" w15:restartNumberingAfterBreak="0">
    <w:nsid w:val="0564750D"/>
    <w:multiLevelType w:val="hybridMultilevel"/>
    <w:tmpl w:val="63F2B616"/>
    <w:lvl w:ilvl="0" w:tplc="0409001B">
      <w:start w:val="1"/>
      <w:numFmt w:val="lowerRoman"/>
      <w:lvlText w:val="%1."/>
      <w:lvlJc w:val="righ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6"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77D730B"/>
    <w:multiLevelType w:val="hybridMultilevel"/>
    <w:tmpl w:val="F856A384"/>
    <w:lvl w:ilvl="0" w:tplc="6E7C12B2">
      <w:start w:val="1"/>
      <w:numFmt w:val="lowerLetter"/>
      <w:lvlText w:val="%1)"/>
      <w:lvlJc w:val="left"/>
      <w:pPr>
        <w:ind w:left="1004" w:hanging="360"/>
      </w:pPr>
      <w:rPr>
        <w:color w:val="auto"/>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083C2481"/>
    <w:multiLevelType w:val="multilevel"/>
    <w:tmpl w:val="5970AF60"/>
    <w:lvl w:ilvl="0">
      <w:start w:val="1"/>
      <w:numFmt w:val="decimal"/>
      <w:pStyle w:val="Heading1"/>
      <w:lvlText w:val="%1"/>
      <w:lvlJc w:val="left"/>
      <w:pPr>
        <w:ind w:left="432" w:hanging="432"/>
      </w:pPr>
      <w:rPr>
        <w:i w:val="0"/>
        <w:iCs/>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 w15:restartNumberingAfterBreak="0">
    <w:nsid w:val="1C0C3ABE"/>
    <w:multiLevelType w:val="hybridMultilevel"/>
    <w:tmpl w:val="8D208F70"/>
    <w:lvl w:ilvl="0" w:tplc="ACFE0AEA">
      <w:start w:val="8"/>
      <w:numFmt w:val="bullet"/>
      <w:pStyle w:val="bulletX"/>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058102B"/>
    <w:multiLevelType w:val="hybridMultilevel"/>
    <w:tmpl w:val="82A67916"/>
    <w:lvl w:ilvl="0" w:tplc="A34C12C0">
      <w:start w:val="1"/>
      <w:numFmt w:val="lowerLetter"/>
      <w:lvlText w:val="%1)"/>
      <w:lvlJc w:val="left"/>
      <w:pPr>
        <w:ind w:left="1080" w:hanging="360"/>
      </w:pPr>
      <w:rPr>
        <w:i w:val="0"/>
        <w:i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22B11BC6"/>
    <w:multiLevelType w:val="hybridMultilevel"/>
    <w:tmpl w:val="B7A279B8"/>
    <w:lvl w:ilvl="0" w:tplc="F33871D6">
      <w:start w:val="1"/>
      <w:numFmt w:val="decimal"/>
      <w:lvlText w:val="(%1)"/>
      <w:lvlJc w:val="left"/>
      <w:pPr>
        <w:ind w:left="1146" w:hanging="360"/>
      </w:pPr>
      <w:rPr>
        <w:rFonts w:ascii="Calibri" w:eastAsia="Calibri" w:hAnsi="Calibri" w:cs="Calibri"/>
      </w:rPr>
    </w:lvl>
    <w:lvl w:ilvl="1" w:tplc="11DEBEDE">
      <w:start w:val="1"/>
      <w:numFmt w:val="decimal"/>
      <w:lvlText w:val="(%2)"/>
      <w:lvlJc w:val="left"/>
      <w:pPr>
        <w:ind w:left="1866" w:hanging="360"/>
      </w:pPr>
      <w:rPr>
        <w:rFonts w:hint="default"/>
      </w:rPr>
    </w:lvl>
    <w:lvl w:ilvl="2" w:tplc="F1CA9BB4">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4"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53B6F9E"/>
    <w:multiLevelType w:val="hybridMultilevel"/>
    <w:tmpl w:val="A5563F0C"/>
    <w:lvl w:ilvl="0" w:tplc="08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5991C61"/>
    <w:multiLevelType w:val="hybridMultilevel"/>
    <w:tmpl w:val="BA3400E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5BC5607"/>
    <w:multiLevelType w:val="hybridMultilevel"/>
    <w:tmpl w:val="A3267008"/>
    <w:lvl w:ilvl="0" w:tplc="A3884652">
      <w:start w:val="1"/>
      <w:numFmt w:val="decimal"/>
      <w:lvlText w:val="(%1)"/>
      <w:lvlJc w:val="left"/>
      <w:pPr>
        <w:ind w:left="720" w:hanging="360"/>
      </w:pPr>
      <w:rPr>
        <w:rFonts w:hint="default"/>
        <w:i w:val="0"/>
      </w:rPr>
    </w:lvl>
    <w:lvl w:ilvl="1" w:tplc="7DE41EE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2C0CC5"/>
    <w:multiLevelType w:val="hybridMultilevel"/>
    <w:tmpl w:val="94203920"/>
    <w:lvl w:ilvl="0" w:tplc="B64624A0">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71B71C5"/>
    <w:multiLevelType w:val="hybridMultilevel"/>
    <w:tmpl w:val="7C24F412"/>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pStyle w:val="211"/>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812682C"/>
    <w:multiLevelType w:val="hybridMultilevel"/>
    <w:tmpl w:val="D89C68D6"/>
    <w:lvl w:ilvl="0" w:tplc="13E0D24A">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28A876DC"/>
    <w:multiLevelType w:val="hybridMultilevel"/>
    <w:tmpl w:val="3D3475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D891961"/>
    <w:multiLevelType w:val="multilevel"/>
    <w:tmpl w:val="3A3EA7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2F06AD6"/>
    <w:multiLevelType w:val="hybridMultilevel"/>
    <w:tmpl w:val="CF14B7E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8AE337F"/>
    <w:multiLevelType w:val="hybridMultilevel"/>
    <w:tmpl w:val="53D46C66"/>
    <w:lvl w:ilvl="0" w:tplc="08090017">
      <w:start w:val="1"/>
      <w:numFmt w:val="lowerLetter"/>
      <w:lvlText w:val="%1)"/>
      <w:lvlJc w:val="left"/>
      <w:pPr>
        <w:ind w:left="1146" w:hanging="360"/>
      </w:pPr>
    </w:lvl>
    <w:lvl w:ilvl="1" w:tplc="F6DA8C82">
      <w:start w:val="1"/>
      <w:numFmt w:val="lowerRoman"/>
      <w:lvlText w:val="(%2)"/>
      <w:lvlJc w:val="left"/>
      <w:pPr>
        <w:ind w:left="2226" w:hanging="720"/>
      </w:pPr>
      <w:rPr>
        <w:rFonts w:hint="default"/>
      </w:r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6" w15:restartNumberingAfterBreak="0">
    <w:nsid w:val="3F1A0E7F"/>
    <w:multiLevelType w:val="hybridMultilevel"/>
    <w:tmpl w:val="50C4C3FA"/>
    <w:lvl w:ilvl="0" w:tplc="EB2A2F96">
      <w:start w:val="1"/>
      <w:numFmt w:val="decimal"/>
      <w:lvlText w:val="%1."/>
      <w:lvlJc w:val="right"/>
      <w:pPr>
        <w:ind w:left="1440" w:hanging="360"/>
      </w:pPr>
      <w:rPr>
        <w:rFonts w:asciiTheme="minorHAnsi" w:eastAsia="Times New Roman" w:hAnsiTheme="minorHAnsi" w:cstheme="minorHAnsi" w:hint="default"/>
        <w:b/>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3F654B37"/>
    <w:multiLevelType w:val="hybridMultilevel"/>
    <w:tmpl w:val="A8F41B8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15:restartNumberingAfterBreak="0">
    <w:nsid w:val="3F6A1725"/>
    <w:multiLevelType w:val="hybridMultilevel"/>
    <w:tmpl w:val="225C9A9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16917F2"/>
    <w:multiLevelType w:val="hybridMultilevel"/>
    <w:tmpl w:val="33001676"/>
    <w:lvl w:ilvl="0" w:tplc="97DEC62A">
      <w:start w:val="1"/>
      <w:numFmt w:val="lowerLetter"/>
      <w:lvlText w:val="%1)"/>
      <w:lvlJc w:val="left"/>
      <w:pPr>
        <w:ind w:left="644" w:hanging="360"/>
      </w:pPr>
      <w:rPr>
        <w:b w:val="0"/>
        <w:bCs w:val="0"/>
      </w:rPr>
    </w:lvl>
    <w:lvl w:ilvl="1" w:tplc="3190B6E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2F868EE"/>
    <w:multiLevelType w:val="hybridMultilevel"/>
    <w:tmpl w:val="65D06F60"/>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2" w15:restartNumberingAfterBreak="0">
    <w:nsid w:val="46B0109A"/>
    <w:multiLevelType w:val="hybridMultilevel"/>
    <w:tmpl w:val="187485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B6525C7"/>
    <w:multiLevelType w:val="hybridMultilevel"/>
    <w:tmpl w:val="6A1E8074"/>
    <w:lvl w:ilvl="0" w:tplc="E9FAAAA0">
      <w:start w:val="1"/>
      <w:numFmt w:val="decimal"/>
      <w:lvlText w:val="(%1)"/>
      <w:lvlJc w:val="left"/>
      <w:pPr>
        <w:ind w:left="720" w:hanging="360"/>
      </w:pPr>
      <w:rPr>
        <w:rFonts w:hint="default"/>
        <w:b w:val="0"/>
        <w:bCs w:val="0"/>
      </w:rPr>
    </w:lvl>
    <w:lvl w:ilvl="1" w:tplc="702840D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B21596"/>
    <w:multiLevelType w:val="hybridMultilevel"/>
    <w:tmpl w:val="B5588384"/>
    <w:lvl w:ilvl="0" w:tplc="30EC3F0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D5411F"/>
    <w:multiLevelType w:val="hybridMultilevel"/>
    <w:tmpl w:val="65C23A5A"/>
    <w:lvl w:ilvl="0" w:tplc="1CEAC200">
      <w:start w:val="1"/>
      <w:numFmt w:val="decimal"/>
      <w:lvlText w:val="(%1)"/>
      <w:lvlJc w:val="left"/>
      <w:pPr>
        <w:ind w:left="72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F6E0447"/>
    <w:multiLevelType w:val="hybridMultilevel"/>
    <w:tmpl w:val="3FB21B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F8576E3"/>
    <w:multiLevelType w:val="hybridMultilevel"/>
    <w:tmpl w:val="55866A68"/>
    <w:lvl w:ilvl="0" w:tplc="24B241D4">
      <w:start w:val="1"/>
      <w:numFmt w:val="bullet"/>
      <w:lvlText w:val="-"/>
      <w:lvlJc w:val="left"/>
      <w:pPr>
        <w:ind w:left="1506" w:hanging="360"/>
      </w:pPr>
      <w:rPr>
        <w:rFonts w:ascii="Times New Roman" w:eastAsia="Times New Roman" w:hAnsi="Times New Roman" w:cs="Times New Roman" w:hint="default"/>
        <w:sz w:val="24"/>
      </w:rPr>
    </w:lvl>
    <w:lvl w:ilvl="1" w:tplc="24B241D4">
      <w:start w:val="1"/>
      <w:numFmt w:val="bullet"/>
      <w:lvlText w:val="-"/>
      <w:lvlJc w:val="left"/>
      <w:pPr>
        <w:ind w:left="2226" w:hanging="360"/>
      </w:pPr>
      <w:rPr>
        <w:rFonts w:ascii="Times New Roman" w:eastAsia="Times New Roman" w:hAnsi="Times New Roman" w:cs="Times New Roman" w:hint="default"/>
        <w:sz w:val="24"/>
      </w:rPr>
    </w:lvl>
    <w:lvl w:ilvl="2" w:tplc="08090005">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39" w15:restartNumberingAfterBreak="0">
    <w:nsid w:val="509E7DDC"/>
    <w:multiLevelType w:val="hybridMultilevel"/>
    <w:tmpl w:val="567C562A"/>
    <w:lvl w:ilvl="0" w:tplc="0409001B">
      <w:start w:val="1"/>
      <w:numFmt w:val="lowerRoman"/>
      <w:lvlText w:val="%1."/>
      <w:lvlJc w:val="righ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40" w15:restartNumberingAfterBreak="0">
    <w:nsid w:val="516B2AB1"/>
    <w:multiLevelType w:val="hybridMultilevel"/>
    <w:tmpl w:val="78061A52"/>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267044B"/>
    <w:multiLevelType w:val="hybridMultilevel"/>
    <w:tmpl w:val="BE2C101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5363CE2"/>
    <w:multiLevelType w:val="hybridMultilevel"/>
    <w:tmpl w:val="4B6E3A9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B360341"/>
    <w:multiLevelType w:val="hybridMultilevel"/>
    <w:tmpl w:val="A126B0E2"/>
    <w:lvl w:ilvl="0" w:tplc="782C9BC0">
      <w:start w:val="1"/>
      <w:numFmt w:val="decimal"/>
      <w:lvlText w:val="%1."/>
      <w:lvlJc w:val="left"/>
      <w:pPr>
        <w:ind w:left="720" w:hanging="360"/>
      </w:pPr>
      <w:rPr>
        <w:rFonts w:asciiTheme="minorHAnsi" w:eastAsia="Times New Roman" w:hAnsiTheme="minorHAnsi" w:cstheme="minorHAnsi" w:hint="default"/>
        <w:b/>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CD80FD7"/>
    <w:multiLevelType w:val="hybridMultilevel"/>
    <w:tmpl w:val="DE064C8A"/>
    <w:lvl w:ilvl="0" w:tplc="24B241D4">
      <w:start w:val="1"/>
      <w:numFmt w:val="bullet"/>
      <w:lvlText w:val="-"/>
      <w:lvlJc w:val="left"/>
      <w:pPr>
        <w:ind w:left="1506" w:hanging="360"/>
      </w:pPr>
      <w:rPr>
        <w:rFonts w:ascii="Times New Roman" w:eastAsia="Times New Roman" w:hAnsi="Times New Roman" w:cs="Times New Roman" w:hint="default"/>
        <w:sz w:val="24"/>
      </w:rPr>
    </w:lvl>
    <w:lvl w:ilvl="1" w:tplc="08090003">
      <w:start w:val="1"/>
      <w:numFmt w:val="bullet"/>
      <w:lvlText w:val="o"/>
      <w:lvlJc w:val="left"/>
      <w:pPr>
        <w:ind w:left="2226" w:hanging="360"/>
      </w:pPr>
      <w:rPr>
        <w:rFonts w:ascii="Courier New" w:hAnsi="Courier New" w:cs="Courier New" w:hint="default"/>
      </w:rPr>
    </w:lvl>
    <w:lvl w:ilvl="2" w:tplc="08090005">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46" w15:restartNumberingAfterBreak="0">
    <w:nsid w:val="5F2A2884"/>
    <w:multiLevelType w:val="hybridMultilevel"/>
    <w:tmpl w:val="0FF461EE"/>
    <w:lvl w:ilvl="0" w:tplc="0409001B">
      <w:start w:val="1"/>
      <w:numFmt w:val="lowerRoman"/>
      <w:lvlText w:val="%1."/>
      <w:lvlJc w:val="right"/>
      <w:pPr>
        <w:ind w:left="1997"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47" w15:restartNumberingAfterBreak="0">
    <w:nsid w:val="6125238F"/>
    <w:multiLevelType w:val="hybridMultilevel"/>
    <w:tmpl w:val="967A6A5A"/>
    <w:lvl w:ilvl="0" w:tplc="0418001B">
      <w:start w:val="1"/>
      <w:numFmt w:val="lowerRoman"/>
      <w:lvlText w:val="%1."/>
      <w:lvlJc w:val="righ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48" w15:restartNumberingAfterBreak="0">
    <w:nsid w:val="643A4576"/>
    <w:multiLevelType w:val="hybridMultilevel"/>
    <w:tmpl w:val="0002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7200716"/>
    <w:multiLevelType w:val="multilevel"/>
    <w:tmpl w:val="5D3A0CA8"/>
    <w:lvl w:ilvl="0">
      <w:start w:val="1"/>
      <w:numFmt w:val="decimal"/>
      <w:lvlText w:val="%1."/>
      <w:lvlJc w:val="left"/>
      <w:pPr>
        <w:ind w:left="720" w:hanging="360"/>
      </w:pPr>
      <w:rPr>
        <w:rFonts w:hint="default"/>
        <w:b/>
        <w:strike w:val="0"/>
        <w:color w:val="auto"/>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6735346C"/>
    <w:multiLevelType w:val="hybridMultilevel"/>
    <w:tmpl w:val="359C2694"/>
    <w:lvl w:ilvl="0" w:tplc="08090017">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2" w15:restartNumberingAfterBreak="0">
    <w:nsid w:val="6A0A43BB"/>
    <w:multiLevelType w:val="hybridMultilevel"/>
    <w:tmpl w:val="5F7A2C0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C705468"/>
    <w:multiLevelType w:val="hybridMultilevel"/>
    <w:tmpl w:val="DCE853C4"/>
    <w:lvl w:ilvl="0" w:tplc="0809000D">
      <w:start w:val="1"/>
      <w:numFmt w:val="bullet"/>
      <w:lvlText w:val=""/>
      <w:lvlJc w:val="left"/>
      <w:pPr>
        <w:ind w:left="776" w:hanging="360"/>
      </w:pPr>
      <w:rPr>
        <w:rFonts w:ascii="Wingdings" w:hAnsi="Wingdings" w:hint="default"/>
      </w:rPr>
    </w:lvl>
    <w:lvl w:ilvl="1" w:tplc="04180003" w:tentative="1">
      <w:start w:val="1"/>
      <w:numFmt w:val="bullet"/>
      <w:lvlText w:val="o"/>
      <w:lvlJc w:val="left"/>
      <w:pPr>
        <w:ind w:left="1496" w:hanging="360"/>
      </w:pPr>
      <w:rPr>
        <w:rFonts w:ascii="Courier New" w:hAnsi="Courier New" w:cs="Courier New" w:hint="default"/>
      </w:rPr>
    </w:lvl>
    <w:lvl w:ilvl="2" w:tplc="04180005" w:tentative="1">
      <w:start w:val="1"/>
      <w:numFmt w:val="bullet"/>
      <w:lvlText w:val=""/>
      <w:lvlJc w:val="left"/>
      <w:pPr>
        <w:ind w:left="2216" w:hanging="360"/>
      </w:pPr>
      <w:rPr>
        <w:rFonts w:ascii="Wingdings" w:hAnsi="Wingdings" w:hint="default"/>
      </w:rPr>
    </w:lvl>
    <w:lvl w:ilvl="3" w:tplc="04180001" w:tentative="1">
      <w:start w:val="1"/>
      <w:numFmt w:val="bullet"/>
      <w:lvlText w:val=""/>
      <w:lvlJc w:val="left"/>
      <w:pPr>
        <w:ind w:left="2936" w:hanging="360"/>
      </w:pPr>
      <w:rPr>
        <w:rFonts w:ascii="Symbol" w:hAnsi="Symbol" w:hint="default"/>
      </w:rPr>
    </w:lvl>
    <w:lvl w:ilvl="4" w:tplc="04180003" w:tentative="1">
      <w:start w:val="1"/>
      <w:numFmt w:val="bullet"/>
      <w:lvlText w:val="o"/>
      <w:lvlJc w:val="left"/>
      <w:pPr>
        <w:ind w:left="3656" w:hanging="360"/>
      </w:pPr>
      <w:rPr>
        <w:rFonts w:ascii="Courier New" w:hAnsi="Courier New" w:cs="Courier New" w:hint="default"/>
      </w:rPr>
    </w:lvl>
    <w:lvl w:ilvl="5" w:tplc="04180005" w:tentative="1">
      <w:start w:val="1"/>
      <w:numFmt w:val="bullet"/>
      <w:lvlText w:val=""/>
      <w:lvlJc w:val="left"/>
      <w:pPr>
        <w:ind w:left="4376" w:hanging="360"/>
      </w:pPr>
      <w:rPr>
        <w:rFonts w:ascii="Wingdings" w:hAnsi="Wingdings" w:hint="default"/>
      </w:rPr>
    </w:lvl>
    <w:lvl w:ilvl="6" w:tplc="04180001" w:tentative="1">
      <w:start w:val="1"/>
      <w:numFmt w:val="bullet"/>
      <w:lvlText w:val=""/>
      <w:lvlJc w:val="left"/>
      <w:pPr>
        <w:ind w:left="5096" w:hanging="360"/>
      </w:pPr>
      <w:rPr>
        <w:rFonts w:ascii="Symbol" w:hAnsi="Symbol" w:hint="default"/>
      </w:rPr>
    </w:lvl>
    <w:lvl w:ilvl="7" w:tplc="04180003" w:tentative="1">
      <w:start w:val="1"/>
      <w:numFmt w:val="bullet"/>
      <w:lvlText w:val="o"/>
      <w:lvlJc w:val="left"/>
      <w:pPr>
        <w:ind w:left="5816" w:hanging="360"/>
      </w:pPr>
      <w:rPr>
        <w:rFonts w:ascii="Courier New" w:hAnsi="Courier New" w:cs="Courier New" w:hint="default"/>
      </w:rPr>
    </w:lvl>
    <w:lvl w:ilvl="8" w:tplc="04180005" w:tentative="1">
      <w:start w:val="1"/>
      <w:numFmt w:val="bullet"/>
      <w:lvlText w:val=""/>
      <w:lvlJc w:val="left"/>
      <w:pPr>
        <w:ind w:left="6536" w:hanging="360"/>
      </w:pPr>
      <w:rPr>
        <w:rFonts w:ascii="Wingdings" w:hAnsi="Wingdings" w:hint="default"/>
      </w:rPr>
    </w:lvl>
  </w:abstractNum>
  <w:abstractNum w:abstractNumId="54" w15:restartNumberingAfterBreak="0">
    <w:nsid w:val="6DE2430A"/>
    <w:multiLevelType w:val="hybridMultilevel"/>
    <w:tmpl w:val="359C2694"/>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5" w15:restartNumberingAfterBreak="0">
    <w:nsid w:val="70733192"/>
    <w:multiLevelType w:val="hybridMultilevel"/>
    <w:tmpl w:val="62ACB566"/>
    <w:lvl w:ilvl="0" w:tplc="0809001B">
      <w:start w:val="1"/>
      <w:numFmt w:val="lowerRoman"/>
      <w:lvlText w:val="%1."/>
      <w:lvlJc w:val="right"/>
      <w:pPr>
        <w:ind w:left="1571" w:hanging="360"/>
      </w:pPr>
    </w:lvl>
    <w:lvl w:ilvl="1" w:tplc="0809001B">
      <w:start w:val="1"/>
      <w:numFmt w:val="lowerRoman"/>
      <w:lvlText w:val="%2."/>
      <w:lvlJc w:val="right"/>
      <w:pPr>
        <w:ind w:left="1800"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5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7" w15:restartNumberingAfterBreak="0">
    <w:nsid w:val="73F956F0"/>
    <w:multiLevelType w:val="hybridMultilevel"/>
    <w:tmpl w:val="AD8098A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8"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0"/>
  </w:num>
  <w:num w:numId="2">
    <w:abstractNumId w:val="43"/>
  </w:num>
  <w:num w:numId="3">
    <w:abstractNumId w:val="49"/>
  </w:num>
  <w:num w:numId="4">
    <w:abstractNumId w:val="58"/>
  </w:num>
  <w:num w:numId="5">
    <w:abstractNumId w:val="42"/>
  </w:num>
  <w:num w:numId="6">
    <w:abstractNumId w:val="3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4"/>
  </w:num>
  <w:num w:numId="10">
    <w:abstractNumId w:val="2"/>
  </w:num>
  <w:num w:numId="11">
    <w:abstractNumId w:val="19"/>
  </w:num>
  <w:num w:numId="12">
    <w:abstractNumId w:val="59"/>
  </w:num>
  <w:num w:numId="13">
    <w:abstractNumId w:val="50"/>
  </w:num>
  <w:num w:numId="14">
    <w:abstractNumId w:val="40"/>
  </w:num>
  <w:num w:numId="15">
    <w:abstractNumId w:val="52"/>
  </w:num>
  <w:num w:numId="16">
    <w:abstractNumId w:val="24"/>
  </w:num>
  <w:num w:numId="17">
    <w:abstractNumId w:val="32"/>
  </w:num>
  <w:num w:numId="18">
    <w:abstractNumId w:val="41"/>
  </w:num>
  <w:num w:numId="19">
    <w:abstractNumId w:val="10"/>
  </w:num>
  <w:num w:numId="20">
    <w:abstractNumId w:val="28"/>
  </w:num>
  <w:num w:numId="21">
    <w:abstractNumId w:val="16"/>
  </w:num>
  <w:num w:numId="22">
    <w:abstractNumId w:val="15"/>
  </w:num>
  <w:num w:numId="23">
    <w:abstractNumId w:val="3"/>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7"/>
  </w:num>
  <w:num w:numId="26">
    <w:abstractNumId w:val="17"/>
  </w:num>
  <w:num w:numId="27">
    <w:abstractNumId w:val="51"/>
  </w:num>
  <w:num w:numId="28">
    <w:abstractNumId w:val="45"/>
  </w:num>
  <w:num w:numId="29">
    <w:abstractNumId w:val="26"/>
  </w:num>
  <w:num w:numId="30">
    <w:abstractNumId w:val="20"/>
  </w:num>
  <w:num w:numId="31">
    <w:abstractNumId w:val="38"/>
  </w:num>
  <w:num w:numId="32">
    <w:abstractNumId w:val="44"/>
  </w:num>
  <w:num w:numId="33">
    <w:abstractNumId w:val="37"/>
  </w:num>
  <w:num w:numId="34">
    <w:abstractNumId w:val="18"/>
  </w:num>
  <w:num w:numId="35">
    <w:abstractNumId w:val="35"/>
  </w:num>
  <w:num w:numId="36">
    <w:abstractNumId w:val="34"/>
  </w:num>
  <w:num w:numId="37">
    <w:abstractNumId w:val="29"/>
  </w:num>
  <w:num w:numId="38">
    <w:abstractNumId w:val="33"/>
  </w:num>
  <w:num w:numId="39">
    <w:abstractNumId w:val="27"/>
  </w:num>
  <w:num w:numId="40">
    <w:abstractNumId w:val="31"/>
  </w:num>
  <w:num w:numId="41">
    <w:abstractNumId w:val="1"/>
  </w:num>
  <w:num w:numId="42">
    <w:abstractNumId w:val="7"/>
  </w:num>
  <w:num w:numId="43">
    <w:abstractNumId w:val="46"/>
  </w:num>
  <w:num w:numId="44">
    <w:abstractNumId w:val="5"/>
  </w:num>
  <w:num w:numId="45">
    <w:abstractNumId w:val="48"/>
  </w:num>
  <w:num w:numId="46">
    <w:abstractNumId w:val="39"/>
  </w:num>
  <w:num w:numId="47">
    <w:abstractNumId w:val="23"/>
  </w:num>
  <w:num w:numId="48">
    <w:abstractNumId w:val="0"/>
  </w:num>
  <w:num w:numId="49">
    <w:abstractNumId w:val="9"/>
  </w:num>
  <w:num w:numId="50">
    <w:abstractNumId w:val="22"/>
  </w:num>
  <w:num w:numId="51">
    <w:abstractNumId w:val="13"/>
  </w:num>
  <w:num w:numId="52">
    <w:abstractNumId w:val="55"/>
  </w:num>
  <w:num w:numId="53">
    <w:abstractNumId w:val="54"/>
  </w:num>
  <w:num w:numId="54">
    <w:abstractNumId w:val="25"/>
  </w:num>
  <w:num w:numId="55">
    <w:abstractNumId w:val="4"/>
  </w:num>
  <w:num w:numId="56">
    <w:abstractNumId w:val="21"/>
  </w:num>
  <w:num w:numId="57">
    <w:abstractNumId w:val="8"/>
  </w:num>
  <w:num w:numId="58">
    <w:abstractNumId w:val="53"/>
  </w:num>
  <w:num w:numId="59">
    <w:abstractNumId w:val="56"/>
  </w:num>
  <w:num w:numId="60">
    <w:abstractNumId w:val="5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2D6"/>
    <w:rsid w:val="0000094E"/>
    <w:rsid w:val="00001323"/>
    <w:rsid w:val="00002D66"/>
    <w:rsid w:val="00003FA1"/>
    <w:rsid w:val="0000474B"/>
    <w:rsid w:val="00004A1D"/>
    <w:rsid w:val="00004D72"/>
    <w:rsid w:val="00004DF0"/>
    <w:rsid w:val="0000507A"/>
    <w:rsid w:val="0000545A"/>
    <w:rsid w:val="000056CE"/>
    <w:rsid w:val="00005F18"/>
    <w:rsid w:val="000064E0"/>
    <w:rsid w:val="00006A99"/>
    <w:rsid w:val="00006F02"/>
    <w:rsid w:val="00006F1E"/>
    <w:rsid w:val="00010174"/>
    <w:rsid w:val="00010A0A"/>
    <w:rsid w:val="0001160B"/>
    <w:rsid w:val="00012AAD"/>
    <w:rsid w:val="000134DD"/>
    <w:rsid w:val="00013950"/>
    <w:rsid w:val="0001399E"/>
    <w:rsid w:val="00013E44"/>
    <w:rsid w:val="000143D4"/>
    <w:rsid w:val="000151FA"/>
    <w:rsid w:val="00015496"/>
    <w:rsid w:val="0001647F"/>
    <w:rsid w:val="00016B9C"/>
    <w:rsid w:val="00016F2A"/>
    <w:rsid w:val="00020305"/>
    <w:rsid w:val="000227DF"/>
    <w:rsid w:val="00022BD0"/>
    <w:rsid w:val="00022E68"/>
    <w:rsid w:val="000236A3"/>
    <w:rsid w:val="000242F6"/>
    <w:rsid w:val="000247C0"/>
    <w:rsid w:val="00024E5B"/>
    <w:rsid w:val="00025214"/>
    <w:rsid w:val="0002559D"/>
    <w:rsid w:val="00025875"/>
    <w:rsid w:val="00025B29"/>
    <w:rsid w:val="00026532"/>
    <w:rsid w:val="000276E9"/>
    <w:rsid w:val="00027761"/>
    <w:rsid w:val="00027A2D"/>
    <w:rsid w:val="00027D37"/>
    <w:rsid w:val="00030626"/>
    <w:rsid w:val="000309D1"/>
    <w:rsid w:val="0003188F"/>
    <w:rsid w:val="00033B3F"/>
    <w:rsid w:val="00033DA3"/>
    <w:rsid w:val="000346BB"/>
    <w:rsid w:val="00034853"/>
    <w:rsid w:val="00034CCD"/>
    <w:rsid w:val="00034EB9"/>
    <w:rsid w:val="000370F9"/>
    <w:rsid w:val="000379FC"/>
    <w:rsid w:val="000413EC"/>
    <w:rsid w:val="0004209B"/>
    <w:rsid w:val="000431BE"/>
    <w:rsid w:val="00044333"/>
    <w:rsid w:val="00044D2A"/>
    <w:rsid w:val="000453CA"/>
    <w:rsid w:val="00046065"/>
    <w:rsid w:val="0005044B"/>
    <w:rsid w:val="00050715"/>
    <w:rsid w:val="00052A50"/>
    <w:rsid w:val="00052D0E"/>
    <w:rsid w:val="00052E9F"/>
    <w:rsid w:val="000540C4"/>
    <w:rsid w:val="000553D6"/>
    <w:rsid w:val="00055A03"/>
    <w:rsid w:val="00055ACD"/>
    <w:rsid w:val="000578D3"/>
    <w:rsid w:val="000609DE"/>
    <w:rsid w:val="00060E3A"/>
    <w:rsid w:val="000610DC"/>
    <w:rsid w:val="00061201"/>
    <w:rsid w:val="000616EE"/>
    <w:rsid w:val="000618F6"/>
    <w:rsid w:val="00062489"/>
    <w:rsid w:val="00062A18"/>
    <w:rsid w:val="00063B2E"/>
    <w:rsid w:val="00064769"/>
    <w:rsid w:val="00064AE3"/>
    <w:rsid w:val="00064C4A"/>
    <w:rsid w:val="00065199"/>
    <w:rsid w:val="00066AB9"/>
    <w:rsid w:val="00067308"/>
    <w:rsid w:val="00067451"/>
    <w:rsid w:val="000675F8"/>
    <w:rsid w:val="00071936"/>
    <w:rsid w:val="00071B1C"/>
    <w:rsid w:val="000729CA"/>
    <w:rsid w:val="00073E9D"/>
    <w:rsid w:val="000742AE"/>
    <w:rsid w:val="0007468B"/>
    <w:rsid w:val="00075C2A"/>
    <w:rsid w:val="0007627B"/>
    <w:rsid w:val="00076637"/>
    <w:rsid w:val="000768D3"/>
    <w:rsid w:val="000809A3"/>
    <w:rsid w:val="000813E1"/>
    <w:rsid w:val="00081CA0"/>
    <w:rsid w:val="000827F7"/>
    <w:rsid w:val="00083104"/>
    <w:rsid w:val="00083437"/>
    <w:rsid w:val="00083586"/>
    <w:rsid w:val="0008373D"/>
    <w:rsid w:val="00085490"/>
    <w:rsid w:val="000860B9"/>
    <w:rsid w:val="000876DA"/>
    <w:rsid w:val="0009220D"/>
    <w:rsid w:val="00092B82"/>
    <w:rsid w:val="0009407E"/>
    <w:rsid w:val="0009408F"/>
    <w:rsid w:val="0009510D"/>
    <w:rsid w:val="000951A5"/>
    <w:rsid w:val="00096558"/>
    <w:rsid w:val="00096579"/>
    <w:rsid w:val="00096779"/>
    <w:rsid w:val="0009693C"/>
    <w:rsid w:val="00096DE7"/>
    <w:rsid w:val="00096EDA"/>
    <w:rsid w:val="000972F7"/>
    <w:rsid w:val="00097D32"/>
    <w:rsid w:val="000A0016"/>
    <w:rsid w:val="000A038D"/>
    <w:rsid w:val="000A0431"/>
    <w:rsid w:val="000A048C"/>
    <w:rsid w:val="000A06B9"/>
    <w:rsid w:val="000A0C2B"/>
    <w:rsid w:val="000A182B"/>
    <w:rsid w:val="000A1908"/>
    <w:rsid w:val="000A424B"/>
    <w:rsid w:val="000A4516"/>
    <w:rsid w:val="000A4B04"/>
    <w:rsid w:val="000A4B36"/>
    <w:rsid w:val="000A509E"/>
    <w:rsid w:val="000A5721"/>
    <w:rsid w:val="000B0001"/>
    <w:rsid w:val="000B0C2C"/>
    <w:rsid w:val="000B1673"/>
    <w:rsid w:val="000B1DBC"/>
    <w:rsid w:val="000B1EA7"/>
    <w:rsid w:val="000B2B04"/>
    <w:rsid w:val="000B2CAF"/>
    <w:rsid w:val="000B3356"/>
    <w:rsid w:val="000B50CA"/>
    <w:rsid w:val="000B5681"/>
    <w:rsid w:val="000B5812"/>
    <w:rsid w:val="000B5BDF"/>
    <w:rsid w:val="000B631C"/>
    <w:rsid w:val="000B6CD4"/>
    <w:rsid w:val="000B7821"/>
    <w:rsid w:val="000B7A98"/>
    <w:rsid w:val="000B7B61"/>
    <w:rsid w:val="000C06A4"/>
    <w:rsid w:val="000C07E2"/>
    <w:rsid w:val="000C0B5E"/>
    <w:rsid w:val="000C450F"/>
    <w:rsid w:val="000C4A6E"/>
    <w:rsid w:val="000C6895"/>
    <w:rsid w:val="000C7E6D"/>
    <w:rsid w:val="000D03F3"/>
    <w:rsid w:val="000D04AD"/>
    <w:rsid w:val="000D095E"/>
    <w:rsid w:val="000D281E"/>
    <w:rsid w:val="000D2924"/>
    <w:rsid w:val="000D2DC2"/>
    <w:rsid w:val="000D2FDE"/>
    <w:rsid w:val="000D34A1"/>
    <w:rsid w:val="000D4738"/>
    <w:rsid w:val="000D5453"/>
    <w:rsid w:val="000D56BE"/>
    <w:rsid w:val="000D60A8"/>
    <w:rsid w:val="000D71CA"/>
    <w:rsid w:val="000D7231"/>
    <w:rsid w:val="000D7477"/>
    <w:rsid w:val="000D78D9"/>
    <w:rsid w:val="000D7B0E"/>
    <w:rsid w:val="000E0955"/>
    <w:rsid w:val="000E1102"/>
    <w:rsid w:val="000E2154"/>
    <w:rsid w:val="000E2CE9"/>
    <w:rsid w:val="000E2D57"/>
    <w:rsid w:val="000E2E34"/>
    <w:rsid w:val="000E30CB"/>
    <w:rsid w:val="000E32CF"/>
    <w:rsid w:val="000E3380"/>
    <w:rsid w:val="000E33F3"/>
    <w:rsid w:val="000E34C0"/>
    <w:rsid w:val="000E3DF0"/>
    <w:rsid w:val="000E412A"/>
    <w:rsid w:val="000E4301"/>
    <w:rsid w:val="000E496C"/>
    <w:rsid w:val="000E4B19"/>
    <w:rsid w:val="000E4D02"/>
    <w:rsid w:val="000E5838"/>
    <w:rsid w:val="000E5A4E"/>
    <w:rsid w:val="000E681F"/>
    <w:rsid w:val="000E7157"/>
    <w:rsid w:val="000E7AFC"/>
    <w:rsid w:val="000F1329"/>
    <w:rsid w:val="000F1485"/>
    <w:rsid w:val="000F1AF0"/>
    <w:rsid w:val="000F2167"/>
    <w:rsid w:val="000F2391"/>
    <w:rsid w:val="000F274F"/>
    <w:rsid w:val="000F2A0E"/>
    <w:rsid w:val="000F321F"/>
    <w:rsid w:val="000F3451"/>
    <w:rsid w:val="000F373A"/>
    <w:rsid w:val="000F3C4C"/>
    <w:rsid w:val="000F5EAC"/>
    <w:rsid w:val="000F621D"/>
    <w:rsid w:val="000F64DB"/>
    <w:rsid w:val="000F6912"/>
    <w:rsid w:val="00100137"/>
    <w:rsid w:val="00101CFC"/>
    <w:rsid w:val="00102267"/>
    <w:rsid w:val="001024DE"/>
    <w:rsid w:val="001026AB"/>
    <w:rsid w:val="001026CD"/>
    <w:rsid w:val="00102818"/>
    <w:rsid w:val="00103645"/>
    <w:rsid w:val="00104154"/>
    <w:rsid w:val="0010576A"/>
    <w:rsid w:val="00105D90"/>
    <w:rsid w:val="00105E4D"/>
    <w:rsid w:val="00106872"/>
    <w:rsid w:val="00106BBE"/>
    <w:rsid w:val="00107574"/>
    <w:rsid w:val="00110216"/>
    <w:rsid w:val="00110C36"/>
    <w:rsid w:val="00110D1C"/>
    <w:rsid w:val="00110E17"/>
    <w:rsid w:val="00110E26"/>
    <w:rsid w:val="00110EAF"/>
    <w:rsid w:val="001117E2"/>
    <w:rsid w:val="00111BD5"/>
    <w:rsid w:val="00112956"/>
    <w:rsid w:val="00112A55"/>
    <w:rsid w:val="0011365B"/>
    <w:rsid w:val="00114323"/>
    <w:rsid w:val="001156E7"/>
    <w:rsid w:val="00115EC9"/>
    <w:rsid w:val="00116071"/>
    <w:rsid w:val="00116281"/>
    <w:rsid w:val="00116752"/>
    <w:rsid w:val="00116923"/>
    <w:rsid w:val="00116940"/>
    <w:rsid w:val="00117D51"/>
    <w:rsid w:val="00120422"/>
    <w:rsid w:val="001215A0"/>
    <w:rsid w:val="00121617"/>
    <w:rsid w:val="00123BC1"/>
    <w:rsid w:val="00123E7E"/>
    <w:rsid w:val="00124820"/>
    <w:rsid w:val="00124D5F"/>
    <w:rsid w:val="001254B8"/>
    <w:rsid w:val="001272D4"/>
    <w:rsid w:val="00127A4C"/>
    <w:rsid w:val="001310D7"/>
    <w:rsid w:val="0013161E"/>
    <w:rsid w:val="00132AD2"/>
    <w:rsid w:val="0013322F"/>
    <w:rsid w:val="001335A0"/>
    <w:rsid w:val="00133668"/>
    <w:rsid w:val="00133B78"/>
    <w:rsid w:val="001340DF"/>
    <w:rsid w:val="00134894"/>
    <w:rsid w:val="00134DF3"/>
    <w:rsid w:val="00134F14"/>
    <w:rsid w:val="0013646D"/>
    <w:rsid w:val="00137DC3"/>
    <w:rsid w:val="00137EBA"/>
    <w:rsid w:val="001401FE"/>
    <w:rsid w:val="00142A94"/>
    <w:rsid w:val="00143840"/>
    <w:rsid w:val="001438AF"/>
    <w:rsid w:val="00145286"/>
    <w:rsid w:val="00146116"/>
    <w:rsid w:val="00146645"/>
    <w:rsid w:val="00147530"/>
    <w:rsid w:val="0014757E"/>
    <w:rsid w:val="00147FE4"/>
    <w:rsid w:val="00150FA4"/>
    <w:rsid w:val="00151860"/>
    <w:rsid w:val="00151C1B"/>
    <w:rsid w:val="00151C37"/>
    <w:rsid w:val="00151ECD"/>
    <w:rsid w:val="00152DD7"/>
    <w:rsid w:val="00152EFA"/>
    <w:rsid w:val="00153B61"/>
    <w:rsid w:val="00153CE7"/>
    <w:rsid w:val="001544A4"/>
    <w:rsid w:val="00155079"/>
    <w:rsid w:val="00155DD8"/>
    <w:rsid w:val="00156F91"/>
    <w:rsid w:val="00156FAC"/>
    <w:rsid w:val="00156FFA"/>
    <w:rsid w:val="00160136"/>
    <w:rsid w:val="00160EEA"/>
    <w:rsid w:val="00160F86"/>
    <w:rsid w:val="00161322"/>
    <w:rsid w:val="00162060"/>
    <w:rsid w:val="00163894"/>
    <w:rsid w:val="00163CCE"/>
    <w:rsid w:val="00163E85"/>
    <w:rsid w:val="00163FD7"/>
    <w:rsid w:val="001642E0"/>
    <w:rsid w:val="001646C0"/>
    <w:rsid w:val="0016480F"/>
    <w:rsid w:val="001651B7"/>
    <w:rsid w:val="00165EA6"/>
    <w:rsid w:val="00166603"/>
    <w:rsid w:val="001678E3"/>
    <w:rsid w:val="00171CB2"/>
    <w:rsid w:val="00172265"/>
    <w:rsid w:val="001738F2"/>
    <w:rsid w:val="00174BC8"/>
    <w:rsid w:val="00174D77"/>
    <w:rsid w:val="0017513A"/>
    <w:rsid w:val="00176D6C"/>
    <w:rsid w:val="00176DAA"/>
    <w:rsid w:val="001773D0"/>
    <w:rsid w:val="00177AC1"/>
    <w:rsid w:val="001806D6"/>
    <w:rsid w:val="00180CD6"/>
    <w:rsid w:val="001815EB"/>
    <w:rsid w:val="00181E8F"/>
    <w:rsid w:val="00183399"/>
    <w:rsid w:val="00184E52"/>
    <w:rsid w:val="00184ED6"/>
    <w:rsid w:val="00186CB3"/>
    <w:rsid w:val="001874DA"/>
    <w:rsid w:val="0018756A"/>
    <w:rsid w:val="00187B04"/>
    <w:rsid w:val="00187CFB"/>
    <w:rsid w:val="001902E1"/>
    <w:rsid w:val="00191BD3"/>
    <w:rsid w:val="0019257A"/>
    <w:rsid w:val="00192C5C"/>
    <w:rsid w:val="00193B66"/>
    <w:rsid w:val="00194148"/>
    <w:rsid w:val="0019414C"/>
    <w:rsid w:val="00194D4A"/>
    <w:rsid w:val="00195479"/>
    <w:rsid w:val="00197E39"/>
    <w:rsid w:val="001A2030"/>
    <w:rsid w:val="001A3EA4"/>
    <w:rsid w:val="001A4657"/>
    <w:rsid w:val="001A52AF"/>
    <w:rsid w:val="001A58F8"/>
    <w:rsid w:val="001A5ADF"/>
    <w:rsid w:val="001A68C5"/>
    <w:rsid w:val="001B0A2D"/>
    <w:rsid w:val="001B0CD5"/>
    <w:rsid w:val="001B114A"/>
    <w:rsid w:val="001B11C5"/>
    <w:rsid w:val="001B12C6"/>
    <w:rsid w:val="001B27E1"/>
    <w:rsid w:val="001B340E"/>
    <w:rsid w:val="001B3856"/>
    <w:rsid w:val="001B3A91"/>
    <w:rsid w:val="001B3CF2"/>
    <w:rsid w:val="001B5C35"/>
    <w:rsid w:val="001B6D96"/>
    <w:rsid w:val="001B6EE4"/>
    <w:rsid w:val="001B7917"/>
    <w:rsid w:val="001C0F36"/>
    <w:rsid w:val="001C1161"/>
    <w:rsid w:val="001C11B1"/>
    <w:rsid w:val="001C1FE8"/>
    <w:rsid w:val="001C2729"/>
    <w:rsid w:val="001C2EF6"/>
    <w:rsid w:val="001C3195"/>
    <w:rsid w:val="001C3345"/>
    <w:rsid w:val="001C3437"/>
    <w:rsid w:val="001C4E6D"/>
    <w:rsid w:val="001C7AFD"/>
    <w:rsid w:val="001D15EE"/>
    <w:rsid w:val="001D1CF7"/>
    <w:rsid w:val="001D2A5B"/>
    <w:rsid w:val="001D33DB"/>
    <w:rsid w:val="001D3839"/>
    <w:rsid w:val="001D3EA9"/>
    <w:rsid w:val="001D43CB"/>
    <w:rsid w:val="001D5753"/>
    <w:rsid w:val="001E01E0"/>
    <w:rsid w:val="001E02AA"/>
    <w:rsid w:val="001E0BFB"/>
    <w:rsid w:val="001E112F"/>
    <w:rsid w:val="001E11E2"/>
    <w:rsid w:val="001E14BE"/>
    <w:rsid w:val="001E2110"/>
    <w:rsid w:val="001E3196"/>
    <w:rsid w:val="001E4F83"/>
    <w:rsid w:val="001E50DB"/>
    <w:rsid w:val="001E5B06"/>
    <w:rsid w:val="001E6A68"/>
    <w:rsid w:val="001F1747"/>
    <w:rsid w:val="001F17E5"/>
    <w:rsid w:val="001F1F7C"/>
    <w:rsid w:val="001F27E0"/>
    <w:rsid w:val="001F2841"/>
    <w:rsid w:val="001F31FB"/>
    <w:rsid w:val="001F548F"/>
    <w:rsid w:val="001F5AAA"/>
    <w:rsid w:val="001F5CED"/>
    <w:rsid w:val="001F6943"/>
    <w:rsid w:val="001F6AB6"/>
    <w:rsid w:val="001F6D1A"/>
    <w:rsid w:val="001F705A"/>
    <w:rsid w:val="001F729B"/>
    <w:rsid w:val="00200419"/>
    <w:rsid w:val="0020041E"/>
    <w:rsid w:val="0020160E"/>
    <w:rsid w:val="0020173D"/>
    <w:rsid w:val="0020231B"/>
    <w:rsid w:val="0020270A"/>
    <w:rsid w:val="002030CC"/>
    <w:rsid w:val="0020453D"/>
    <w:rsid w:val="002055E5"/>
    <w:rsid w:val="0020637A"/>
    <w:rsid w:val="00206B51"/>
    <w:rsid w:val="0020788E"/>
    <w:rsid w:val="002079D5"/>
    <w:rsid w:val="00211BCA"/>
    <w:rsid w:val="00211DEA"/>
    <w:rsid w:val="00211F11"/>
    <w:rsid w:val="00211FEC"/>
    <w:rsid w:val="00212285"/>
    <w:rsid w:val="002124E2"/>
    <w:rsid w:val="00212AA6"/>
    <w:rsid w:val="00212D5D"/>
    <w:rsid w:val="00213588"/>
    <w:rsid w:val="00214959"/>
    <w:rsid w:val="002161B6"/>
    <w:rsid w:val="002201D9"/>
    <w:rsid w:val="00221BFC"/>
    <w:rsid w:val="00221CA8"/>
    <w:rsid w:val="00222866"/>
    <w:rsid w:val="002228ED"/>
    <w:rsid w:val="0022303A"/>
    <w:rsid w:val="00223EAA"/>
    <w:rsid w:val="00225641"/>
    <w:rsid w:val="00227FEB"/>
    <w:rsid w:val="00231B6F"/>
    <w:rsid w:val="00231EF3"/>
    <w:rsid w:val="00232DD8"/>
    <w:rsid w:val="00233A8F"/>
    <w:rsid w:val="0023510C"/>
    <w:rsid w:val="00235245"/>
    <w:rsid w:val="0023559D"/>
    <w:rsid w:val="0023588D"/>
    <w:rsid w:val="00235FD7"/>
    <w:rsid w:val="002368FE"/>
    <w:rsid w:val="0023695C"/>
    <w:rsid w:val="002370E4"/>
    <w:rsid w:val="00240BDB"/>
    <w:rsid w:val="002418D0"/>
    <w:rsid w:val="00242056"/>
    <w:rsid w:val="00243FC4"/>
    <w:rsid w:val="00245C79"/>
    <w:rsid w:val="00245FC5"/>
    <w:rsid w:val="002465BD"/>
    <w:rsid w:val="00247172"/>
    <w:rsid w:val="00247C50"/>
    <w:rsid w:val="00252B55"/>
    <w:rsid w:val="00252E45"/>
    <w:rsid w:val="00252EBB"/>
    <w:rsid w:val="00254390"/>
    <w:rsid w:val="00254ADA"/>
    <w:rsid w:val="002558CF"/>
    <w:rsid w:val="00256143"/>
    <w:rsid w:val="00256D85"/>
    <w:rsid w:val="00256E93"/>
    <w:rsid w:val="00257C3E"/>
    <w:rsid w:val="00260926"/>
    <w:rsid w:val="002616B6"/>
    <w:rsid w:val="00261F21"/>
    <w:rsid w:val="002630FA"/>
    <w:rsid w:val="00264262"/>
    <w:rsid w:val="00264510"/>
    <w:rsid w:val="00265A08"/>
    <w:rsid w:val="00265D1D"/>
    <w:rsid w:val="00265D34"/>
    <w:rsid w:val="00265E64"/>
    <w:rsid w:val="00266023"/>
    <w:rsid w:val="0026662F"/>
    <w:rsid w:val="00266E30"/>
    <w:rsid w:val="00266EF2"/>
    <w:rsid w:val="00266FAE"/>
    <w:rsid w:val="00267267"/>
    <w:rsid w:val="00267CD1"/>
    <w:rsid w:val="00267D5F"/>
    <w:rsid w:val="00270F6A"/>
    <w:rsid w:val="002719E2"/>
    <w:rsid w:val="00272E52"/>
    <w:rsid w:val="002733A8"/>
    <w:rsid w:val="0027393B"/>
    <w:rsid w:val="00274CD6"/>
    <w:rsid w:val="00275413"/>
    <w:rsid w:val="00275D8D"/>
    <w:rsid w:val="00276731"/>
    <w:rsid w:val="00276B89"/>
    <w:rsid w:val="002819DF"/>
    <w:rsid w:val="00281BC5"/>
    <w:rsid w:val="0028275B"/>
    <w:rsid w:val="00282BF2"/>
    <w:rsid w:val="00283991"/>
    <w:rsid w:val="00284F63"/>
    <w:rsid w:val="00286504"/>
    <w:rsid w:val="00287CCF"/>
    <w:rsid w:val="00290869"/>
    <w:rsid w:val="002917B3"/>
    <w:rsid w:val="00292338"/>
    <w:rsid w:val="002928B1"/>
    <w:rsid w:val="00292D58"/>
    <w:rsid w:val="0029377B"/>
    <w:rsid w:val="00293B5A"/>
    <w:rsid w:val="00295455"/>
    <w:rsid w:val="00295765"/>
    <w:rsid w:val="00297225"/>
    <w:rsid w:val="002A0668"/>
    <w:rsid w:val="002A0A9A"/>
    <w:rsid w:val="002A0FB5"/>
    <w:rsid w:val="002A1BC6"/>
    <w:rsid w:val="002A2E29"/>
    <w:rsid w:val="002A3CB6"/>
    <w:rsid w:val="002A436F"/>
    <w:rsid w:val="002A4626"/>
    <w:rsid w:val="002A52B9"/>
    <w:rsid w:val="002A598C"/>
    <w:rsid w:val="002A6557"/>
    <w:rsid w:val="002A6D5C"/>
    <w:rsid w:val="002A796C"/>
    <w:rsid w:val="002B012D"/>
    <w:rsid w:val="002B073E"/>
    <w:rsid w:val="002B1712"/>
    <w:rsid w:val="002B1B03"/>
    <w:rsid w:val="002B25B6"/>
    <w:rsid w:val="002B2897"/>
    <w:rsid w:val="002B2916"/>
    <w:rsid w:val="002B4114"/>
    <w:rsid w:val="002B41BD"/>
    <w:rsid w:val="002B4768"/>
    <w:rsid w:val="002B4BC5"/>
    <w:rsid w:val="002B4E29"/>
    <w:rsid w:val="002B5382"/>
    <w:rsid w:val="002B5C37"/>
    <w:rsid w:val="002B670C"/>
    <w:rsid w:val="002B6B06"/>
    <w:rsid w:val="002B6CB4"/>
    <w:rsid w:val="002B740A"/>
    <w:rsid w:val="002B798E"/>
    <w:rsid w:val="002C0695"/>
    <w:rsid w:val="002C0EE1"/>
    <w:rsid w:val="002C1063"/>
    <w:rsid w:val="002C1705"/>
    <w:rsid w:val="002C183B"/>
    <w:rsid w:val="002C1A3D"/>
    <w:rsid w:val="002C2428"/>
    <w:rsid w:val="002C2888"/>
    <w:rsid w:val="002C3004"/>
    <w:rsid w:val="002C3012"/>
    <w:rsid w:val="002C4329"/>
    <w:rsid w:val="002C450D"/>
    <w:rsid w:val="002C4DAF"/>
    <w:rsid w:val="002C564C"/>
    <w:rsid w:val="002C5D4B"/>
    <w:rsid w:val="002C6006"/>
    <w:rsid w:val="002C680E"/>
    <w:rsid w:val="002C6C7B"/>
    <w:rsid w:val="002C788F"/>
    <w:rsid w:val="002D02BB"/>
    <w:rsid w:val="002D160A"/>
    <w:rsid w:val="002D1FF1"/>
    <w:rsid w:val="002D28F2"/>
    <w:rsid w:val="002D2A6E"/>
    <w:rsid w:val="002D39C5"/>
    <w:rsid w:val="002D3EBF"/>
    <w:rsid w:val="002D57BF"/>
    <w:rsid w:val="002D5955"/>
    <w:rsid w:val="002D596A"/>
    <w:rsid w:val="002D5995"/>
    <w:rsid w:val="002D6340"/>
    <w:rsid w:val="002D729C"/>
    <w:rsid w:val="002D752A"/>
    <w:rsid w:val="002D7D3C"/>
    <w:rsid w:val="002D7E45"/>
    <w:rsid w:val="002E0328"/>
    <w:rsid w:val="002E0402"/>
    <w:rsid w:val="002E105B"/>
    <w:rsid w:val="002E1386"/>
    <w:rsid w:val="002E13B1"/>
    <w:rsid w:val="002E2593"/>
    <w:rsid w:val="002E2A99"/>
    <w:rsid w:val="002E39D0"/>
    <w:rsid w:val="002E3ACA"/>
    <w:rsid w:val="002E4717"/>
    <w:rsid w:val="002E4D88"/>
    <w:rsid w:val="002E4D9C"/>
    <w:rsid w:val="002E5272"/>
    <w:rsid w:val="002E5912"/>
    <w:rsid w:val="002E665F"/>
    <w:rsid w:val="002E6F96"/>
    <w:rsid w:val="002E75E2"/>
    <w:rsid w:val="002F077B"/>
    <w:rsid w:val="002F12F7"/>
    <w:rsid w:val="002F2309"/>
    <w:rsid w:val="002F2611"/>
    <w:rsid w:val="002F2B96"/>
    <w:rsid w:val="002F2E05"/>
    <w:rsid w:val="002F3C3F"/>
    <w:rsid w:val="002F4138"/>
    <w:rsid w:val="002F4E90"/>
    <w:rsid w:val="002F4F88"/>
    <w:rsid w:val="002F4FDE"/>
    <w:rsid w:val="002F549B"/>
    <w:rsid w:val="002F582B"/>
    <w:rsid w:val="002F6048"/>
    <w:rsid w:val="002F6F6F"/>
    <w:rsid w:val="002F7051"/>
    <w:rsid w:val="002F7372"/>
    <w:rsid w:val="002F7A99"/>
    <w:rsid w:val="002F7BA6"/>
    <w:rsid w:val="002F7DC5"/>
    <w:rsid w:val="00300A6D"/>
    <w:rsid w:val="003025E0"/>
    <w:rsid w:val="00303779"/>
    <w:rsid w:val="003044BA"/>
    <w:rsid w:val="00304A59"/>
    <w:rsid w:val="00304B34"/>
    <w:rsid w:val="00304FB0"/>
    <w:rsid w:val="0030567A"/>
    <w:rsid w:val="00305B07"/>
    <w:rsid w:val="00305CFB"/>
    <w:rsid w:val="00305D89"/>
    <w:rsid w:val="00306B8E"/>
    <w:rsid w:val="00306E0C"/>
    <w:rsid w:val="00306E7A"/>
    <w:rsid w:val="003073A6"/>
    <w:rsid w:val="003102C5"/>
    <w:rsid w:val="00310FEE"/>
    <w:rsid w:val="00311B82"/>
    <w:rsid w:val="00313422"/>
    <w:rsid w:val="00313800"/>
    <w:rsid w:val="003147D5"/>
    <w:rsid w:val="0031481E"/>
    <w:rsid w:val="00315C5B"/>
    <w:rsid w:val="00317EE2"/>
    <w:rsid w:val="003201E4"/>
    <w:rsid w:val="00320ECD"/>
    <w:rsid w:val="00321448"/>
    <w:rsid w:val="00321C06"/>
    <w:rsid w:val="00323FB8"/>
    <w:rsid w:val="0032402A"/>
    <w:rsid w:val="00325437"/>
    <w:rsid w:val="00325C1C"/>
    <w:rsid w:val="003265DC"/>
    <w:rsid w:val="00326B98"/>
    <w:rsid w:val="00326DB4"/>
    <w:rsid w:val="00327D64"/>
    <w:rsid w:val="00330026"/>
    <w:rsid w:val="00330C09"/>
    <w:rsid w:val="00332081"/>
    <w:rsid w:val="003321D9"/>
    <w:rsid w:val="00332D92"/>
    <w:rsid w:val="00333016"/>
    <w:rsid w:val="00333725"/>
    <w:rsid w:val="00333CAB"/>
    <w:rsid w:val="00334760"/>
    <w:rsid w:val="003349AD"/>
    <w:rsid w:val="00334F12"/>
    <w:rsid w:val="00335C04"/>
    <w:rsid w:val="00336EB7"/>
    <w:rsid w:val="00336EDE"/>
    <w:rsid w:val="00337976"/>
    <w:rsid w:val="00341396"/>
    <w:rsid w:val="003413C7"/>
    <w:rsid w:val="00341BB4"/>
    <w:rsid w:val="00341E46"/>
    <w:rsid w:val="003424D6"/>
    <w:rsid w:val="00342652"/>
    <w:rsid w:val="00342C64"/>
    <w:rsid w:val="0034310A"/>
    <w:rsid w:val="003435B9"/>
    <w:rsid w:val="00344170"/>
    <w:rsid w:val="003456FC"/>
    <w:rsid w:val="0034613D"/>
    <w:rsid w:val="003467A8"/>
    <w:rsid w:val="003469DD"/>
    <w:rsid w:val="003479B9"/>
    <w:rsid w:val="00350268"/>
    <w:rsid w:val="00350585"/>
    <w:rsid w:val="00351276"/>
    <w:rsid w:val="0035174F"/>
    <w:rsid w:val="00351DB8"/>
    <w:rsid w:val="00352328"/>
    <w:rsid w:val="00352595"/>
    <w:rsid w:val="00352FCF"/>
    <w:rsid w:val="00353021"/>
    <w:rsid w:val="003534C4"/>
    <w:rsid w:val="003536B9"/>
    <w:rsid w:val="003539F1"/>
    <w:rsid w:val="0035471D"/>
    <w:rsid w:val="00354B96"/>
    <w:rsid w:val="00354D0E"/>
    <w:rsid w:val="0035602D"/>
    <w:rsid w:val="00356497"/>
    <w:rsid w:val="003575ED"/>
    <w:rsid w:val="0036038C"/>
    <w:rsid w:val="00360626"/>
    <w:rsid w:val="00360AE3"/>
    <w:rsid w:val="00360D2E"/>
    <w:rsid w:val="003616A6"/>
    <w:rsid w:val="00361867"/>
    <w:rsid w:val="00362143"/>
    <w:rsid w:val="00363034"/>
    <w:rsid w:val="0036369A"/>
    <w:rsid w:val="00364520"/>
    <w:rsid w:val="00365C2D"/>
    <w:rsid w:val="0036632E"/>
    <w:rsid w:val="0036729B"/>
    <w:rsid w:val="00367A7B"/>
    <w:rsid w:val="003708B9"/>
    <w:rsid w:val="00371F49"/>
    <w:rsid w:val="00371FAF"/>
    <w:rsid w:val="00372995"/>
    <w:rsid w:val="00372BED"/>
    <w:rsid w:val="00373A4B"/>
    <w:rsid w:val="00374702"/>
    <w:rsid w:val="00374F28"/>
    <w:rsid w:val="00375372"/>
    <w:rsid w:val="0037598D"/>
    <w:rsid w:val="0037658B"/>
    <w:rsid w:val="003768FF"/>
    <w:rsid w:val="00376A66"/>
    <w:rsid w:val="00376D5B"/>
    <w:rsid w:val="003774A9"/>
    <w:rsid w:val="00377E95"/>
    <w:rsid w:val="00377EE8"/>
    <w:rsid w:val="0038033A"/>
    <w:rsid w:val="003811F3"/>
    <w:rsid w:val="00382449"/>
    <w:rsid w:val="00382780"/>
    <w:rsid w:val="00382A35"/>
    <w:rsid w:val="00382F53"/>
    <w:rsid w:val="003831EE"/>
    <w:rsid w:val="003835BD"/>
    <w:rsid w:val="00384324"/>
    <w:rsid w:val="0038446E"/>
    <w:rsid w:val="00385C5A"/>
    <w:rsid w:val="003869D2"/>
    <w:rsid w:val="00390D29"/>
    <w:rsid w:val="003910CC"/>
    <w:rsid w:val="00391176"/>
    <w:rsid w:val="00391363"/>
    <w:rsid w:val="00391C80"/>
    <w:rsid w:val="0039246F"/>
    <w:rsid w:val="00392D34"/>
    <w:rsid w:val="0039318C"/>
    <w:rsid w:val="00394AEE"/>
    <w:rsid w:val="003962FE"/>
    <w:rsid w:val="00396E2D"/>
    <w:rsid w:val="00397283"/>
    <w:rsid w:val="003A1D8D"/>
    <w:rsid w:val="003A23F1"/>
    <w:rsid w:val="003A2ED4"/>
    <w:rsid w:val="003A4083"/>
    <w:rsid w:val="003A47E0"/>
    <w:rsid w:val="003A5809"/>
    <w:rsid w:val="003A5C39"/>
    <w:rsid w:val="003A62A8"/>
    <w:rsid w:val="003A6784"/>
    <w:rsid w:val="003A78F3"/>
    <w:rsid w:val="003B114F"/>
    <w:rsid w:val="003B13D9"/>
    <w:rsid w:val="003B1BE4"/>
    <w:rsid w:val="003B2002"/>
    <w:rsid w:val="003B2265"/>
    <w:rsid w:val="003B2468"/>
    <w:rsid w:val="003B2B5E"/>
    <w:rsid w:val="003B34BA"/>
    <w:rsid w:val="003B3EEF"/>
    <w:rsid w:val="003B418A"/>
    <w:rsid w:val="003B4DFF"/>
    <w:rsid w:val="003B4E2D"/>
    <w:rsid w:val="003B4E61"/>
    <w:rsid w:val="003B4F39"/>
    <w:rsid w:val="003B5294"/>
    <w:rsid w:val="003B673A"/>
    <w:rsid w:val="003B6F8B"/>
    <w:rsid w:val="003B7097"/>
    <w:rsid w:val="003B7752"/>
    <w:rsid w:val="003B7D1E"/>
    <w:rsid w:val="003C09AF"/>
    <w:rsid w:val="003C1392"/>
    <w:rsid w:val="003C1655"/>
    <w:rsid w:val="003C1C5E"/>
    <w:rsid w:val="003C39E6"/>
    <w:rsid w:val="003C3F54"/>
    <w:rsid w:val="003C4370"/>
    <w:rsid w:val="003C4E97"/>
    <w:rsid w:val="003C521B"/>
    <w:rsid w:val="003C5651"/>
    <w:rsid w:val="003C5BA7"/>
    <w:rsid w:val="003C5C69"/>
    <w:rsid w:val="003C680C"/>
    <w:rsid w:val="003C7A53"/>
    <w:rsid w:val="003D0AAC"/>
    <w:rsid w:val="003D0B14"/>
    <w:rsid w:val="003D2D51"/>
    <w:rsid w:val="003D36B7"/>
    <w:rsid w:val="003D3870"/>
    <w:rsid w:val="003D39A3"/>
    <w:rsid w:val="003D3EC2"/>
    <w:rsid w:val="003D5CBA"/>
    <w:rsid w:val="003D5DE5"/>
    <w:rsid w:val="003D6142"/>
    <w:rsid w:val="003D696E"/>
    <w:rsid w:val="003D6B1D"/>
    <w:rsid w:val="003D6C7B"/>
    <w:rsid w:val="003D6ED1"/>
    <w:rsid w:val="003D6F05"/>
    <w:rsid w:val="003E06F5"/>
    <w:rsid w:val="003E0BFA"/>
    <w:rsid w:val="003E0CAF"/>
    <w:rsid w:val="003E1981"/>
    <w:rsid w:val="003E23E9"/>
    <w:rsid w:val="003E3D61"/>
    <w:rsid w:val="003E4070"/>
    <w:rsid w:val="003E56BE"/>
    <w:rsid w:val="003E5B20"/>
    <w:rsid w:val="003E6131"/>
    <w:rsid w:val="003E62B5"/>
    <w:rsid w:val="003E6505"/>
    <w:rsid w:val="003E6968"/>
    <w:rsid w:val="003E6E0D"/>
    <w:rsid w:val="003E7265"/>
    <w:rsid w:val="003F0438"/>
    <w:rsid w:val="003F1187"/>
    <w:rsid w:val="003F1189"/>
    <w:rsid w:val="003F3561"/>
    <w:rsid w:val="003F3DB6"/>
    <w:rsid w:val="003F4747"/>
    <w:rsid w:val="003F50E4"/>
    <w:rsid w:val="003F681A"/>
    <w:rsid w:val="003F7C7F"/>
    <w:rsid w:val="00400F5F"/>
    <w:rsid w:val="00401178"/>
    <w:rsid w:val="0040135E"/>
    <w:rsid w:val="004018DB"/>
    <w:rsid w:val="00402728"/>
    <w:rsid w:val="00402B4B"/>
    <w:rsid w:val="00402D6E"/>
    <w:rsid w:val="00403819"/>
    <w:rsid w:val="0040394C"/>
    <w:rsid w:val="004048FF"/>
    <w:rsid w:val="00404F68"/>
    <w:rsid w:val="00405156"/>
    <w:rsid w:val="00405851"/>
    <w:rsid w:val="00405B3C"/>
    <w:rsid w:val="00406670"/>
    <w:rsid w:val="00406DF0"/>
    <w:rsid w:val="00406F08"/>
    <w:rsid w:val="00407BA3"/>
    <w:rsid w:val="004101CE"/>
    <w:rsid w:val="004108B7"/>
    <w:rsid w:val="00410AEE"/>
    <w:rsid w:val="00411338"/>
    <w:rsid w:val="00411787"/>
    <w:rsid w:val="004127F6"/>
    <w:rsid w:val="00416AC4"/>
    <w:rsid w:val="00417357"/>
    <w:rsid w:val="00417715"/>
    <w:rsid w:val="004177F1"/>
    <w:rsid w:val="00417B58"/>
    <w:rsid w:val="00417F3B"/>
    <w:rsid w:val="00417F3F"/>
    <w:rsid w:val="00421004"/>
    <w:rsid w:val="004227E1"/>
    <w:rsid w:val="004229DA"/>
    <w:rsid w:val="00424856"/>
    <w:rsid w:val="00424BCB"/>
    <w:rsid w:val="00424D7A"/>
    <w:rsid w:val="00424D7B"/>
    <w:rsid w:val="00426524"/>
    <w:rsid w:val="0042682F"/>
    <w:rsid w:val="00426F3B"/>
    <w:rsid w:val="00427019"/>
    <w:rsid w:val="00427207"/>
    <w:rsid w:val="00427BE5"/>
    <w:rsid w:val="00430CC6"/>
    <w:rsid w:val="00431864"/>
    <w:rsid w:val="004326B6"/>
    <w:rsid w:val="0043295E"/>
    <w:rsid w:val="00432E6D"/>
    <w:rsid w:val="004334AB"/>
    <w:rsid w:val="00433613"/>
    <w:rsid w:val="00433FF6"/>
    <w:rsid w:val="00434244"/>
    <w:rsid w:val="004345E8"/>
    <w:rsid w:val="004348B4"/>
    <w:rsid w:val="00434B39"/>
    <w:rsid w:val="00435670"/>
    <w:rsid w:val="00435D20"/>
    <w:rsid w:val="004368DD"/>
    <w:rsid w:val="00436F9A"/>
    <w:rsid w:val="0043756A"/>
    <w:rsid w:val="004406DE"/>
    <w:rsid w:val="00440D47"/>
    <w:rsid w:val="00440E3A"/>
    <w:rsid w:val="00441096"/>
    <w:rsid w:val="00441D3F"/>
    <w:rsid w:val="00442E25"/>
    <w:rsid w:val="0044438D"/>
    <w:rsid w:val="0044438F"/>
    <w:rsid w:val="00446568"/>
    <w:rsid w:val="0044718C"/>
    <w:rsid w:val="00447227"/>
    <w:rsid w:val="004478D3"/>
    <w:rsid w:val="00447C9F"/>
    <w:rsid w:val="00450276"/>
    <w:rsid w:val="00450A2C"/>
    <w:rsid w:val="004521DB"/>
    <w:rsid w:val="004538C5"/>
    <w:rsid w:val="00453AD9"/>
    <w:rsid w:val="00453F29"/>
    <w:rsid w:val="004544DD"/>
    <w:rsid w:val="004549FC"/>
    <w:rsid w:val="00455908"/>
    <w:rsid w:val="00455D55"/>
    <w:rsid w:val="00457448"/>
    <w:rsid w:val="00457461"/>
    <w:rsid w:val="004605A2"/>
    <w:rsid w:val="004605EE"/>
    <w:rsid w:val="00460787"/>
    <w:rsid w:val="004615D9"/>
    <w:rsid w:val="004619EE"/>
    <w:rsid w:val="00462428"/>
    <w:rsid w:val="004636D7"/>
    <w:rsid w:val="0046612F"/>
    <w:rsid w:val="00466DC7"/>
    <w:rsid w:val="00466FBF"/>
    <w:rsid w:val="00467F96"/>
    <w:rsid w:val="0047080A"/>
    <w:rsid w:val="00471678"/>
    <w:rsid w:val="004717D0"/>
    <w:rsid w:val="004720C5"/>
    <w:rsid w:val="00472463"/>
    <w:rsid w:val="00472D7B"/>
    <w:rsid w:val="00472DE6"/>
    <w:rsid w:val="00473DF8"/>
    <w:rsid w:val="00473EEC"/>
    <w:rsid w:val="0047554A"/>
    <w:rsid w:val="004759F6"/>
    <w:rsid w:val="00476EEC"/>
    <w:rsid w:val="00477A01"/>
    <w:rsid w:val="00477F96"/>
    <w:rsid w:val="00480A62"/>
    <w:rsid w:val="0048182A"/>
    <w:rsid w:val="00482920"/>
    <w:rsid w:val="0048374B"/>
    <w:rsid w:val="004849BC"/>
    <w:rsid w:val="004849C5"/>
    <w:rsid w:val="004856B1"/>
    <w:rsid w:val="0048675C"/>
    <w:rsid w:val="00486C98"/>
    <w:rsid w:val="0049009B"/>
    <w:rsid w:val="00490A09"/>
    <w:rsid w:val="00490CE1"/>
    <w:rsid w:val="0049138B"/>
    <w:rsid w:val="00493B49"/>
    <w:rsid w:val="00493BDC"/>
    <w:rsid w:val="0049438F"/>
    <w:rsid w:val="00494D8E"/>
    <w:rsid w:val="00494EAC"/>
    <w:rsid w:val="00495AD3"/>
    <w:rsid w:val="00495DD1"/>
    <w:rsid w:val="00495E9D"/>
    <w:rsid w:val="0049623F"/>
    <w:rsid w:val="00496675"/>
    <w:rsid w:val="00496A81"/>
    <w:rsid w:val="004972DF"/>
    <w:rsid w:val="004A06B7"/>
    <w:rsid w:val="004A0D33"/>
    <w:rsid w:val="004A2287"/>
    <w:rsid w:val="004A2C75"/>
    <w:rsid w:val="004A2CC5"/>
    <w:rsid w:val="004A4B7C"/>
    <w:rsid w:val="004A4FC8"/>
    <w:rsid w:val="004A5685"/>
    <w:rsid w:val="004A5BD5"/>
    <w:rsid w:val="004A727F"/>
    <w:rsid w:val="004B041A"/>
    <w:rsid w:val="004B07CF"/>
    <w:rsid w:val="004B1BC0"/>
    <w:rsid w:val="004B1EFD"/>
    <w:rsid w:val="004B3776"/>
    <w:rsid w:val="004B42F0"/>
    <w:rsid w:val="004B4839"/>
    <w:rsid w:val="004B557F"/>
    <w:rsid w:val="004B6B9E"/>
    <w:rsid w:val="004C06B7"/>
    <w:rsid w:val="004C12EB"/>
    <w:rsid w:val="004C2757"/>
    <w:rsid w:val="004C3681"/>
    <w:rsid w:val="004C3CA7"/>
    <w:rsid w:val="004C4083"/>
    <w:rsid w:val="004C4EF1"/>
    <w:rsid w:val="004C5789"/>
    <w:rsid w:val="004C7116"/>
    <w:rsid w:val="004C73A5"/>
    <w:rsid w:val="004C7FE8"/>
    <w:rsid w:val="004D0DCE"/>
    <w:rsid w:val="004D1B2C"/>
    <w:rsid w:val="004D1B48"/>
    <w:rsid w:val="004D1DD2"/>
    <w:rsid w:val="004D282D"/>
    <w:rsid w:val="004D2ED8"/>
    <w:rsid w:val="004D4559"/>
    <w:rsid w:val="004D4BCE"/>
    <w:rsid w:val="004D4CD7"/>
    <w:rsid w:val="004D67D7"/>
    <w:rsid w:val="004D6979"/>
    <w:rsid w:val="004D7B63"/>
    <w:rsid w:val="004D7BF7"/>
    <w:rsid w:val="004D7D4D"/>
    <w:rsid w:val="004E1526"/>
    <w:rsid w:val="004E2880"/>
    <w:rsid w:val="004E4217"/>
    <w:rsid w:val="004E43AC"/>
    <w:rsid w:val="004E462B"/>
    <w:rsid w:val="004E4B02"/>
    <w:rsid w:val="004E4B4F"/>
    <w:rsid w:val="004E50D1"/>
    <w:rsid w:val="004E68FF"/>
    <w:rsid w:val="004E6B6E"/>
    <w:rsid w:val="004E77C1"/>
    <w:rsid w:val="004E7932"/>
    <w:rsid w:val="004E7BA1"/>
    <w:rsid w:val="004E7C1E"/>
    <w:rsid w:val="004F06F9"/>
    <w:rsid w:val="004F0D7C"/>
    <w:rsid w:val="004F1815"/>
    <w:rsid w:val="004F1B22"/>
    <w:rsid w:val="004F2A57"/>
    <w:rsid w:val="004F3D82"/>
    <w:rsid w:val="004F43B7"/>
    <w:rsid w:val="004F4AED"/>
    <w:rsid w:val="004F51DB"/>
    <w:rsid w:val="004F5BD6"/>
    <w:rsid w:val="004F5D16"/>
    <w:rsid w:val="004F5E29"/>
    <w:rsid w:val="004F72FA"/>
    <w:rsid w:val="004F7338"/>
    <w:rsid w:val="0050057D"/>
    <w:rsid w:val="0050073A"/>
    <w:rsid w:val="00500752"/>
    <w:rsid w:val="00501036"/>
    <w:rsid w:val="005012AB"/>
    <w:rsid w:val="005018E9"/>
    <w:rsid w:val="00501EF9"/>
    <w:rsid w:val="00502704"/>
    <w:rsid w:val="00502E7B"/>
    <w:rsid w:val="00503B05"/>
    <w:rsid w:val="005042AF"/>
    <w:rsid w:val="00504586"/>
    <w:rsid w:val="005057CA"/>
    <w:rsid w:val="005058C6"/>
    <w:rsid w:val="0050694B"/>
    <w:rsid w:val="00507565"/>
    <w:rsid w:val="00510D85"/>
    <w:rsid w:val="00510DF5"/>
    <w:rsid w:val="00510FF3"/>
    <w:rsid w:val="00511521"/>
    <w:rsid w:val="00511C9C"/>
    <w:rsid w:val="005120D1"/>
    <w:rsid w:val="005123E0"/>
    <w:rsid w:val="00512597"/>
    <w:rsid w:val="00512CF5"/>
    <w:rsid w:val="00513051"/>
    <w:rsid w:val="005130AB"/>
    <w:rsid w:val="005135A2"/>
    <w:rsid w:val="005138EC"/>
    <w:rsid w:val="00513B89"/>
    <w:rsid w:val="00513BCB"/>
    <w:rsid w:val="00513DBF"/>
    <w:rsid w:val="005142FE"/>
    <w:rsid w:val="00514B07"/>
    <w:rsid w:val="00515028"/>
    <w:rsid w:val="00515735"/>
    <w:rsid w:val="00515796"/>
    <w:rsid w:val="0051583D"/>
    <w:rsid w:val="00516758"/>
    <w:rsid w:val="005167CE"/>
    <w:rsid w:val="0051688B"/>
    <w:rsid w:val="00517ABD"/>
    <w:rsid w:val="00520F0B"/>
    <w:rsid w:val="00521270"/>
    <w:rsid w:val="00521F36"/>
    <w:rsid w:val="00522191"/>
    <w:rsid w:val="005263D6"/>
    <w:rsid w:val="00526BA2"/>
    <w:rsid w:val="00530F4B"/>
    <w:rsid w:val="005311EF"/>
    <w:rsid w:val="00533097"/>
    <w:rsid w:val="005334A1"/>
    <w:rsid w:val="005336CB"/>
    <w:rsid w:val="0053420A"/>
    <w:rsid w:val="0053429A"/>
    <w:rsid w:val="00534339"/>
    <w:rsid w:val="005345A2"/>
    <w:rsid w:val="00534616"/>
    <w:rsid w:val="00534E1E"/>
    <w:rsid w:val="00536D5D"/>
    <w:rsid w:val="00536E9E"/>
    <w:rsid w:val="00537728"/>
    <w:rsid w:val="00537E16"/>
    <w:rsid w:val="00541253"/>
    <w:rsid w:val="005424FD"/>
    <w:rsid w:val="0054341C"/>
    <w:rsid w:val="00543836"/>
    <w:rsid w:val="00544518"/>
    <w:rsid w:val="00544DE4"/>
    <w:rsid w:val="00546F8B"/>
    <w:rsid w:val="00547672"/>
    <w:rsid w:val="00547BF1"/>
    <w:rsid w:val="00547C13"/>
    <w:rsid w:val="00550938"/>
    <w:rsid w:val="005510A1"/>
    <w:rsid w:val="00551E76"/>
    <w:rsid w:val="00552634"/>
    <w:rsid w:val="005536DB"/>
    <w:rsid w:val="00555292"/>
    <w:rsid w:val="005559EC"/>
    <w:rsid w:val="00555FBF"/>
    <w:rsid w:val="00556830"/>
    <w:rsid w:val="005572D8"/>
    <w:rsid w:val="00557D26"/>
    <w:rsid w:val="005601E6"/>
    <w:rsid w:val="0056035E"/>
    <w:rsid w:val="00561E32"/>
    <w:rsid w:val="00562373"/>
    <w:rsid w:val="005630C0"/>
    <w:rsid w:val="005633B1"/>
    <w:rsid w:val="005638BB"/>
    <w:rsid w:val="00563988"/>
    <w:rsid w:val="00563AD3"/>
    <w:rsid w:val="00564536"/>
    <w:rsid w:val="005655B5"/>
    <w:rsid w:val="005673CA"/>
    <w:rsid w:val="00570266"/>
    <w:rsid w:val="00571886"/>
    <w:rsid w:val="00572481"/>
    <w:rsid w:val="005727E4"/>
    <w:rsid w:val="00573740"/>
    <w:rsid w:val="005752D7"/>
    <w:rsid w:val="00575AA8"/>
    <w:rsid w:val="00575EA7"/>
    <w:rsid w:val="005765A1"/>
    <w:rsid w:val="00576B85"/>
    <w:rsid w:val="00577056"/>
    <w:rsid w:val="00580946"/>
    <w:rsid w:val="00580A36"/>
    <w:rsid w:val="00582D20"/>
    <w:rsid w:val="0058308E"/>
    <w:rsid w:val="00583326"/>
    <w:rsid w:val="00583FC2"/>
    <w:rsid w:val="00584DEB"/>
    <w:rsid w:val="00585B1D"/>
    <w:rsid w:val="005873D3"/>
    <w:rsid w:val="0059010B"/>
    <w:rsid w:val="00590D66"/>
    <w:rsid w:val="00591A1C"/>
    <w:rsid w:val="005926D3"/>
    <w:rsid w:val="00592B15"/>
    <w:rsid w:val="00592FC0"/>
    <w:rsid w:val="00593874"/>
    <w:rsid w:val="00593FB4"/>
    <w:rsid w:val="00594CD3"/>
    <w:rsid w:val="0059529E"/>
    <w:rsid w:val="005953BC"/>
    <w:rsid w:val="0059594C"/>
    <w:rsid w:val="00595B09"/>
    <w:rsid w:val="005961CA"/>
    <w:rsid w:val="00596668"/>
    <w:rsid w:val="005973A6"/>
    <w:rsid w:val="00597B9F"/>
    <w:rsid w:val="005A02AB"/>
    <w:rsid w:val="005A0F66"/>
    <w:rsid w:val="005A1541"/>
    <w:rsid w:val="005A270F"/>
    <w:rsid w:val="005A2E0C"/>
    <w:rsid w:val="005A305D"/>
    <w:rsid w:val="005A3AF1"/>
    <w:rsid w:val="005A4709"/>
    <w:rsid w:val="005A50E3"/>
    <w:rsid w:val="005A659E"/>
    <w:rsid w:val="005A683F"/>
    <w:rsid w:val="005A792F"/>
    <w:rsid w:val="005B0267"/>
    <w:rsid w:val="005B0360"/>
    <w:rsid w:val="005B10A3"/>
    <w:rsid w:val="005B364E"/>
    <w:rsid w:val="005B3846"/>
    <w:rsid w:val="005B4D3C"/>
    <w:rsid w:val="005B5264"/>
    <w:rsid w:val="005B52AE"/>
    <w:rsid w:val="005B5751"/>
    <w:rsid w:val="005B656B"/>
    <w:rsid w:val="005B693B"/>
    <w:rsid w:val="005B7140"/>
    <w:rsid w:val="005B7F57"/>
    <w:rsid w:val="005C08FD"/>
    <w:rsid w:val="005C1071"/>
    <w:rsid w:val="005C191A"/>
    <w:rsid w:val="005C1C08"/>
    <w:rsid w:val="005C1F72"/>
    <w:rsid w:val="005C29D1"/>
    <w:rsid w:val="005C2DBF"/>
    <w:rsid w:val="005C2E22"/>
    <w:rsid w:val="005C3999"/>
    <w:rsid w:val="005C3D4E"/>
    <w:rsid w:val="005C450A"/>
    <w:rsid w:val="005C4998"/>
    <w:rsid w:val="005C5570"/>
    <w:rsid w:val="005C66AD"/>
    <w:rsid w:val="005C66E0"/>
    <w:rsid w:val="005C713F"/>
    <w:rsid w:val="005D1830"/>
    <w:rsid w:val="005D1BA4"/>
    <w:rsid w:val="005D2190"/>
    <w:rsid w:val="005D2265"/>
    <w:rsid w:val="005D4A29"/>
    <w:rsid w:val="005D5485"/>
    <w:rsid w:val="005D5B11"/>
    <w:rsid w:val="005D6AB8"/>
    <w:rsid w:val="005D6DF2"/>
    <w:rsid w:val="005D7151"/>
    <w:rsid w:val="005E0A6E"/>
    <w:rsid w:val="005E14FB"/>
    <w:rsid w:val="005E1A70"/>
    <w:rsid w:val="005E1AAA"/>
    <w:rsid w:val="005E265E"/>
    <w:rsid w:val="005E2D47"/>
    <w:rsid w:val="005E36F8"/>
    <w:rsid w:val="005E38AC"/>
    <w:rsid w:val="005E3BBE"/>
    <w:rsid w:val="005E5A56"/>
    <w:rsid w:val="005E5BD0"/>
    <w:rsid w:val="005E6E64"/>
    <w:rsid w:val="005E7301"/>
    <w:rsid w:val="005F0709"/>
    <w:rsid w:val="005F1038"/>
    <w:rsid w:val="005F2628"/>
    <w:rsid w:val="005F2632"/>
    <w:rsid w:val="005F39AD"/>
    <w:rsid w:val="005F40DF"/>
    <w:rsid w:val="005F4801"/>
    <w:rsid w:val="005F4AD7"/>
    <w:rsid w:val="005F5549"/>
    <w:rsid w:val="005F5D98"/>
    <w:rsid w:val="005F6275"/>
    <w:rsid w:val="005F6313"/>
    <w:rsid w:val="005F6BCC"/>
    <w:rsid w:val="005F7209"/>
    <w:rsid w:val="005F73C7"/>
    <w:rsid w:val="005F76F9"/>
    <w:rsid w:val="006005C0"/>
    <w:rsid w:val="00601160"/>
    <w:rsid w:val="00601BEE"/>
    <w:rsid w:val="006036F5"/>
    <w:rsid w:val="0060388A"/>
    <w:rsid w:val="00604B60"/>
    <w:rsid w:val="006053AA"/>
    <w:rsid w:val="00605E65"/>
    <w:rsid w:val="00606565"/>
    <w:rsid w:val="00606D15"/>
    <w:rsid w:val="00607034"/>
    <w:rsid w:val="00607880"/>
    <w:rsid w:val="006078E6"/>
    <w:rsid w:val="00610422"/>
    <w:rsid w:val="00611866"/>
    <w:rsid w:val="00611A87"/>
    <w:rsid w:val="0061212B"/>
    <w:rsid w:val="0061276C"/>
    <w:rsid w:val="00612784"/>
    <w:rsid w:val="00612B92"/>
    <w:rsid w:val="006133ED"/>
    <w:rsid w:val="00614C11"/>
    <w:rsid w:val="006154B2"/>
    <w:rsid w:val="0061632A"/>
    <w:rsid w:val="00616BA1"/>
    <w:rsid w:val="00616BD8"/>
    <w:rsid w:val="00616E15"/>
    <w:rsid w:val="006176FA"/>
    <w:rsid w:val="00617700"/>
    <w:rsid w:val="00617D33"/>
    <w:rsid w:val="00620B7D"/>
    <w:rsid w:val="00620E58"/>
    <w:rsid w:val="00621C35"/>
    <w:rsid w:val="00622D8D"/>
    <w:rsid w:val="00623335"/>
    <w:rsid w:val="00623677"/>
    <w:rsid w:val="00623704"/>
    <w:rsid w:val="00623D97"/>
    <w:rsid w:val="0062418A"/>
    <w:rsid w:val="00625E06"/>
    <w:rsid w:val="00625EB0"/>
    <w:rsid w:val="00626E19"/>
    <w:rsid w:val="0062773C"/>
    <w:rsid w:val="00627821"/>
    <w:rsid w:val="00627EE1"/>
    <w:rsid w:val="0063030E"/>
    <w:rsid w:val="00630599"/>
    <w:rsid w:val="00630D59"/>
    <w:rsid w:val="006310D7"/>
    <w:rsid w:val="00631466"/>
    <w:rsid w:val="006314BE"/>
    <w:rsid w:val="00631B22"/>
    <w:rsid w:val="00632A6F"/>
    <w:rsid w:val="006335A0"/>
    <w:rsid w:val="00633CD3"/>
    <w:rsid w:val="00633EB9"/>
    <w:rsid w:val="00634187"/>
    <w:rsid w:val="0063475C"/>
    <w:rsid w:val="00634BBA"/>
    <w:rsid w:val="006356D1"/>
    <w:rsid w:val="00636F83"/>
    <w:rsid w:val="00637B2E"/>
    <w:rsid w:val="00641AEA"/>
    <w:rsid w:val="00642132"/>
    <w:rsid w:val="00642CC2"/>
    <w:rsid w:val="00642F5B"/>
    <w:rsid w:val="00643508"/>
    <w:rsid w:val="00643608"/>
    <w:rsid w:val="00644796"/>
    <w:rsid w:val="00644FFB"/>
    <w:rsid w:val="00645CF1"/>
    <w:rsid w:val="00647364"/>
    <w:rsid w:val="00647772"/>
    <w:rsid w:val="00650CAE"/>
    <w:rsid w:val="00651827"/>
    <w:rsid w:val="00651F15"/>
    <w:rsid w:val="006526E1"/>
    <w:rsid w:val="00652949"/>
    <w:rsid w:val="00654B08"/>
    <w:rsid w:val="006567AC"/>
    <w:rsid w:val="006572FF"/>
    <w:rsid w:val="006575CF"/>
    <w:rsid w:val="00657673"/>
    <w:rsid w:val="006603F1"/>
    <w:rsid w:val="00660EE9"/>
    <w:rsid w:val="00661C3C"/>
    <w:rsid w:val="006624E3"/>
    <w:rsid w:val="006629D8"/>
    <w:rsid w:val="00663BE9"/>
    <w:rsid w:val="006647A2"/>
    <w:rsid w:val="00665569"/>
    <w:rsid w:val="006659F8"/>
    <w:rsid w:val="00665AB9"/>
    <w:rsid w:val="00666BAF"/>
    <w:rsid w:val="00666CC4"/>
    <w:rsid w:val="00667A2A"/>
    <w:rsid w:val="0067014F"/>
    <w:rsid w:val="0067020C"/>
    <w:rsid w:val="00670642"/>
    <w:rsid w:val="00671651"/>
    <w:rsid w:val="0067174A"/>
    <w:rsid w:val="0067177B"/>
    <w:rsid w:val="00672787"/>
    <w:rsid w:val="00673127"/>
    <w:rsid w:val="00673173"/>
    <w:rsid w:val="00673504"/>
    <w:rsid w:val="00673A67"/>
    <w:rsid w:val="00674FCA"/>
    <w:rsid w:val="0067622D"/>
    <w:rsid w:val="006772C1"/>
    <w:rsid w:val="006804A1"/>
    <w:rsid w:val="00683C39"/>
    <w:rsid w:val="00683F1F"/>
    <w:rsid w:val="00684031"/>
    <w:rsid w:val="0068415A"/>
    <w:rsid w:val="00684224"/>
    <w:rsid w:val="0068572D"/>
    <w:rsid w:val="006860F3"/>
    <w:rsid w:val="006867DA"/>
    <w:rsid w:val="00686FD5"/>
    <w:rsid w:val="00687241"/>
    <w:rsid w:val="00687E6B"/>
    <w:rsid w:val="0069149A"/>
    <w:rsid w:val="006918A7"/>
    <w:rsid w:val="00691DF2"/>
    <w:rsid w:val="00692280"/>
    <w:rsid w:val="006924BE"/>
    <w:rsid w:val="0069293C"/>
    <w:rsid w:val="00692F62"/>
    <w:rsid w:val="0069366A"/>
    <w:rsid w:val="00693796"/>
    <w:rsid w:val="00694905"/>
    <w:rsid w:val="00694E9B"/>
    <w:rsid w:val="006955A6"/>
    <w:rsid w:val="006958D6"/>
    <w:rsid w:val="00697B0F"/>
    <w:rsid w:val="006A04B6"/>
    <w:rsid w:val="006A175B"/>
    <w:rsid w:val="006A32C0"/>
    <w:rsid w:val="006A333E"/>
    <w:rsid w:val="006A46C8"/>
    <w:rsid w:val="006A5B06"/>
    <w:rsid w:val="006A64ED"/>
    <w:rsid w:val="006A6878"/>
    <w:rsid w:val="006A7104"/>
    <w:rsid w:val="006A7AD2"/>
    <w:rsid w:val="006B1693"/>
    <w:rsid w:val="006B23C7"/>
    <w:rsid w:val="006B2C35"/>
    <w:rsid w:val="006B2EFC"/>
    <w:rsid w:val="006B31A2"/>
    <w:rsid w:val="006B4484"/>
    <w:rsid w:val="006B4963"/>
    <w:rsid w:val="006B5308"/>
    <w:rsid w:val="006B5C6B"/>
    <w:rsid w:val="006B6D46"/>
    <w:rsid w:val="006B7B9B"/>
    <w:rsid w:val="006B7FA3"/>
    <w:rsid w:val="006B7FD1"/>
    <w:rsid w:val="006C0F2B"/>
    <w:rsid w:val="006C1ABD"/>
    <w:rsid w:val="006C2859"/>
    <w:rsid w:val="006C40E7"/>
    <w:rsid w:val="006C43FE"/>
    <w:rsid w:val="006C463F"/>
    <w:rsid w:val="006C4CA0"/>
    <w:rsid w:val="006C4D83"/>
    <w:rsid w:val="006C52E6"/>
    <w:rsid w:val="006C5863"/>
    <w:rsid w:val="006C63DE"/>
    <w:rsid w:val="006C6520"/>
    <w:rsid w:val="006C6C92"/>
    <w:rsid w:val="006C7ACD"/>
    <w:rsid w:val="006D263A"/>
    <w:rsid w:val="006D2671"/>
    <w:rsid w:val="006D2BE3"/>
    <w:rsid w:val="006D3546"/>
    <w:rsid w:val="006D3BDA"/>
    <w:rsid w:val="006D4522"/>
    <w:rsid w:val="006D4B48"/>
    <w:rsid w:val="006D4D00"/>
    <w:rsid w:val="006D515F"/>
    <w:rsid w:val="006D51A8"/>
    <w:rsid w:val="006D5592"/>
    <w:rsid w:val="006D758F"/>
    <w:rsid w:val="006E1251"/>
    <w:rsid w:val="006E1833"/>
    <w:rsid w:val="006E2972"/>
    <w:rsid w:val="006E2D78"/>
    <w:rsid w:val="006E3BDA"/>
    <w:rsid w:val="006E4A51"/>
    <w:rsid w:val="006E4AF4"/>
    <w:rsid w:val="006E597D"/>
    <w:rsid w:val="006E646D"/>
    <w:rsid w:val="006E6754"/>
    <w:rsid w:val="006E7420"/>
    <w:rsid w:val="006F05BC"/>
    <w:rsid w:val="006F116A"/>
    <w:rsid w:val="006F3191"/>
    <w:rsid w:val="006F3E9C"/>
    <w:rsid w:val="006F4602"/>
    <w:rsid w:val="006F5B4D"/>
    <w:rsid w:val="006F70AF"/>
    <w:rsid w:val="006F71A1"/>
    <w:rsid w:val="00700CD3"/>
    <w:rsid w:val="00701684"/>
    <w:rsid w:val="007028E6"/>
    <w:rsid w:val="007031D9"/>
    <w:rsid w:val="0070350B"/>
    <w:rsid w:val="0070462C"/>
    <w:rsid w:val="00704A48"/>
    <w:rsid w:val="007060B7"/>
    <w:rsid w:val="00706741"/>
    <w:rsid w:val="00706776"/>
    <w:rsid w:val="007067F0"/>
    <w:rsid w:val="00707585"/>
    <w:rsid w:val="0071155F"/>
    <w:rsid w:val="00711B55"/>
    <w:rsid w:val="00712658"/>
    <w:rsid w:val="00713725"/>
    <w:rsid w:val="00713BFE"/>
    <w:rsid w:val="00714073"/>
    <w:rsid w:val="0071463F"/>
    <w:rsid w:val="0071537B"/>
    <w:rsid w:val="00715399"/>
    <w:rsid w:val="00715B61"/>
    <w:rsid w:val="00716196"/>
    <w:rsid w:val="00716C53"/>
    <w:rsid w:val="00717F09"/>
    <w:rsid w:val="00723EE4"/>
    <w:rsid w:val="00724106"/>
    <w:rsid w:val="007249D1"/>
    <w:rsid w:val="00724B9C"/>
    <w:rsid w:val="00724CE8"/>
    <w:rsid w:val="0072601B"/>
    <w:rsid w:val="00726483"/>
    <w:rsid w:val="00726EF5"/>
    <w:rsid w:val="00726FCC"/>
    <w:rsid w:val="007273C7"/>
    <w:rsid w:val="00730995"/>
    <w:rsid w:val="00730AEC"/>
    <w:rsid w:val="007313CD"/>
    <w:rsid w:val="00731699"/>
    <w:rsid w:val="007316FF"/>
    <w:rsid w:val="0073175C"/>
    <w:rsid w:val="00731F48"/>
    <w:rsid w:val="007321B7"/>
    <w:rsid w:val="00732438"/>
    <w:rsid w:val="00732604"/>
    <w:rsid w:val="007335AC"/>
    <w:rsid w:val="00734B8E"/>
    <w:rsid w:val="007352AD"/>
    <w:rsid w:val="007352B4"/>
    <w:rsid w:val="00736F8B"/>
    <w:rsid w:val="0073724D"/>
    <w:rsid w:val="007377FE"/>
    <w:rsid w:val="00741B1B"/>
    <w:rsid w:val="00742047"/>
    <w:rsid w:val="007422F1"/>
    <w:rsid w:val="00743393"/>
    <w:rsid w:val="007438B4"/>
    <w:rsid w:val="00743A82"/>
    <w:rsid w:val="00743C4C"/>
    <w:rsid w:val="007452A2"/>
    <w:rsid w:val="00745BC5"/>
    <w:rsid w:val="00745CEE"/>
    <w:rsid w:val="00746107"/>
    <w:rsid w:val="00746F31"/>
    <w:rsid w:val="00750830"/>
    <w:rsid w:val="0075430B"/>
    <w:rsid w:val="007552EF"/>
    <w:rsid w:val="007555A7"/>
    <w:rsid w:val="00755A0A"/>
    <w:rsid w:val="0075731A"/>
    <w:rsid w:val="00762574"/>
    <w:rsid w:val="007628E5"/>
    <w:rsid w:val="00762FB7"/>
    <w:rsid w:val="00763134"/>
    <w:rsid w:val="0076398D"/>
    <w:rsid w:val="00764D01"/>
    <w:rsid w:val="007650ED"/>
    <w:rsid w:val="007656E5"/>
    <w:rsid w:val="00765B9B"/>
    <w:rsid w:val="00765EFE"/>
    <w:rsid w:val="00766A11"/>
    <w:rsid w:val="00766F3A"/>
    <w:rsid w:val="007707AF"/>
    <w:rsid w:val="00770C61"/>
    <w:rsid w:val="007728CF"/>
    <w:rsid w:val="00773350"/>
    <w:rsid w:val="00773F94"/>
    <w:rsid w:val="007740E0"/>
    <w:rsid w:val="0077465E"/>
    <w:rsid w:val="007749C7"/>
    <w:rsid w:val="00775114"/>
    <w:rsid w:val="00775275"/>
    <w:rsid w:val="0077618A"/>
    <w:rsid w:val="00777D33"/>
    <w:rsid w:val="00777F5F"/>
    <w:rsid w:val="00780CF0"/>
    <w:rsid w:val="00781B1F"/>
    <w:rsid w:val="00781DF4"/>
    <w:rsid w:val="0078229B"/>
    <w:rsid w:val="00782429"/>
    <w:rsid w:val="0078283F"/>
    <w:rsid w:val="00784492"/>
    <w:rsid w:val="007846B8"/>
    <w:rsid w:val="00784D11"/>
    <w:rsid w:val="0078620A"/>
    <w:rsid w:val="00786405"/>
    <w:rsid w:val="00786802"/>
    <w:rsid w:val="00786AE7"/>
    <w:rsid w:val="00786B95"/>
    <w:rsid w:val="00786C9B"/>
    <w:rsid w:val="00787B78"/>
    <w:rsid w:val="00787CAB"/>
    <w:rsid w:val="00787CBC"/>
    <w:rsid w:val="00790154"/>
    <w:rsid w:val="00791497"/>
    <w:rsid w:val="00791AD3"/>
    <w:rsid w:val="007929A4"/>
    <w:rsid w:val="00793C59"/>
    <w:rsid w:val="007946C2"/>
    <w:rsid w:val="007947A0"/>
    <w:rsid w:val="00794999"/>
    <w:rsid w:val="00794BFF"/>
    <w:rsid w:val="007954CC"/>
    <w:rsid w:val="0079620E"/>
    <w:rsid w:val="0079644D"/>
    <w:rsid w:val="00796677"/>
    <w:rsid w:val="00797D49"/>
    <w:rsid w:val="007A0D33"/>
    <w:rsid w:val="007A1F6A"/>
    <w:rsid w:val="007A2B9E"/>
    <w:rsid w:val="007A3BF6"/>
    <w:rsid w:val="007A4089"/>
    <w:rsid w:val="007A445F"/>
    <w:rsid w:val="007A4CE2"/>
    <w:rsid w:val="007A50D2"/>
    <w:rsid w:val="007A5462"/>
    <w:rsid w:val="007A63AA"/>
    <w:rsid w:val="007A63EB"/>
    <w:rsid w:val="007A7CDB"/>
    <w:rsid w:val="007B00A7"/>
    <w:rsid w:val="007B0ED9"/>
    <w:rsid w:val="007B1412"/>
    <w:rsid w:val="007B166E"/>
    <w:rsid w:val="007B17F6"/>
    <w:rsid w:val="007B289A"/>
    <w:rsid w:val="007B293B"/>
    <w:rsid w:val="007B3336"/>
    <w:rsid w:val="007B3A67"/>
    <w:rsid w:val="007B47E4"/>
    <w:rsid w:val="007B4BD1"/>
    <w:rsid w:val="007B5696"/>
    <w:rsid w:val="007B630A"/>
    <w:rsid w:val="007B6474"/>
    <w:rsid w:val="007B6500"/>
    <w:rsid w:val="007B6EB0"/>
    <w:rsid w:val="007B7577"/>
    <w:rsid w:val="007B758B"/>
    <w:rsid w:val="007B7A3B"/>
    <w:rsid w:val="007C0822"/>
    <w:rsid w:val="007C0C66"/>
    <w:rsid w:val="007C0CBE"/>
    <w:rsid w:val="007C14F5"/>
    <w:rsid w:val="007C1653"/>
    <w:rsid w:val="007C1B0B"/>
    <w:rsid w:val="007C52C0"/>
    <w:rsid w:val="007C53F5"/>
    <w:rsid w:val="007C5B93"/>
    <w:rsid w:val="007C5EB8"/>
    <w:rsid w:val="007C615E"/>
    <w:rsid w:val="007C68C3"/>
    <w:rsid w:val="007C6FFF"/>
    <w:rsid w:val="007C754E"/>
    <w:rsid w:val="007C7922"/>
    <w:rsid w:val="007D0AE5"/>
    <w:rsid w:val="007D1765"/>
    <w:rsid w:val="007D1921"/>
    <w:rsid w:val="007D325A"/>
    <w:rsid w:val="007D3644"/>
    <w:rsid w:val="007D3B97"/>
    <w:rsid w:val="007D49DF"/>
    <w:rsid w:val="007D4A01"/>
    <w:rsid w:val="007D4AFD"/>
    <w:rsid w:val="007D4B25"/>
    <w:rsid w:val="007D4F4F"/>
    <w:rsid w:val="007D5199"/>
    <w:rsid w:val="007D62C6"/>
    <w:rsid w:val="007D6A7A"/>
    <w:rsid w:val="007D73E5"/>
    <w:rsid w:val="007D76DA"/>
    <w:rsid w:val="007D7D53"/>
    <w:rsid w:val="007E0620"/>
    <w:rsid w:val="007E17A2"/>
    <w:rsid w:val="007E2752"/>
    <w:rsid w:val="007E4547"/>
    <w:rsid w:val="007E490E"/>
    <w:rsid w:val="007E4CCB"/>
    <w:rsid w:val="007E4CD7"/>
    <w:rsid w:val="007E4D48"/>
    <w:rsid w:val="007E5519"/>
    <w:rsid w:val="007E5827"/>
    <w:rsid w:val="007E5A06"/>
    <w:rsid w:val="007E688C"/>
    <w:rsid w:val="007E7DD4"/>
    <w:rsid w:val="007F13B3"/>
    <w:rsid w:val="007F261A"/>
    <w:rsid w:val="007F3F96"/>
    <w:rsid w:val="007F4A29"/>
    <w:rsid w:val="007F4E33"/>
    <w:rsid w:val="007F5CBD"/>
    <w:rsid w:val="007F7911"/>
    <w:rsid w:val="00800771"/>
    <w:rsid w:val="008018F0"/>
    <w:rsid w:val="00802291"/>
    <w:rsid w:val="00803DEB"/>
    <w:rsid w:val="00804662"/>
    <w:rsid w:val="00805A1C"/>
    <w:rsid w:val="00806667"/>
    <w:rsid w:val="00806A99"/>
    <w:rsid w:val="00806AB7"/>
    <w:rsid w:val="00807674"/>
    <w:rsid w:val="00807B1E"/>
    <w:rsid w:val="008119F9"/>
    <w:rsid w:val="00812119"/>
    <w:rsid w:val="008122E7"/>
    <w:rsid w:val="00812E60"/>
    <w:rsid w:val="00813FAD"/>
    <w:rsid w:val="0081489D"/>
    <w:rsid w:val="00814DC8"/>
    <w:rsid w:val="008154A2"/>
    <w:rsid w:val="00815837"/>
    <w:rsid w:val="00817F11"/>
    <w:rsid w:val="0082032B"/>
    <w:rsid w:val="008204B0"/>
    <w:rsid w:val="008205D1"/>
    <w:rsid w:val="00820727"/>
    <w:rsid w:val="00821BD4"/>
    <w:rsid w:val="0082258D"/>
    <w:rsid w:val="008228A8"/>
    <w:rsid w:val="008247C5"/>
    <w:rsid w:val="00824D19"/>
    <w:rsid w:val="0082541A"/>
    <w:rsid w:val="008263D7"/>
    <w:rsid w:val="00826536"/>
    <w:rsid w:val="0082657E"/>
    <w:rsid w:val="008272A9"/>
    <w:rsid w:val="00827F86"/>
    <w:rsid w:val="0083046C"/>
    <w:rsid w:val="00830603"/>
    <w:rsid w:val="008317B2"/>
    <w:rsid w:val="00831DF3"/>
    <w:rsid w:val="00831EB4"/>
    <w:rsid w:val="00832032"/>
    <w:rsid w:val="008323D1"/>
    <w:rsid w:val="00832B2B"/>
    <w:rsid w:val="00833904"/>
    <w:rsid w:val="00833B84"/>
    <w:rsid w:val="00833E95"/>
    <w:rsid w:val="00833EC8"/>
    <w:rsid w:val="00833F33"/>
    <w:rsid w:val="00834611"/>
    <w:rsid w:val="00834729"/>
    <w:rsid w:val="00834920"/>
    <w:rsid w:val="00834A37"/>
    <w:rsid w:val="008351C8"/>
    <w:rsid w:val="00835653"/>
    <w:rsid w:val="008358AC"/>
    <w:rsid w:val="00835E26"/>
    <w:rsid w:val="0083709D"/>
    <w:rsid w:val="008400E1"/>
    <w:rsid w:val="00840646"/>
    <w:rsid w:val="00842488"/>
    <w:rsid w:val="008428EE"/>
    <w:rsid w:val="0084586E"/>
    <w:rsid w:val="008459B3"/>
    <w:rsid w:val="00846880"/>
    <w:rsid w:val="00847530"/>
    <w:rsid w:val="00850DCE"/>
    <w:rsid w:val="008513A9"/>
    <w:rsid w:val="00851822"/>
    <w:rsid w:val="008519CD"/>
    <w:rsid w:val="008523EE"/>
    <w:rsid w:val="008537FE"/>
    <w:rsid w:val="00854722"/>
    <w:rsid w:val="00854790"/>
    <w:rsid w:val="0085588C"/>
    <w:rsid w:val="00856C94"/>
    <w:rsid w:val="00856D61"/>
    <w:rsid w:val="00857160"/>
    <w:rsid w:val="00857DB6"/>
    <w:rsid w:val="008601EB"/>
    <w:rsid w:val="00860CB1"/>
    <w:rsid w:val="0086217C"/>
    <w:rsid w:val="00862B9F"/>
    <w:rsid w:val="008648B7"/>
    <w:rsid w:val="00864EA5"/>
    <w:rsid w:val="0086618B"/>
    <w:rsid w:val="00867338"/>
    <w:rsid w:val="0087013B"/>
    <w:rsid w:val="00870552"/>
    <w:rsid w:val="008723DD"/>
    <w:rsid w:val="00872B66"/>
    <w:rsid w:val="00872EA2"/>
    <w:rsid w:val="008730DF"/>
    <w:rsid w:val="00873928"/>
    <w:rsid w:val="00873DC7"/>
    <w:rsid w:val="008743F2"/>
    <w:rsid w:val="0087443E"/>
    <w:rsid w:val="0087577A"/>
    <w:rsid w:val="00875D1B"/>
    <w:rsid w:val="00875D9F"/>
    <w:rsid w:val="008777FA"/>
    <w:rsid w:val="00877C4B"/>
    <w:rsid w:val="00877D59"/>
    <w:rsid w:val="008801C0"/>
    <w:rsid w:val="00880633"/>
    <w:rsid w:val="008816AE"/>
    <w:rsid w:val="00883D59"/>
    <w:rsid w:val="00883E43"/>
    <w:rsid w:val="00885DE8"/>
    <w:rsid w:val="00885F82"/>
    <w:rsid w:val="0088641D"/>
    <w:rsid w:val="00886ADE"/>
    <w:rsid w:val="00887C15"/>
    <w:rsid w:val="0089081E"/>
    <w:rsid w:val="00890DF2"/>
    <w:rsid w:val="00891A64"/>
    <w:rsid w:val="008921DB"/>
    <w:rsid w:val="0089245F"/>
    <w:rsid w:val="00892ACC"/>
    <w:rsid w:val="00892C51"/>
    <w:rsid w:val="00892F2D"/>
    <w:rsid w:val="00894AD0"/>
    <w:rsid w:val="00894B3E"/>
    <w:rsid w:val="00895BC2"/>
    <w:rsid w:val="008964E4"/>
    <w:rsid w:val="00896610"/>
    <w:rsid w:val="00896869"/>
    <w:rsid w:val="008974F7"/>
    <w:rsid w:val="008A0A29"/>
    <w:rsid w:val="008A1E0F"/>
    <w:rsid w:val="008A3D2F"/>
    <w:rsid w:val="008A49E1"/>
    <w:rsid w:val="008A53B3"/>
    <w:rsid w:val="008A56CA"/>
    <w:rsid w:val="008A5A49"/>
    <w:rsid w:val="008A5FD9"/>
    <w:rsid w:val="008A6AD0"/>
    <w:rsid w:val="008B0F64"/>
    <w:rsid w:val="008B23BB"/>
    <w:rsid w:val="008B3E65"/>
    <w:rsid w:val="008B4CB6"/>
    <w:rsid w:val="008B55DA"/>
    <w:rsid w:val="008B55DB"/>
    <w:rsid w:val="008B560B"/>
    <w:rsid w:val="008B71C0"/>
    <w:rsid w:val="008C01D3"/>
    <w:rsid w:val="008C0440"/>
    <w:rsid w:val="008C0C7F"/>
    <w:rsid w:val="008C1026"/>
    <w:rsid w:val="008C1ACA"/>
    <w:rsid w:val="008C227E"/>
    <w:rsid w:val="008C267D"/>
    <w:rsid w:val="008C3230"/>
    <w:rsid w:val="008C363E"/>
    <w:rsid w:val="008C3792"/>
    <w:rsid w:val="008C3958"/>
    <w:rsid w:val="008C6404"/>
    <w:rsid w:val="008C6B1A"/>
    <w:rsid w:val="008C7749"/>
    <w:rsid w:val="008C7EAC"/>
    <w:rsid w:val="008D0275"/>
    <w:rsid w:val="008D04FF"/>
    <w:rsid w:val="008D0C32"/>
    <w:rsid w:val="008D1FB9"/>
    <w:rsid w:val="008D2D68"/>
    <w:rsid w:val="008D3818"/>
    <w:rsid w:val="008D3B56"/>
    <w:rsid w:val="008D4348"/>
    <w:rsid w:val="008D5C71"/>
    <w:rsid w:val="008D6758"/>
    <w:rsid w:val="008D6D97"/>
    <w:rsid w:val="008D7717"/>
    <w:rsid w:val="008D772B"/>
    <w:rsid w:val="008E02B0"/>
    <w:rsid w:val="008E09AC"/>
    <w:rsid w:val="008E0A49"/>
    <w:rsid w:val="008E0C08"/>
    <w:rsid w:val="008E0CDA"/>
    <w:rsid w:val="008E15AA"/>
    <w:rsid w:val="008E191C"/>
    <w:rsid w:val="008E2EDC"/>
    <w:rsid w:val="008E3592"/>
    <w:rsid w:val="008E39C8"/>
    <w:rsid w:val="008E4CF9"/>
    <w:rsid w:val="008E5194"/>
    <w:rsid w:val="008E53BD"/>
    <w:rsid w:val="008E58CB"/>
    <w:rsid w:val="008E5D39"/>
    <w:rsid w:val="008E68AA"/>
    <w:rsid w:val="008E781C"/>
    <w:rsid w:val="008E79C3"/>
    <w:rsid w:val="008F01F8"/>
    <w:rsid w:val="008F1B5F"/>
    <w:rsid w:val="008F2158"/>
    <w:rsid w:val="008F21A0"/>
    <w:rsid w:val="008F2252"/>
    <w:rsid w:val="008F35F4"/>
    <w:rsid w:val="008F380B"/>
    <w:rsid w:val="008F67D5"/>
    <w:rsid w:val="008F699D"/>
    <w:rsid w:val="008F6E00"/>
    <w:rsid w:val="008F7550"/>
    <w:rsid w:val="008F76AE"/>
    <w:rsid w:val="00901044"/>
    <w:rsid w:val="00901EF9"/>
    <w:rsid w:val="0090215A"/>
    <w:rsid w:val="009021D4"/>
    <w:rsid w:val="0090269C"/>
    <w:rsid w:val="00905A9C"/>
    <w:rsid w:val="00905F27"/>
    <w:rsid w:val="00907D6D"/>
    <w:rsid w:val="0091087A"/>
    <w:rsid w:val="00910B2A"/>
    <w:rsid w:val="00910FA1"/>
    <w:rsid w:val="009116C3"/>
    <w:rsid w:val="00911C72"/>
    <w:rsid w:val="009136E1"/>
    <w:rsid w:val="0091415F"/>
    <w:rsid w:val="009146E2"/>
    <w:rsid w:val="00914BB0"/>
    <w:rsid w:val="00914D65"/>
    <w:rsid w:val="009164C2"/>
    <w:rsid w:val="00916B71"/>
    <w:rsid w:val="00917DAD"/>
    <w:rsid w:val="009236B8"/>
    <w:rsid w:val="00923E24"/>
    <w:rsid w:val="00924549"/>
    <w:rsid w:val="00924CFD"/>
    <w:rsid w:val="00925B43"/>
    <w:rsid w:val="00925F78"/>
    <w:rsid w:val="00926965"/>
    <w:rsid w:val="00930F52"/>
    <w:rsid w:val="00931752"/>
    <w:rsid w:val="0093188F"/>
    <w:rsid w:val="00933811"/>
    <w:rsid w:val="00933F7C"/>
    <w:rsid w:val="00935FC4"/>
    <w:rsid w:val="00936D2E"/>
    <w:rsid w:val="00940479"/>
    <w:rsid w:val="00940C5E"/>
    <w:rsid w:val="0094227E"/>
    <w:rsid w:val="009428F9"/>
    <w:rsid w:val="00942E26"/>
    <w:rsid w:val="00944921"/>
    <w:rsid w:val="009453E2"/>
    <w:rsid w:val="0094647C"/>
    <w:rsid w:val="009473DA"/>
    <w:rsid w:val="00947B3A"/>
    <w:rsid w:val="00950A5A"/>
    <w:rsid w:val="00950FA4"/>
    <w:rsid w:val="00951A21"/>
    <w:rsid w:val="009528AE"/>
    <w:rsid w:val="00953641"/>
    <w:rsid w:val="00953BC5"/>
    <w:rsid w:val="00953EFE"/>
    <w:rsid w:val="009550D7"/>
    <w:rsid w:val="00955331"/>
    <w:rsid w:val="0095650A"/>
    <w:rsid w:val="0096096D"/>
    <w:rsid w:val="009625C6"/>
    <w:rsid w:val="00962D1B"/>
    <w:rsid w:val="0096414A"/>
    <w:rsid w:val="0096435D"/>
    <w:rsid w:val="009647F1"/>
    <w:rsid w:val="00964D91"/>
    <w:rsid w:val="00965090"/>
    <w:rsid w:val="0096524D"/>
    <w:rsid w:val="009664AA"/>
    <w:rsid w:val="00967E17"/>
    <w:rsid w:val="00970123"/>
    <w:rsid w:val="009709EE"/>
    <w:rsid w:val="0097181E"/>
    <w:rsid w:val="00971EDC"/>
    <w:rsid w:val="00971F2B"/>
    <w:rsid w:val="00972EE6"/>
    <w:rsid w:val="00972F82"/>
    <w:rsid w:val="009734AB"/>
    <w:rsid w:val="00973C4E"/>
    <w:rsid w:val="00974087"/>
    <w:rsid w:val="009741DD"/>
    <w:rsid w:val="00974C14"/>
    <w:rsid w:val="00974D30"/>
    <w:rsid w:val="00975250"/>
    <w:rsid w:val="009753CF"/>
    <w:rsid w:val="009757B6"/>
    <w:rsid w:val="0097584A"/>
    <w:rsid w:val="00975B0D"/>
    <w:rsid w:val="00976881"/>
    <w:rsid w:val="009769C0"/>
    <w:rsid w:val="009779DB"/>
    <w:rsid w:val="00977EB9"/>
    <w:rsid w:val="00980839"/>
    <w:rsid w:val="00980F38"/>
    <w:rsid w:val="00984200"/>
    <w:rsid w:val="00984284"/>
    <w:rsid w:val="00984323"/>
    <w:rsid w:val="00985060"/>
    <w:rsid w:val="00985315"/>
    <w:rsid w:val="00985FFB"/>
    <w:rsid w:val="0098623F"/>
    <w:rsid w:val="0098663D"/>
    <w:rsid w:val="009866E9"/>
    <w:rsid w:val="00987615"/>
    <w:rsid w:val="009876D4"/>
    <w:rsid w:val="009902B7"/>
    <w:rsid w:val="00990FD9"/>
    <w:rsid w:val="00991BBF"/>
    <w:rsid w:val="00991C24"/>
    <w:rsid w:val="00992060"/>
    <w:rsid w:val="009929E1"/>
    <w:rsid w:val="009933EB"/>
    <w:rsid w:val="00993447"/>
    <w:rsid w:val="00993E99"/>
    <w:rsid w:val="00993F0B"/>
    <w:rsid w:val="00994FA0"/>
    <w:rsid w:val="009951C7"/>
    <w:rsid w:val="009959EA"/>
    <w:rsid w:val="009A1430"/>
    <w:rsid w:val="009A23FB"/>
    <w:rsid w:val="009A2447"/>
    <w:rsid w:val="009A2C69"/>
    <w:rsid w:val="009A2E39"/>
    <w:rsid w:val="009A342A"/>
    <w:rsid w:val="009A37E1"/>
    <w:rsid w:val="009A3E51"/>
    <w:rsid w:val="009A5DEF"/>
    <w:rsid w:val="009A6863"/>
    <w:rsid w:val="009B11A7"/>
    <w:rsid w:val="009B195E"/>
    <w:rsid w:val="009B2333"/>
    <w:rsid w:val="009B2956"/>
    <w:rsid w:val="009B2A13"/>
    <w:rsid w:val="009B3924"/>
    <w:rsid w:val="009B3AD4"/>
    <w:rsid w:val="009B3D78"/>
    <w:rsid w:val="009B41AF"/>
    <w:rsid w:val="009B44A0"/>
    <w:rsid w:val="009B46FC"/>
    <w:rsid w:val="009B5DB3"/>
    <w:rsid w:val="009B74F0"/>
    <w:rsid w:val="009B7618"/>
    <w:rsid w:val="009C02C5"/>
    <w:rsid w:val="009C09B2"/>
    <w:rsid w:val="009C0BF3"/>
    <w:rsid w:val="009C0C5B"/>
    <w:rsid w:val="009C1A01"/>
    <w:rsid w:val="009C1C5C"/>
    <w:rsid w:val="009C21E3"/>
    <w:rsid w:val="009C3892"/>
    <w:rsid w:val="009C4A52"/>
    <w:rsid w:val="009C562A"/>
    <w:rsid w:val="009C622E"/>
    <w:rsid w:val="009C628E"/>
    <w:rsid w:val="009C6F71"/>
    <w:rsid w:val="009C7628"/>
    <w:rsid w:val="009C77A9"/>
    <w:rsid w:val="009C7918"/>
    <w:rsid w:val="009C79D7"/>
    <w:rsid w:val="009C7AF4"/>
    <w:rsid w:val="009C7BE5"/>
    <w:rsid w:val="009D04D0"/>
    <w:rsid w:val="009D191E"/>
    <w:rsid w:val="009D21AB"/>
    <w:rsid w:val="009D27FD"/>
    <w:rsid w:val="009D2DA3"/>
    <w:rsid w:val="009D6A67"/>
    <w:rsid w:val="009D6CA0"/>
    <w:rsid w:val="009E0A47"/>
    <w:rsid w:val="009E16B7"/>
    <w:rsid w:val="009E1760"/>
    <w:rsid w:val="009E1C68"/>
    <w:rsid w:val="009E2357"/>
    <w:rsid w:val="009E2FF5"/>
    <w:rsid w:val="009E3861"/>
    <w:rsid w:val="009E3ADE"/>
    <w:rsid w:val="009E452C"/>
    <w:rsid w:val="009E4A1B"/>
    <w:rsid w:val="009E65B5"/>
    <w:rsid w:val="009E684B"/>
    <w:rsid w:val="009E6E88"/>
    <w:rsid w:val="009E7D04"/>
    <w:rsid w:val="009F009F"/>
    <w:rsid w:val="009F0C12"/>
    <w:rsid w:val="009F1D82"/>
    <w:rsid w:val="009F1DEB"/>
    <w:rsid w:val="009F203C"/>
    <w:rsid w:val="009F2D47"/>
    <w:rsid w:val="009F2DC9"/>
    <w:rsid w:val="009F3567"/>
    <w:rsid w:val="009F3A9F"/>
    <w:rsid w:val="009F3FB9"/>
    <w:rsid w:val="009F65DE"/>
    <w:rsid w:val="009F670E"/>
    <w:rsid w:val="009F6CF6"/>
    <w:rsid w:val="009F723E"/>
    <w:rsid w:val="009F742E"/>
    <w:rsid w:val="009F7978"/>
    <w:rsid w:val="00A00FC8"/>
    <w:rsid w:val="00A01233"/>
    <w:rsid w:val="00A016E5"/>
    <w:rsid w:val="00A01E29"/>
    <w:rsid w:val="00A01F77"/>
    <w:rsid w:val="00A0248D"/>
    <w:rsid w:val="00A034F1"/>
    <w:rsid w:val="00A03B86"/>
    <w:rsid w:val="00A05C90"/>
    <w:rsid w:val="00A0615D"/>
    <w:rsid w:val="00A074BD"/>
    <w:rsid w:val="00A07649"/>
    <w:rsid w:val="00A10FB8"/>
    <w:rsid w:val="00A127D5"/>
    <w:rsid w:val="00A13F27"/>
    <w:rsid w:val="00A150D0"/>
    <w:rsid w:val="00A1521D"/>
    <w:rsid w:val="00A1535E"/>
    <w:rsid w:val="00A17331"/>
    <w:rsid w:val="00A177B8"/>
    <w:rsid w:val="00A219DB"/>
    <w:rsid w:val="00A220C4"/>
    <w:rsid w:val="00A23600"/>
    <w:rsid w:val="00A23CF2"/>
    <w:rsid w:val="00A24954"/>
    <w:rsid w:val="00A25393"/>
    <w:rsid w:val="00A264E5"/>
    <w:rsid w:val="00A26721"/>
    <w:rsid w:val="00A27AA3"/>
    <w:rsid w:val="00A304C2"/>
    <w:rsid w:val="00A30685"/>
    <w:rsid w:val="00A307F2"/>
    <w:rsid w:val="00A30BB7"/>
    <w:rsid w:val="00A311FA"/>
    <w:rsid w:val="00A312EE"/>
    <w:rsid w:val="00A31CFE"/>
    <w:rsid w:val="00A31FB7"/>
    <w:rsid w:val="00A32022"/>
    <w:rsid w:val="00A32811"/>
    <w:rsid w:val="00A3283A"/>
    <w:rsid w:val="00A32905"/>
    <w:rsid w:val="00A32A34"/>
    <w:rsid w:val="00A3374F"/>
    <w:rsid w:val="00A3397E"/>
    <w:rsid w:val="00A33D8E"/>
    <w:rsid w:val="00A34367"/>
    <w:rsid w:val="00A34947"/>
    <w:rsid w:val="00A34BC0"/>
    <w:rsid w:val="00A34C46"/>
    <w:rsid w:val="00A3595C"/>
    <w:rsid w:val="00A35D8B"/>
    <w:rsid w:val="00A3639B"/>
    <w:rsid w:val="00A37008"/>
    <w:rsid w:val="00A37268"/>
    <w:rsid w:val="00A375DF"/>
    <w:rsid w:val="00A400C6"/>
    <w:rsid w:val="00A4035A"/>
    <w:rsid w:val="00A41076"/>
    <w:rsid w:val="00A42136"/>
    <w:rsid w:val="00A42E0B"/>
    <w:rsid w:val="00A43DD4"/>
    <w:rsid w:val="00A449A7"/>
    <w:rsid w:val="00A44DCF"/>
    <w:rsid w:val="00A45DF7"/>
    <w:rsid w:val="00A46E84"/>
    <w:rsid w:val="00A4711C"/>
    <w:rsid w:val="00A47155"/>
    <w:rsid w:val="00A500FD"/>
    <w:rsid w:val="00A5118C"/>
    <w:rsid w:val="00A51479"/>
    <w:rsid w:val="00A51509"/>
    <w:rsid w:val="00A52A5F"/>
    <w:rsid w:val="00A52F1E"/>
    <w:rsid w:val="00A53795"/>
    <w:rsid w:val="00A5394B"/>
    <w:rsid w:val="00A54336"/>
    <w:rsid w:val="00A54B3C"/>
    <w:rsid w:val="00A54B92"/>
    <w:rsid w:val="00A55FA5"/>
    <w:rsid w:val="00A562BA"/>
    <w:rsid w:val="00A5692E"/>
    <w:rsid w:val="00A57145"/>
    <w:rsid w:val="00A57CAB"/>
    <w:rsid w:val="00A60F5E"/>
    <w:rsid w:val="00A6158E"/>
    <w:rsid w:val="00A61D40"/>
    <w:rsid w:val="00A6246B"/>
    <w:rsid w:val="00A637FF"/>
    <w:rsid w:val="00A63A58"/>
    <w:rsid w:val="00A64749"/>
    <w:rsid w:val="00A64AC8"/>
    <w:rsid w:val="00A64BD5"/>
    <w:rsid w:val="00A64ECA"/>
    <w:rsid w:val="00A659B2"/>
    <w:rsid w:val="00A65A4D"/>
    <w:rsid w:val="00A66640"/>
    <w:rsid w:val="00A6695C"/>
    <w:rsid w:val="00A67237"/>
    <w:rsid w:val="00A6742D"/>
    <w:rsid w:val="00A70CD0"/>
    <w:rsid w:val="00A714F5"/>
    <w:rsid w:val="00A717BB"/>
    <w:rsid w:val="00A71FE2"/>
    <w:rsid w:val="00A724B7"/>
    <w:rsid w:val="00A7253F"/>
    <w:rsid w:val="00A72796"/>
    <w:rsid w:val="00A73535"/>
    <w:rsid w:val="00A7440D"/>
    <w:rsid w:val="00A76A29"/>
    <w:rsid w:val="00A7707A"/>
    <w:rsid w:val="00A772F5"/>
    <w:rsid w:val="00A777C1"/>
    <w:rsid w:val="00A77DCE"/>
    <w:rsid w:val="00A77DEB"/>
    <w:rsid w:val="00A81158"/>
    <w:rsid w:val="00A81333"/>
    <w:rsid w:val="00A81E8D"/>
    <w:rsid w:val="00A82D37"/>
    <w:rsid w:val="00A83769"/>
    <w:rsid w:val="00A841D1"/>
    <w:rsid w:val="00A84348"/>
    <w:rsid w:val="00A84AF9"/>
    <w:rsid w:val="00A84DE2"/>
    <w:rsid w:val="00A84F83"/>
    <w:rsid w:val="00A85EAE"/>
    <w:rsid w:val="00A86057"/>
    <w:rsid w:val="00A8645F"/>
    <w:rsid w:val="00A86515"/>
    <w:rsid w:val="00A86BDE"/>
    <w:rsid w:val="00A87880"/>
    <w:rsid w:val="00A87CEE"/>
    <w:rsid w:val="00A90077"/>
    <w:rsid w:val="00A90180"/>
    <w:rsid w:val="00A908D3"/>
    <w:rsid w:val="00A90FAC"/>
    <w:rsid w:val="00A918CD"/>
    <w:rsid w:val="00A91B55"/>
    <w:rsid w:val="00A91E0E"/>
    <w:rsid w:val="00A94227"/>
    <w:rsid w:val="00A94E5B"/>
    <w:rsid w:val="00A96792"/>
    <w:rsid w:val="00A96904"/>
    <w:rsid w:val="00A975F1"/>
    <w:rsid w:val="00A977A8"/>
    <w:rsid w:val="00AA1174"/>
    <w:rsid w:val="00AA1776"/>
    <w:rsid w:val="00AA24E8"/>
    <w:rsid w:val="00AA3594"/>
    <w:rsid w:val="00AA3913"/>
    <w:rsid w:val="00AA3B0B"/>
    <w:rsid w:val="00AA4E67"/>
    <w:rsid w:val="00AA5834"/>
    <w:rsid w:val="00AA6025"/>
    <w:rsid w:val="00AA68AE"/>
    <w:rsid w:val="00AA68B6"/>
    <w:rsid w:val="00AA6EC9"/>
    <w:rsid w:val="00AA71B0"/>
    <w:rsid w:val="00AA7A26"/>
    <w:rsid w:val="00AB0D4A"/>
    <w:rsid w:val="00AB0E32"/>
    <w:rsid w:val="00AB14F9"/>
    <w:rsid w:val="00AB28E6"/>
    <w:rsid w:val="00AB29C4"/>
    <w:rsid w:val="00AB2E98"/>
    <w:rsid w:val="00AB5385"/>
    <w:rsid w:val="00AB5624"/>
    <w:rsid w:val="00AB7653"/>
    <w:rsid w:val="00AB7708"/>
    <w:rsid w:val="00AB7864"/>
    <w:rsid w:val="00AB7F0E"/>
    <w:rsid w:val="00AC0EBD"/>
    <w:rsid w:val="00AC0ECC"/>
    <w:rsid w:val="00AC155F"/>
    <w:rsid w:val="00AC1641"/>
    <w:rsid w:val="00AC2BC5"/>
    <w:rsid w:val="00AC3A07"/>
    <w:rsid w:val="00AC49B4"/>
    <w:rsid w:val="00AC4F18"/>
    <w:rsid w:val="00AC7596"/>
    <w:rsid w:val="00AD00F6"/>
    <w:rsid w:val="00AD03ED"/>
    <w:rsid w:val="00AD0F72"/>
    <w:rsid w:val="00AD12B7"/>
    <w:rsid w:val="00AD13B2"/>
    <w:rsid w:val="00AD246A"/>
    <w:rsid w:val="00AD2685"/>
    <w:rsid w:val="00AD27D7"/>
    <w:rsid w:val="00AD2EAB"/>
    <w:rsid w:val="00AD301B"/>
    <w:rsid w:val="00AD328C"/>
    <w:rsid w:val="00AD42D9"/>
    <w:rsid w:val="00AD4EE5"/>
    <w:rsid w:val="00AD4FA7"/>
    <w:rsid w:val="00AD52BC"/>
    <w:rsid w:val="00AD5D2E"/>
    <w:rsid w:val="00AD729D"/>
    <w:rsid w:val="00AE01FE"/>
    <w:rsid w:val="00AE07B1"/>
    <w:rsid w:val="00AE085E"/>
    <w:rsid w:val="00AE08F2"/>
    <w:rsid w:val="00AE0E35"/>
    <w:rsid w:val="00AE1B4A"/>
    <w:rsid w:val="00AE2582"/>
    <w:rsid w:val="00AE2594"/>
    <w:rsid w:val="00AE2EB8"/>
    <w:rsid w:val="00AE648D"/>
    <w:rsid w:val="00AE6DAF"/>
    <w:rsid w:val="00AE708D"/>
    <w:rsid w:val="00AE71EC"/>
    <w:rsid w:val="00AF2842"/>
    <w:rsid w:val="00AF40E4"/>
    <w:rsid w:val="00AF6A90"/>
    <w:rsid w:val="00AF6E60"/>
    <w:rsid w:val="00B0036E"/>
    <w:rsid w:val="00B04787"/>
    <w:rsid w:val="00B057C3"/>
    <w:rsid w:val="00B05A1F"/>
    <w:rsid w:val="00B05D0E"/>
    <w:rsid w:val="00B06EC9"/>
    <w:rsid w:val="00B07052"/>
    <w:rsid w:val="00B07206"/>
    <w:rsid w:val="00B07403"/>
    <w:rsid w:val="00B079B1"/>
    <w:rsid w:val="00B07A0A"/>
    <w:rsid w:val="00B103B0"/>
    <w:rsid w:val="00B106D8"/>
    <w:rsid w:val="00B11D65"/>
    <w:rsid w:val="00B12CC1"/>
    <w:rsid w:val="00B13FDD"/>
    <w:rsid w:val="00B14217"/>
    <w:rsid w:val="00B152A5"/>
    <w:rsid w:val="00B15497"/>
    <w:rsid w:val="00B15A0C"/>
    <w:rsid w:val="00B16109"/>
    <w:rsid w:val="00B16A5E"/>
    <w:rsid w:val="00B205D7"/>
    <w:rsid w:val="00B22BDD"/>
    <w:rsid w:val="00B22DDD"/>
    <w:rsid w:val="00B24592"/>
    <w:rsid w:val="00B24810"/>
    <w:rsid w:val="00B249F2"/>
    <w:rsid w:val="00B301D7"/>
    <w:rsid w:val="00B309E8"/>
    <w:rsid w:val="00B323F3"/>
    <w:rsid w:val="00B329CC"/>
    <w:rsid w:val="00B32A99"/>
    <w:rsid w:val="00B32F2F"/>
    <w:rsid w:val="00B32F90"/>
    <w:rsid w:val="00B33CEE"/>
    <w:rsid w:val="00B33DA5"/>
    <w:rsid w:val="00B34475"/>
    <w:rsid w:val="00B3480B"/>
    <w:rsid w:val="00B351A4"/>
    <w:rsid w:val="00B35848"/>
    <w:rsid w:val="00B36C0F"/>
    <w:rsid w:val="00B370B6"/>
    <w:rsid w:val="00B371D5"/>
    <w:rsid w:val="00B406B2"/>
    <w:rsid w:val="00B4076C"/>
    <w:rsid w:val="00B409F1"/>
    <w:rsid w:val="00B42831"/>
    <w:rsid w:val="00B43746"/>
    <w:rsid w:val="00B450F5"/>
    <w:rsid w:val="00B45F36"/>
    <w:rsid w:val="00B46096"/>
    <w:rsid w:val="00B470D4"/>
    <w:rsid w:val="00B474FB"/>
    <w:rsid w:val="00B47A25"/>
    <w:rsid w:val="00B47DA2"/>
    <w:rsid w:val="00B514D7"/>
    <w:rsid w:val="00B51AFD"/>
    <w:rsid w:val="00B524C0"/>
    <w:rsid w:val="00B5317D"/>
    <w:rsid w:val="00B53337"/>
    <w:rsid w:val="00B53530"/>
    <w:rsid w:val="00B5389A"/>
    <w:rsid w:val="00B5426A"/>
    <w:rsid w:val="00B54691"/>
    <w:rsid w:val="00B560C3"/>
    <w:rsid w:val="00B56CAC"/>
    <w:rsid w:val="00B57656"/>
    <w:rsid w:val="00B57702"/>
    <w:rsid w:val="00B61642"/>
    <w:rsid w:val="00B62099"/>
    <w:rsid w:val="00B636BA"/>
    <w:rsid w:val="00B64C5F"/>
    <w:rsid w:val="00B64D23"/>
    <w:rsid w:val="00B65876"/>
    <w:rsid w:val="00B65A3A"/>
    <w:rsid w:val="00B65D3D"/>
    <w:rsid w:val="00B669CF"/>
    <w:rsid w:val="00B67111"/>
    <w:rsid w:val="00B67479"/>
    <w:rsid w:val="00B7145B"/>
    <w:rsid w:val="00B721B1"/>
    <w:rsid w:val="00B72DC4"/>
    <w:rsid w:val="00B73147"/>
    <w:rsid w:val="00B733FD"/>
    <w:rsid w:val="00B7423D"/>
    <w:rsid w:val="00B7451B"/>
    <w:rsid w:val="00B74790"/>
    <w:rsid w:val="00B754C0"/>
    <w:rsid w:val="00B75C89"/>
    <w:rsid w:val="00B75DE8"/>
    <w:rsid w:val="00B7688E"/>
    <w:rsid w:val="00B777C7"/>
    <w:rsid w:val="00B80337"/>
    <w:rsid w:val="00B807F7"/>
    <w:rsid w:val="00B80AD5"/>
    <w:rsid w:val="00B80F74"/>
    <w:rsid w:val="00B820A3"/>
    <w:rsid w:val="00B82381"/>
    <w:rsid w:val="00B82A81"/>
    <w:rsid w:val="00B82D21"/>
    <w:rsid w:val="00B83206"/>
    <w:rsid w:val="00B83289"/>
    <w:rsid w:val="00B85C14"/>
    <w:rsid w:val="00B85DE9"/>
    <w:rsid w:val="00B863A4"/>
    <w:rsid w:val="00B87E1B"/>
    <w:rsid w:val="00B9013E"/>
    <w:rsid w:val="00B901E7"/>
    <w:rsid w:val="00B90C85"/>
    <w:rsid w:val="00B91768"/>
    <w:rsid w:val="00B918AA"/>
    <w:rsid w:val="00B92131"/>
    <w:rsid w:val="00B93513"/>
    <w:rsid w:val="00B94275"/>
    <w:rsid w:val="00B94453"/>
    <w:rsid w:val="00B97082"/>
    <w:rsid w:val="00B97623"/>
    <w:rsid w:val="00BA03A6"/>
    <w:rsid w:val="00BA0581"/>
    <w:rsid w:val="00BA0691"/>
    <w:rsid w:val="00BA080F"/>
    <w:rsid w:val="00BA0AE7"/>
    <w:rsid w:val="00BA12E5"/>
    <w:rsid w:val="00BA1A2D"/>
    <w:rsid w:val="00BA20A6"/>
    <w:rsid w:val="00BA3F74"/>
    <w:rsid w:val="00BA66AB"/>
    <w:rsid w:val="00BA6738"/>
    <w:rsid w:val="00BB0388"/>
    <w:rsid w:val="00BB068E"/>
    <w:rsid w:val="00BB12FB"/>
    <w:rsid w:val="00BB19FF"/>
    <w:rsid w:val="00BB262A"/>
    <w:rsid w:val="00BB2D7D"/>
    <w:rsid w:val="00BB2DB0"/>
    <w:rsid w:val="00BB35D6"/>
    <w:rsid w:val="00BB3CE8"/>
    <w:rsid w:val="00BB43ED"/>
    <w:rsid w:val="00BB63BD"/>
    <w:rsid w:val="00BB659E"/>
    <w:rsid w:val="00BB6934"/>
    <w:rsid w:val="00BC117E"/>
    <w:rsid w:val="00BC2689"/>
    <w:rsid w:val="00BC37D8"/>
    <w:rsid w:val="00BC50BE"/>
    <w:rsid w:val="00BC6017"/>
    <w:rsid w:val="00BC6940"/>
    <w:rsid w:val="00BC6FEF"/>
    <w:rsid w:val="00BC7775"/>
    <w:rsid w:val="00BC78E9"/>
    <w:rsid w:val="00BD180A"/>
    <w:rsid w:val="00BD257D"/>
    <w:rsid w:val="00BD2626"/>
    <w:rsid w:val="00BD42D2"/>
    <w:rsid w:val="00BD43F1"/>
    <w:rsid w:val="00BD4CD0"/>
    <w:rsid w:val="00BD4E7A"/>
    <w:rsid w:val="00BD5C59"/>
    <w:rsid w:val="00BD608C"/>
    <w:rsid w:val="00BD6100"/>
    <w:rsid w:val="00BD63E7"/>
    <w:rsid w:val="00BE18F1"/>
    <w:rsid w:val="00BE37A4"/>
    <w:rsid w:val="00BE37B9"/>
    <w:rsid w:val="00BE3B2C"/>
    <w:rsid w:val="00BE3D2A"/>
    <w:rsid w:val="00BE4083"/>
    <w:rsid w:val="00BE42FF"/>
    <w:rsid w:val="00BE4E17"/>
    <w:rsid w:val="00BE5589"/>
    <w:rsid w:val="00BE5611"/>
    <w:rsid w:val="00BE595C"/>
    <w:rsid w:val="00BE5CB2"/>
    <w:rsid w:val="00BE735A"/>
    <w:rsid w:val="00BE7D14"/>
    <w:rsid w:val="00BF01AF"/>
    <w:rsid w:val="00BF0706"/>
    <w:rsid w:val="00BF0D82"/>
    <w:rsid w:val="00BF0FF5"/>
    <w:rsid w:val="00BF18A2"/>
    <w:rsid w:val="00BF2134"/>
    <w:rsid w:val="00BF22A6"/>
    <w:rsid w:val="00BF2306"/>
    <w:rsid w:val="00BF3286"/>
    <w:rsid w:val="00BF3A31"/>
    <w:rsid w:val="00BF48BF"/>
    <w:rsid w:val="00BF5270"/>
    <w:rsid w:val="00BF6766"/>
    <w:rsid w:val="00BF748A"/>
    <w:rsid w:val="00BF75DD"/>
    <w:rsid w:val="00BF7DEA"/>
    <w:rsid w:val="00C009B9"/>
    <w:rsid w:val="00C00AE4"/>
    <w:rsid w:val="00C00E96"/>
    <w:rsid w:val="00C02F60"/>
    <w:rsid w:val="00C030AA"/>
    <w:rsid w:val="00C037A0"/>
    <w:rsid w:val="00C037B3"/>
    <w:rsid w:val="00C03AB0"/>
    <w:rsid w:val="00C03EDA"/>
    <w:rsid w:val="00C04375"/>
    <w:rsid w:val="00C057FF"/>
    <w:rsid w:val="00C05BDB"/>
    <w:rsid w:val="00C06CCB"/>
    <w:rsid w:val="00C10C66"/>
    <w:rsid w:val="00C10FFF"/>
    <w:rsid w:val="00C12921"/>
    <w:rsid w:val="00C1518D"/>
    <w:rsid w:val="00C152B0"/>
    <w:rsid w:val="00C15FFC"/>
    <w:rsid w:val="00C1619E"/>
    <w:rsid w:val="00C16FB2"/>
    <w:rsid w:val="00C173B2"/>
    <w:rsid w:val="00C17D31"/>
    <w:rsid w:val="00C17F65"/>
    <w:rsid w:val="00C20437"/>
    <w:rsid w:val="00C209FC"/>
    <w:rsid w:val="00C22507"/>
    <w:rsid w:val="00C22BE9"/>
    <w:rsid w:val="00C22FCF"/>
    <w:rsid w:val="00C246E0"/>
    <w:rsid w:val="00C251C1"/>
    <w:rsid w:val="00C2549B"/>
    <w:rsid w:val="00C271D1"/>
    <w:rsid w:val="00C27835"/>
    <w:rsid w:val="00C305E4"/>
    <w:rsid w:val="00C3211D"/>
    <w:rsid w:val="00C32820"/>
    <w:rsid w:val="00C32FB3"/>
    <w:rsid w:val="00C36A2C"/>
    <w:rsid w:val="00C36A4A"/>
    <w:rsid w:val="00C37053"/>
    <w:rsid w:val="00C37598"/>
    <w:rsid w:val="00C37EF9"/>
    <w:rsid w:val="00C402AA"/>
    <w:rsid w:val="00C40A6B"/>
    <w:rsid w:val="00C40D8A"/>
    <w:rsid w:val="00C40F02"/>
    <w:rsid w:val="00C41A59"/>
    <w:rsid w:val="00C41E70"/>
    <w:rsid w:val="00C4220A"/>
    <w:rsid w:val="00C42599"/>
    <w:rsid w:val="00C43594"/>
    <w:rsid w:val="00C44403"/>
    <w:rsid w:val="00C451BB"/>
    <w:rsid w:val="00C46482"/>
    <w:rsid w:val="00C46630"/>
    <w:rsid w:val="00C472F0"/>
    <w:rsid w:val="00C500ED"/>
    <w:rsid w:val="00C507B7"/>
    <w:rsid w:val="00C508B5"/>
    <w:rsid w:val="00C50BFF"/>
    <w:rsid w:val="00C50CAF"/>
    <w:rsid w:val="00C512E6"/>
    <w:rsid w:val="00C51DC3"/>
    <w:rsid w:val="00C5250B"/>
    <w:rsid w:val="00C525F9"/>
    <w:rsid w:val="00C530B9"/>
    <w:rsid w:val="00C53325"/>
    <w:rsid w:val="00C538B0"/>
    <w:rsid w:val="00C53A54"/>
    <w:rsid w:val="00C53A7A"/>
    <w:rsid w:val="00C54595"/>
    <w:rsid w:val="00C555E4"/>
    <w:rsid w:val="00C55E86"/>
    <w:rsid w:val="00C562D4"/>
    <w:rsid w:val="00C56927"/>
    <w:rsid w:val="00C57E32"/>
    <w:rsid w:val="00C605F2"/>
    <w:rsid w:val="00C60610"/>
    <w:rsid w:val="00C61012"/>
    <w:rsid w:val="00C61713"/>
    <w:rsid w:val="00C632EA"/>
    <w:rsid w:val="00C64495"/>
    <w:rsid w:val="00C64D8F"/>
    <w:rsid w:val="00C66758"/>
    <w:rsid w:val="00C6689F"/>
    <w:rsid w:val="00C66C0B"/>
    <w:rsid w:val="00C66DFF"/>
    <w:rsid w:val="00C701C4"/>
    <w:rsid w:val="00C70BB7"/>
    <w:rsid w:val="00C723C1"/>
    <w:rsid w:val="00C7422E"/>
    <w:rsid w:val="00C74E53"/>
    <w:rsid w:val="00C75674"/>
    <w:rsid w:val="00C760F9"/>
    <w:rsid w:val="00C767C6"/>
    <w:rsid w:val="00C776F2"/>
    <w:rsid w:val="00C81400"/>
    <w:rsid w:val="00C81AF7"/>
    <w:rsid w:val="00C82E50"/>
    <w:rsid w:val="00C8320B"/>
    <w:rsid w:val="00C83324"/>
    <w:rsid w:val="00C8350F"/>
    <w:rsid w:val="00C84C6D"/>
    <w:rsid w:val="00C85855"/>
    <w:rsid w:val="00C85C5D"/>
    <w:rsid w:val="00C86EED"/>
    <w:rsid w:val="00C86EFD"/>
    <w:rsid w:val="00C870E9"/>
    <w:rsid w:val="00C9002D"/>
    <w:rsid w:val="00C9039D"/>
    <w:rsid w:val="00C9186B"/>
    <w:rsid w:val="00C91A77"/>
    <w:rsid w:val="00C936D9"/>
    <w:rsid w:val="00C93968"/>
    <w:rsid w:val="00C93D90"/>
    <w:rsid w:val="00C94344"/>
    <w:rsid w:val="00C943B4"/>
    <w:rsid w:val="00C9451A"/>
    <w:rsid w:val="00C94787"/>
    <w:rsid w:val="00C9539A"/>
    <w:rsid w:val="00C95E68"/>
    <w:rsid w:val="00C971FF"/>
    <w:rsid w:val="00C97971"/>
    <w:rsid w:val="00C97EE7"/>
    <w:rsid w:val="00CA0B27"/>
    <w:rsid w:val="00CA12F5"/>
    <w:rsid w:val="00CA13F7"/>
    <w:rsid w:val="00CA1DDE"/>
    <w:rsid w:val="00CA1E33"/>
    <w:rsid w:val="00CA2D98"/>
    <w:rsid w:val="00CA3BA9"/>
    <w:rsid w:val="00CA3FF4"/>
    <w:rsid w:val="00CA4A69"/>
    <w:rsid w:val="00CA605F"/>
    <w:rsid w:val="00CA6437"/>
    <w:rsid w:val="00CA6DAD"/>
    <w:rsid w:val="00CA77D6"/>
    <w:rsid w:val="00CB0CA6"/>
    <w:rsid w:val="00CB0F6E"/>
    <w:rsid w:val="00CB14D1"/>
    <w:rsid w:val="00CB1FD7"/>
    <w:rsid w:val="00CB276B"/>
    <w:rsid w:val="00CB2D6C"/>
    <w:rsid w:val="00CB31A0"/>
    <w:rsid w:val="00CB34B7"/>
    <w:rsid w:val="00CB3919"/>
    <w:rsid w:val="00CB3D2D"/>
    <w:rsid w:val="00CB4678"/>
    <w:rsid w:val="00CB4F55"/>
    <w:rsid w:val="00CB52DC"/>
    <w:rsid w:val="00CB542A"/>
    <w:rsid w:val="00CB65EC"/>
    <w:rsid w:val="00CB6F82"/>
    <w:rsid w:val="00CB7401"/>
    <w:rsid w:val="00CB7ED4"/>
    <w:rsid w:val="00CC1454"/>
    <w:rsid w:val="00CC19FA"/>
    <w:rsid w:val="00CC2258"/>
    <w:rsid w:val="00CC271B"/>
    <w:rsid w:val="00CC27B9"/>
    <w:rsid w:val="00CC2BE9"/>
    <w:rsid w:val="00CC3AC9"/>
    <w:rsid w:val="00CC5146"/>
    <w:rsid w:val="00CC52FA"/>
    <w:rsid w:val="00CC5F79"/>
    <w:rsid w:val="00CD004A"/>
    <w:rsid w:val="00CD2C1D"/>
    <w:rsid w:val="00CD2E39"/>
    <w:rsid w:val="00CD33AC"/>
    <w:rsid w:val="00CD3FB1"/>
    <w:rsid w:val="00CD45E1"/>
    <w:rsid w:val="00CD4CFF"/>
    <w:rsid w:val="00CD71E7"/>
    <w:rsid w:val="00CD790D"/>
    <w:rsid w:val="00CD7B0B"/>
    <w:rsid w:val="00CD7D46"/>
    <w:rsid w:val="00CE01D7"/>
    <w:rsid w:val="00CE05DB"/>
    <w:rsid w:val="00CE1493"/>
    <w:rsid w:val="00CE1A66"/>
    <w:rsid w:val="00CE20CB"/>
    <w:rsid w:val="00CE2438"/>
    <w:rsid w:val="00CE27BC"/>
    <w:rsid w:val="00CE29AA"/>
    <w:rsid w:val="00CE2A90"/>
    <w:rsid w:val="00CE33BA"/>
    <w:rsid w:val="00CE4A43"/>
    <w:rsid w:val="00CE4C58"/>
    <w:rsid w:val="00CE511F"/>
    <w:rsid w:val="00CE70A1"/>
    <w:rsid w:val="00CE77E9"/>
    <w:rsid w:val="00CE7D91"/>
    <w:rsid w:val="00CF01F8"/>
    <w:rsid w:val="00CF02B7"/>
    <w:rsid w:val="00CF2086"/>
    <w:rsid w:val="00CF224E"/>
    <w:rsid w:val="00CF22CD"/>
    <w:rsid w:val="00CF478E"/>
    <w:rsid w:val="00CF497D"/>
    <w:rsid w:val="00CF4D6E"/>
    <w:rsid w:val="00CF4F7E"/>
    <w:rsid w:val="00CF578B"/>
    <w:rsid w:val="00CF5A01"/>
    <w:rsid w:val="00CF5C69"/>
    <w:rsid w:val="00CF622D"/>
    <w:rsid w:val="00CF66F4"/>
    <w:rsid w:val="00CF723C"/>
    <w:rsid w:val="00CF7249"/>
    <w:rsid w:val="00CF736E"/>
    <w:rsid w:val="00CF7536"/>
    <w:rsid w:val="00D00A9C"/>
    <w:rsid w:val="00D00F2D"/>
    <w:rsid w:val="00D02186"/>
    <w:rsid w:val="00D02690"/>
    <w:rsid w:val="00D02864"/>
    <w:rsid w:val="00D0295C"/>
    <w:rsid w:val="00D04E4C"/>
    <w:rsid w:val="00D04F06"/>
    <w:rsid w:val="00D0584C"/>
    <w:rsid w:val="00D058EC"/>
    <w:rsid w:val="00D05A0C"/>
    <w:rsid w:val="00D066BE"/>
    <w:rsid w:val="00D06EDC"/>
    <w:rsid w:val="00D06F72"/>
    <w:rsid w:val="00D07950"/>
    <w:rsid w:val="00D104C7"/>
    <w:rsid w:val="00D10CEF"/>
    <w:rsid w:val="00D11B48"/>
    <w:rsid w:val="00D11D3B"/>
    <w:rsid w:val="00D1302C"/>
    <w:rsid w:val="00D13873"/>
    <w:rsid w:val="00D13BE7"/>
    <w:rsid w:val="00D1440A"/>
    <w:rsid w:val="00D14A07"/>
    <w:rsid w:val="00D14F3B"/>
    <w:rsid w:val="00D14F60"/>
    <w:rsid w:val="00D150C4"/>
    <w:rsid w:val="00D15666"/>
    <w:rsid w:val="00D15D54"/>
    <w:rsid w:val="00D15F90"/>
    <w:rsid w:val="00D1647C"/>
    <w:rsid w:val="00D17096"/>
    <w:rsid w:val="00D2055D"/>
    <w:rsid w:val="00D20772"/>
    <w:rsid w:val="00D207ED"/>
    <w:rsid w:val="00D20983"/>
    <w:rsid w:val="00D20F62"/>
    <w:rsid w:val="00D21D53"/>
    <w:rsid w:val="00D23169"/>
    <w:rsid w:val="00D242BA"/>
    <w:rsid w:val="00D24418"/>
    <w:rsid w:val="00D24549"/>
    <w:rsid w:val="00D2536F"/>
    <w:rsid w:val="00D258D6"/>
    <w:rsid w:val="00D26A2E"/>
    <w:rsid w:val="00D3188E"/>
    <w:rsid w:val="00D32A92"/>
    <w:rsid w:val="00D34A23"/>
    <w:rsid w:val="00D361B0"/>
    <w:rsid w:val="00D36713"/>
    <w:rsid w:val="00D376AF"/>
    <w:rsid w:val="00D377E9"/>
    <w:rsid w:val="00D3791B"/>
    <w:rsid w:val="00D41298"/>
    <w:rsid w:val="00D42257"/>
    <w:rsid w:val="00D435F9"/>
    <w:rsid w:val="00D436E0"/>
    <w:rsid w:val="00D43BC6"/>
    <w:rsid w:val="00D44DFA"/>
    <w:rsid w:val="00D45591"/>
    <w:rsid w:val="00D46732"/>
    <w:rsid w:val="00D47B7D"/>
    <w:rsid w:val="00D47C51"/>
    <w:rsid w:val="00D50303"/>
    <w:rsid w:val="00D50AA8"/>
    <w:rsid w:val="00D50B72"/>
    <w:rsid w:val="00D51A8A"/>
    <w:rsid w:val="00D51B77"/>
    <w:rsid w:val="00D537F9"/>
    <w:rsid w:val="00D538EB"/>
    <w:rsid w:val="00D53E02"/>
    <w:rsid w:val="00D54BBC"/>
    <w:rsid w:val="00D54DD7"/>
    <w:rsid w:val="00D551A2"/>
    <w:rsid w:val="00D55897"/>
    <w:rsid w:val="00D55C87"/>
    <w:rsid w:val="00D5692B"/>
    <w:rsid w:val="00D56BB2"/>
    <w:rsid w:val="00D56D62"/>
    <w:rsid w:val="00D5715B"/>
    <w:rsid w:val="00D57EA5"/>
    <w:rsid w:val="00D60A7E"/>
    <w:rsid w:val="00D612BC"/>
    <w:rsid w:val="00D628FF"/>
    <w:rsid w:val="00D62D39"/>
    <w:rsid w:val="00D6313F"/>
    <w:rsid w:val="00D666F4"/>
    <w:rsid w:val="00D669AE"/>
    <w:rsid w:val="00D70167"/>
    <w:rsid w:val="00D70328"/>
    <w:rsid w:val="00D70F38"/>
    <w:rsid w:val="00D714DF"/>
    <w:rsid w:val="00D71788"/>
    <w:rsid w:val="00D7291A"/>
    <w:rsid w:val="00D72F04"/>
    <w:rsid w:val="00D742AB"/>
    <w:rsid w:val="00D745CF"/>
    <w:rsid w:val="00D748AB"/>
    <w:rsid w:val="00D74B45"/>
    <w:rsid w:val="00D7523C"/>
    <w:rsid w:val="00D75B23"/>
    <w:rsid w:val="00D75C4B"/>
    <w:rsid w:val="00D81623"/>
    <w:rsid w:val="00D82DD3"/>
    <w:rsid w:val="00D83F8E"/>
    <w:rsid w:val="00D848A3"/>
    <w:rsid w:val="00D855A1"/>
    <w:rsid w:val="00D85730"/>
    <w:rsid w:val="00D8588A"/>
    <w:rsid w:val="00D85A68"/>
    <w:rsid w:val="00D86964"/>
    <w:rsid w:val="00D87555"/>
    <w:rsid w:val="00D9014A"/>
    <w:rsid w:val="00D90C1A"/>
    <w:rsid w:val="00D91398"/>
    <w:rsid w:val="00D914F2"/>
    <w:rsid w:val="00D914F9"/>
    <w:rsid w:val="00D91CCD"/>
    <w:rsid w:val="00D91D2C"/>
    <w:rsid w:val="00D91F6E"/>
    <w:rsid w:val="00D91FC7"/>
    <w:rsid w:val="00D92C84"/>
    <w:rsid w:val="00D92FB5"/>
    <w:rsid w:val="00D937E8"/>
    <w:rsid w:val="00D93F48"/>
    <w:rsid w:val="00D94636"/>
    <w:rsid w:val="00D9469C"/>
    <w:rsid w:val="00D95083"/>
    <w:rsid w:val="00D951D6"/>
    <w:rsid w:val="00D9585B"/>
    <w:rsid w:val="00D96530"/>
    <w:rsid w:val="00D968E4"/>
    <w:rsid w:val="00D971F3"/>
    <w:rsid w:val="00D97C72"/>
    <w:rsid w:val="00DA15EE"/>
    <w:rsid w:val="00DA1D10"/>
    <w:rsid w:val="00DA2AB3"/>
    <w:rsid w:val="00DA2EC9"/>
    <w:rsid w:val="00DA3667"/>
    <w:rsid w:val="00DA3E31"/>
    <w:rsid w:val="00DA47BF"/>
    <w:rsid w:val="00DA51E0"/>
    <w:rsid w:val="00DA5A82"/>
    <w:rsid w:val="00DA6392"/>
    <w:rsid w:val="00DA73A7"/>
    <w:rsid w:val="00DA7A90"/>
    <w:rsid w:val="00DB02D5"/>
    <w:rsid w:val="00DB0643"/>
    <w:rsid w:val="00DB14D2"/>
    <w:rsid w:val="00DB16D5"/>
    <w:rsid w:val="00DB1D72"/>
    <w:rsid w:val="00DB3177"/>
    <w:rsid w:val="00DB3BCB"/>
    <w:rsid w:val="00DB4116"/>
    <w:rsid w:val="00DB4AB1"/>
    <w:rsid w:val="00DB4D05"/>
    <w:rsid w:val="00DB58AA"/>
    <w:rsid w:val="00DB65C6"/>
    <w:rsid w:val="00DB7572"/>
    <w:rsid w:val="00DB75A8"/>
    <w:rsid w:val="00DB7AED"/>
    <w:rsid w:val="00DC0BE5"/>
    <w:rsid w:val="00DC20D6"/>
    <w:rsid w:val="00DC2C89"/>
    <w:rsid w:val="00DC3D8D"/>
    <w:rsid w:val="00DC549F"/>
    <w:rsid w:val="00DC56BE"/>
    <w:rsid w:val="00DC59DE"/>
    <w:rsid w:val="00DC6539"/>
    <w:rsid w:val="00DC6C08"/>
    <w:rsid w:val="00DC6DEC"/>
    <w:rsid w:val="00DD04F8"/>
    <w:rsid w:val="00DD140D"/>
    <w:rsid w:val="00DD148D"/>
    <w:rsid w:val="00DD283B"/>
    <w:rsid w:val="00DD2DF1"/>
    <w:rsid w:val="00DD2EEC"/>
    <w:rsid w:val="00DD3FF7"/>
    <w:rsid w:val="00DD46AF"/>
    <w:rsid w:val="00DD4C4A"/>
    <w:rsid w:val="00DD65A1"/>
    <w:rsid w:val="00DD6753"/>
    <w:rsid w:val="00DD7085"/>
    <w:rsid w:val="00DD7B3D"/>
    <w:rsid w:val="00DE10B4"/>
    <w:rsid w:val="00DE1D32"/>
    <w:rsid w:val="00DE25BA"/>
    <w:rsid w:val="00DE27F8"/>
    <w:rsid w:val="00DE33C4"/>
    <w:rsid w:val="00DE34E0"/>
    <w:rsid w:val="00DE357B"/>
    <w:rsid w:val="00DE3A58"/>
    <w:rsid w:val="00DE4F07"/>
    <w:rsid w:val="00DE5D8A"/>
    <w:rsid w:val="00DE73A5"/>
    <w:rsid w:val="00DF0BE4"/>
    <w:rsid w:val="00DF1692"/>
    <w:rsid w:val="00DF1CD0"/>
    <w:rsid w:val="00DF3103"/>
    <w:rsid w:val="00DF3109"/>
    <w:rsid w:val="00DF4895"/>
    <w:rsid w:val="00DF494F"/>
    <w:rsid w:val="00DF51AC"/>
    <w:rsid w:val="00DF57F6"/>
    <w:rsid w:val="00DF59FE"/>
    <w:rsid w:val="00DF742B"/>
    <w:rsid w:val="00DF7D16"/>
    <w:rsid w:val="00E04C46"/>
    <w:rsid w:val="00E053F7"/>
    <w:rsid w:val="00E06C17"/>
    <w:rsid w:val="00E072FD"/>
    <w:rsid w:val="00E078B1"/>
    <w:rsid w:val="00E07E63"/>
    <w:rsid w:val="00E07F9B"/>
    <w:rsid w:val="00E107DA"/>
    <w:rsid w:val="00E10E07"/>
    <w:rsid w:val="00E11DE3"/>
    <w:rsid w:val="00E11F97"/>
    <w:rsid w:val="00E12E02"/>
    <w:rsid w:val="00E13319"/>
    <w:rsid w:val="00E13AB7"/>
    <w:rsid w:val="00E1410D"/>
    <w:rsid w:val="00E145EA"/>
    <w:rsid w:val="00E15CE0"/>
    <w:rsid w:val="00E17E76"/>
    <w:rsid w:val="00E211D8"/>
    <w:rsid w:val="00E226F5"/>
    <w:rsid w:val="00E23157"/>
    <w:rsid w:val="00E231CB"/>
    <w:rsid w:val="00E231F2"/>
    <w:rsid w:val="00E234FC"/>
    <w:rsid w:val="00E2459E"/>
    <w:rsid w:val="00E2557D"/>
    <w:rsid w:val="00E25F29"/>
    <w:rsid w:val="00E2640D"/>
    <w:rsid w:val="00E27788"/>
    <w:rsid w:val="00E30901"/>
    <w:rsid w:val="00E31D97"/>
    <w:rsid w:val="00E31E43"/>
    <w:rsid w:val="00E32519"/>
    <w:rsid w:val="00E32D68"/>
    <w:rsid w:val="00E3314F"/>
    <w:rsid w:val="00E3361E"/>
    <w:rsid w:val="00E33705"/>
    <w:rsid w:val="00E33C25"/>
    <w:rsid w:val="00E3435D"/>
    <w:rsid w:val="00E34F3E"/>
    <w:rsid w:val="00E356C2"/>
    <w:rsid w:val="00E36DCE"/>
    <w:rsid w:val="00E36EB9"/>
    <w:rsid w:val="00E36ED2"/>
    <w:rsid w:val="00E37E19"/>
    <w:rsid w:val="00E40842"/>
    <w:rsid w:val="00E41609"/>
    <w:rsid w:val="00E41820"/>
    <w:rsid w:val="00E43241"/>
    <w:rsid w:val="00E43759"/>
    <w:rsid w:val="00E44689"/>
    <w:rsid w:val="00E45567"/>
    <w:rsid w:val="00E46C72"/>
    <w:rsid w:val="00E4704A"/>
    <w:rsid w:val="00E4714B"/>
    <w:rsid w:val="00E474A9"/>
    <w:rsid w:val="00E50A7A"/>
    <w:rsid w:val="00E5117F"/>
    <w:rsid w:val="00E52790"/>
    <w:rsid w:val="00E535F7"/>
    <w:rsid w:val="00E5449C"/>
    <w:rsid w:val="00E56A7B"/>
    <w:rsid w:val="00E57F6F"/>
    <w:rsid w:val="00E64256"/>
    <w:rsid w:val="00E649A6"/>
    <w:rsid w:val="00E64D07"/>
    <w:rsid w:val="00E64D4E"/>
    <w:rsid w:val="00E65646"/>
    <w:rsid w:val="00E66F47"/>
    <w:rsid w:val="00E672BD"/>
    <w:rsid w:val="00E674FF"/>
    <w:rsid w:val="00E70134"/>
    <w:rsid w:val="00E70217"/>
    <w:rsid w:val="00E706D0"/>
    <w:rsid w:val="00E706EA"/>
    <w:rsid w:val="00E7085B"/>
    <w:rsid w:val="00E70FE9"/>
    <w:rsid w:val="00E719CC"/>
    <w:rsid w:val="00E72E6D"/>
    <w:rsid w:val="00E738DF"/>
    <w:rsid w:val="00E747EC"/>
    <w:rsid w:val="00E76160"/>
    <w:rsid w:val="00E76825"/>
    <w:rsid w:val="00E77488"/>
    <w:rsid w:val="00E808CF"/>
    <w:rsid w:val="00E811AB"/>
    <w:rsid w:val="00E81526"/>
    <w:rsid w:val="00E81560"/>
    <w:rsid w:val="00E81578"/>
    <w:rsid w:val="00E834F2"/>
    <w:rsid w:val="00E83D4A"/>
    <w:rsid w:val="00E85A13"/>
    <w:rsid w:val="00E873A7"/>
    <w:rsid w:val="00E8771B"/>
    <w:rsid w:val="00E87C4A"/>
    <w:rsid w:val="00E9050E"/>
    <w:rsid w:val="00E917C0"/>
    <w:rsid w:val="00E91B8B"/>
    <w:rsid w:val="00E9253B"/>
    <w:rsid w:val="00E946B2"/>
    <w:rsid w:val="00E94793"/>
    <w:rsid w:val="00E952A0"/>
    <w:rsid w:val="00E96F31"/>
    <w:rsid w:val="00E96FB9"/>
    <w:rsid w:val="00E97A9D"/>
    <w:rsid w:val="00E97DA3"/>
    <w:rsid w:val="00EA0B83"/>
    <w:rsid w:val="00EA0F4B"/>
    <w:rsid w:val="00EA1228"/>
    <w:rsid w:val="00EA1724"/>
    <w:rsid w:val="00EA1EA4"/>
    <w:rsid w:val="00EA3744"/>
    <w:rsid w:val="00EA3E3A"/>
    <w:rsid w:val="00EA50F9"/>
    <w:rsid w:val="00EA592C"/>
    <w:rsid w:val="00EA5FCB"/>
    <w:rsid w:val="00EB07EA"/>
    <w:rsid w:val="00EB090E"/>
    <w:rsid w:val="00EB1997"/>
    <w:rsid w:val="00EB1DAB"/>
    <w:rsid w:val="00EB2173"/>
    <w:rsid w:val="00EB42D9"/>
    <w:rsid w:val="00EB4B6F"/>
    <w:rsid w:val="00EB5061"/>
    <w:rsid w:val="00EB50F0"/>
    <w:rsid w:val="00EB56CA"/>
    <w:rsid w:val="00EB5BBB"/>
    <w:rsid w:val="00EB65CB"/>
    <w:rsid w:val="00EB65F6"/>
    <w:rsid w:val="00EB678D"/>
    <w:rsid w:val="00EB692F"/>
    <w:rsid w:val="00EB6BC8"/>
    <w:rsid w:val="00EC0F42"/>
    <w:rsid w:val="00EC1104"/>
    <w:rsid w:val="00EC1EBA"/>
    <w:rsid w:val="00EC25A1"/>
    <w:rsid w:val="00EC32A0"/>
    <w:rsid w:val="00EC45B2"/>
    <w:rsid w:val="00EC4E7C"/>
    <w:rsid w:val="00EC5033"/>
    <w:rsid w:val="00EC5627"/>
    <w:rsid w:val="00EC72F2"/>
    <w:rsid w:val="00ED10D1"/>
    <w:rsid w:val="00ED127A"/>
    <w:rsid w:val="00ED1447"/>
    <w:rsid w:val="00ED18A6"/>
    <w:rsid w:val="00ED1C00"/>
    <w:rsid w:val="00ED272B"/>
    <w:rsid w:val="00ED3513"/>
    <w:rsid w:val="00ED3863"/>
    <w:rsid w:val="00ED3DC2"/>
    <w:rsid w:val="00ED40F9"/>
    <w:rsid w:val="00ED4396"/>
    <w:rsid w:val="00ED4F29"/>
    <w:rsid w:val="00ED6EBD"/>
    <w:rsid w:val="00ED72CF"/>
    <w:rsid w:val="00ED72FA"/>
    <w:rsid w:val="00ED79D4"/>
    <w:rsid w:val="00EE2A5A"/>
    <w:rsid w:val="00EE2C4D"/>
    <w:rsid w:val="00EE2EE9"/>
    <w:rsid w:val="00EE3789"/>
    <w:rsid w:val="00EE3904"/>
    <w:rsid w:val="00EE47C6"/>
    <w:rsid w:val="00EE50FD"/>
    <w:rsid w:val="00EE6C39"/>
    <w:rsid w:val="00EE6E45"/>
    <w:rsid w:val="00EE75F3"/>
    <w:rsid w:val="00EE769B"/>
    <w:rsid w:val="00EF057D"/>
    <w:rsid w:val="00EF07D5"/>
    <w:rsid w:val="00EF0F6F"/>
    <w:rsid w:val="00EF25D4"/>
    <w:rsid w:val="00EF2F89"/>
    <w:rsid w:val="00EF31D3"/>
    <w:rsid w:val="00EF388E"/>
    <w:rsid w:val="00EF44C4"/>
    <w:rsid w:val="00EF5064"/>
    <w:rsid w:val="00EF65CC"/>
    <w:rsid w:val="00EF7278"/>
    <w:rsid w:val="00F00E47"/>
    <w:rsid w:val="00F02715"/>
    <w:rsid w:val="00F02BE5"/>
    <w:rsid w:val="00F02C2B"/>
    <w:rsid w:val="00F065E1"/>
    <w:rsid w:val="00F07603"/>
    <w:rsid w:val="00F07D50"/>
    <w:rsid w:val="00F1034B"/>
    <w:rsid w:val="00F1083B"/>
    <w:rsid w:val="00F11908"/>
    <w:rsid w:val="00F13084"/>
    <w:rsid w:val="00F13D4C"/>
    <w:rsid w:val="00F13EED"/>
    <w:rsid w:val="00F14343"/>
    <w:rsid w:val="00F14F99"/>
    <w:rsid w:val="00F15065"/>
    <w:rsid w:val="00F1566E"/>
    <w:rsid w:val="00F15680"/>
    <w:rsid w:val="00F16090"/>
    <w:rsid w:val="00F16B08"/>
    <w:rsid w:val="00F16B4C"/>
    <w:rsid w:val="00F170F4"/>
    <w:rsid w:val="00F175D8"/>
    <w:rsid w:val="00F17D93"/>
    <w:rsid w:val="00F17E4D"/>
    <w:rsid w:val="00F204CF"/>
    <w:rsid w:val="00F204F1"/>
    <w:rsid w:val="00F20EA1"/>
    <w:rsid w:val="00F21AC8"/>
    <w:rsid w:val="00F21E4B"/>
    <w:rsid w:val="00F2210B"/>
    <w:rsid w:val="00F234A5"/>
    <w:rsid w:val="00F24822"/>
    <w:rsid w:val="00F25C4B"/>
    <w:rsid w:val="00F26474"/>
    <w:rsid w:val="00F27FA9"/>
    <w:rsid w:val="00F312E6"/>
    <w:rsid w:val="00F32EB6"/>
    <w:rsid w:val="00F334BE"/>
    <w:rsid w:val="00F34052"/>
    <w:rsid w:val="00F3421A"/>
    <w:rsid w:val="00F35E03"/>
    <w:rsid w:val="00F3622D"/>
    <w:rsid w:val="00F36D9F"/>
    <w:rsid w:val="00F37194"/>
    <w:rsid w:val="00F378B4"/>
    <w:rsid w:val="00F37A6A"/>
    <w:rsid w:val="00F408C7"/>
    <w:rsid w:val="00F41D75"/>
    <w:rsid w:val="00F427F9"/>
    <w:rsid w:val="00F42BC4"/>
    <w:rsid w:val="00F430AD"/>
    <w:rsid w:val="00F4381C"/>
    <w:rsid w:val="00F441DC"/>
    <w:rsid w:val="00F44AAD"/>
    <w:rsid w:val="00F44BC6"/>
    <w:rsid w:val="00F464BC"/>
    <w:rsid w:val="00F4678B"/>
    <w:rsid w:val="00F470A5"/>
    <w:rsid w:val="00F476C2"/>
    <w:rsid w:val="00F47D7D"/>
    <w:rsid w:val="00F50FC5"/>
    <w:rsid w:val="00F512A5"/>
    <w:rsid w:val="00F51E18"/>
    <w:rsid w:val="00F522FA"/>
    <w:rsid w:val="00F5335E"/>
    <w:rsid w:val="00F53D70"/>
    <w:rsid w:val="00F5416E"/>
    <w:rsid w:val="00F54433"/>
    <w:rsid w:val="00F55598"/>
    <w:rsid w:val="00F571D4"/>
    <w:rsid w:val="00F575B2"/>
    <w:rsid w:val="00F607B7"/>
    <w:rsid w:val="00F60B99"/>
    <w:rsid w:val="00F60FC7"/>
    <w:rsid w:val="00F614DB"/>
    <w:rsid w:val="00F629F4"/>
    <w:rsid w:val="00F63846"/>
    <w:rsid w:val="00F63CE4"/>
    <w:rsid w:val="00F65F1C"/>
    <w:rsid w:val="00F66232"/>
    <w:rsid w:val="00F67795"/>
    <w:rsid w:val="00F71355"/>
    <w:rsid w:val="00F731E4"/>
    <w:rsid w:val="00F73CAD"/>
    <w:rsid w:val="00F744B2"/>
    <w:rsid w:val="00F7499E"/>
    <w:rsid w:val="00F74EEA"/>
    <w:rsid w:val="00F7545A"/>
    <w:rsid w:val="00F754E2"/>
    <w:rsid w:val="00F77007"/>
    <w:rsid w:val="00F77B5D"/>
    <w:rsid w:val="00F77CAC"/>
    <w:rsid w:val="00F77D29"/>
    <w:rsid w:val="00F8046A"/>
    <w:rsid w:val="00F8060F"/>
    <w:rsid w:val="00F8067A"/>
    <w:rsid w:val="00F81D26"/>
    <w:rsid w:val="00F831DC"/>
    <w:rsid w:val="00F83429"/>
    <w:rsid w:val="00F84E50"/>
    <w:rsid w:val="00F85839"/>
    <w:rsid w:val="00F865CD"/>
    <w:rsid w:val="00F86A1B"/>
    <w:rsid w:val="00F8722D"/>
    <w:rsid w:val="00F8762A"/>
    <w:rsid w:val="00F87B39"/>
    <w:rsid w:val="00F87CD1"/>
    <w:rsid w:val="00F90E18"/>
    <w:rsid w:val="00F91AE5"/>
    <w:rsid w:val="00F925AA"/>
    <w:rsid w:val="00F92BE9"/>
    <w:rsid w:val="00F92D0D"/>
    <w:rsid w:val="00F9363C"/>
    <w:rsid w:val="00F94DEB"/>
    <w:rsid w:val="00F94EC8"/>
    <w:rsid w:val="00F94F02"/>
    <w:rsid w:val="00F95D9B"/>
    <w:rsid w:val="00F9689B"/>
    <w:rsid w:val="00F97A82"/>
    <w:rsid w:val="00F97B3F"/>
    <w:rsid w:val="00F97D92"/>
    <w:rsid w:val="00FA0091"/>
    <w:rsid w:val="00FA0540"/>
    <w:rsid w:val="00FA1368"/>
    <w:rsid w:val="00FA13CA"/>
    <w:rsid w:val="00FA190F"/>
    <w:rsid w:val="00FA1CBE"/>
    <w:rsid w:val="00FA2CBD"/>
    <w:rsid w:val="00FA2ECC"/>
    <w:rsid w:val="00FA32EE"/>
    <w:rsid w:val="00FA343C"/>
    <w:rsid w:val="00FA437D"/>
    <w:rsid w:val="00FA4E16"/>
    <w:rsid w:val="00FA5B85"/>
    <w:rsid w:val="00FA67C5"/>
    <w:rsid w:val="00FA6BDE"/>
    <w:rsid w:val="00FA7EE6"/>
    <w:rsid w:val="00FB01E2"/>
    <w:rsid w:val="00FB0A9A"/>
    <w:rsid w:val="00FB0CFB"/>
    <w:rsid w:val="00FB17AA"/>
    <w:rsid w:val="00FB1D57"/>
    <w:rsid w:val="00FB2C7C"/>
    <w:rsid w:val="00FB2D2C"/>
    <w:rsid w:val="00FB3F6A"/>
    <w:rsid w:val="00FB3FCD"/>
    <w:rsid w:val="00FB510C"/>
    <w:rsid w:val="00FB542C"/>
    <w:rsid w:val="00FB54BC"/>
    <w:rsid w:val="00FB5E06"/>
    <w:rsid w:val="00FB5EB0"/>
    <w:rsid w:val="00FB5EF8"/>
    <w:rsid w:val="00FB614D"/>
    <w:rsid w:val="00FB633E"/>
    <w:rsid w:val="00FB6D58"/>
    <w:rsid w:val="00FB6EC4"/>
    <w:rsid w:val="00FB6F63"/>
    <w:rsid w:val="00FB7811"/>
    <w:rsid w:val="00FB7865"/>
    <w:rsid w:val="00FC0797"/>
    <w:rsid w:val="00FC0B40"/>
    <w:rsid w:val="00FC119E"/>
    <w:rsid w:val="00FC121F"/>
    <w:rsid w:val="00FC1897"/>
    <w:rsid w:val="00FC265E"/>
    <w:rsid w:val="00FC26D2"/>
    <w:rsid w:val="00FC30BB"/>
    <w:rsid w:val="00FC3604"/>
    <w:rsid w:val="00FC73BD"/>
    <w:rsid w:val="00FC7AE3"/>
    <w:rsid w:val="00FD184A"/>
    <w:rsid w:val="00FD1CE1"/>
    <w:rsid w:val="00FD1D9E"/>
    <w:rsid w:val="00FE0E6C"/>
    <w:rsid w:val="00FE0F5E"/>
    <w:rsid w:val="00FE24CF"/>
    <w:rsid w:val="00FE2E4A"/>
    <w:rsid w:val="00FE2F1F"/>
    <w:rsid w:val="00FE2F59"/>
    <w:rsid w:val="00FE37CE"/>
    <w:rsid w:val="00FE3EA2"/>
    <w:rsid w:val="00FE4066"/>
    <w:rsid w:val="00FE54EB"/>
    <w:rsid w:val="00FE59A8"/>
    <w:rsid w:val="00FE6F8B"/>
    <w:rsid w:val="00FE723A"/>
    <w:rsid w:val="00FE7662"/>
    <w:rsid w:val="00FF0201"/>
    <w:rsid w:val="00FF0AF4"/>
    <w:rsid w:val="00FF115D"/>
    <w:rsid w:val="00FF21C7"/>
    <w:rsid w:val="00FF2E42"/>
    <w:rsid w:val="00FF500F"/>
    <w:rsid w:val="00FF58FF"/>
    <w:rsid w:val="00FF6F97"/>
    <w:rsid w:val="00FF722C"/>
    <w:rsid w:val="00FF7B57"/>
    <w:rsid w:val="00FF7E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1678E3"/>
    <w:pPr>
      <w:keepNext/>
      <w:keepLines/>
      <w:numPr>
        <w:numId w:val="57"/>
      </w:numPr>
      <w:spacing w:before="240" w:after="240"/>
      <w:outlineLvl w:val="0"/>
    </w:pPr>
    <w:rPr>
      <w:rFonts w:asciiTheme="minorHAnsi" w:eastAsia="Times New Roman" w:hAnsiTheme="minorHAnsi" w:cstheme="minorHAnsi"/>
      <w:b/>
      <w:bCs/>
      <w:sz w:val="24"/>
      <w:szCs w:val="24"/>
      <w:lang w:eastAsia="ja-JP"/>
    </w:rPr>
  </w:style>
  <w:style w:type="paragraph" w:styleId="Heading2">
    <w:name w:val="heading 2"/>
    <w:basedOn w:val="Normal"/>
    <w:next w:val="Normal"/>
    <w:link w:val="Heading2Char"/>
    <w:uiPriority w:val="9"/>
    <w:unhideWhenUsed/>
    <w:qFormat/>
    <w:rsid w:val="000B1DBC"/>
    <w:pPr>
      <w:keepNext/>
      <w:keepLines/>
      <w:numPr>
        <w:ilvl w:val="1"/>
        <w:numId w:val="57"/>
      </w:numPr>
      <w:autoSpaceDE w:val="0"/>
      <w:autoSpaceDN w:val="0"/>
      <w:adjustRightInd w:val="0"/>
      <w:spacing w:before="240"/>
      <w:ind w:right="29"/>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5F1038"/>
    <w:pPr>
      <w:keepNext/>
      <w:keepLines/>
      <w:numPr>
        <w:ilvl w:val="2"/>
        <w:numId w:val="57"/>
      </w:numPr>
      <w:spacing w:before="240"/>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ilvl w:val="3"/>
        <w:numId w:val="57"/>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numPr>
        <w:ilvl w:val="4"/>
        <w:numId w:val="57"/>
      </w:numPr>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uiPriority w:val="9"/>
    <w:semiHidden/>
    <w:unhideWhenUsed/>
    <w:rsid w:val="000768D3"/>
    <w:pPr>
      <w:keepNext/>
      <w:keepLines/>
      <w:numPr>
        <w:ilvl w:val="5"/>
        <w:numId w:val="57"/>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768D3"/>
    <w:pPr>
      <w:keepNext/>
      <w:keepLines/>
      <w:numPr>
        <w:ilvl w:val="6"/>
        <w:numId w:val="57"/>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768D3"/>
    <w:pPr>
      <w:keepNext/>
      <w:keepLines/>
      <w:numPr>
        <w:ilvl w:val="7"/>
        <w:numId w:val="5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768D3"/>
    <w:pPr>
      <w:keepNext/>
      <w:keepLines/>
      <w:numPr>
        <w:ilvl w:val="8"/>
        <w:numId w:val="5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1678E3"/>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163CCE"/>
    <w:pPr>
      <w:tabs>
        <w:tab w:val="left" w:pos="880"/>
        <w:tab w:val="right" w:leader="dot" w:pos="9739"/>
      </w:tabs>
      <w:spacing w:after="100"/>
      <w:ind w:left="220"/>
    </w:pPr>
  </w:style>
  <w:style w:type="paragraph" w:styleId="TOC3">
    <w:name w:val="toc 3"/>
    <w:basedOn w:val="Normal"/>
    <w:next w:val="Normal"/>
    <w:autoRedefine/>
    <w:uiPriority w:val="39"/>
    <w:unhideWhenUsed/>
    <w:rsid w:val="004972DF"/>
    <w:pPr>
      <w:tabs>
        <w:tab w:val="left" w:pos="1100"/>
        <w:tab w:val="right" w:leader="dot" w:pos="9720"/>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0B1DBC"/>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5F1038"/>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iPriority w:val="99"/>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4972DF"/>
    <w:pPr>
      <w:tabs>
        <w:tab w:val="left" w:pos="440"/>
        <w:tab w:val="right" w:leader="dot" w:pos="9720"/>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aliases w:val="block style,Body,Standard paragraph,b"/>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aliases w:val="block style Char,Body Char,Standard paragraph Char,b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paragraph" w:customStyle="1" w:styleId="211">
    <w:name w:val="2.1.1"/>
    <w:basedOn w:val="Normal"/>
    <w:rsid w:val="00CB4678"/>
    <w:pPr>
      <w:keepNext/>
      <w:numPr>
        <w:ilvl w:val="2"/>
        <w:numId w:val="11"/>
      </w:numPr>
      <w:spacing w:before="240" w:after="60"/>
      <w:jc w:val="both"/>
      <w:outlineLvl w:val="1"/>
    </w:pPr>
    <w:rPr>
      <w:rFonts w:eastAsia="Times New Roman" w:cs="Arial"/>
      <w:b/>
      <w:bCs/>
      <w:sz w:val="24"/>
      <w:szCs w:val="28"/>
    </w:rPr>
  </w:style>
  <w:style w:type="paragraph" w:customStyle="1" w:styleId="bulletX">
    <w:name w:val="bulletX"/>
    <w:basedOn w:val="Normal"/>
    <w:rsid w:val="0082541A"/>
    <w:pPr>
      <w:numPr>
        <w:numId w:val="19"/>
      </w:numPr>
      <w:autoSpaceDE w:val="0"/>
      <w:autoSpaceDN w:val="0"/>
      <w:adjustRightInd w:val="0"/>
      <w:jc w:val="both"/>
    </w:pPr>
    <w:rPr>
      <w:rFonts w:ascii="Arial,Bold" w:eastAsia="Times New Roman" w:hAnsi="Arial,Bold" w:cs="Arial"/>
      <w:sz w:val="22"/>
      <w:szCs w:val="24"/>
    </w:rPr>
  </w:style>
  <w:style w:type="paragraph" w:styleId="PlainText">
    <w:name w:val="Plain Text"/>
    <w:basedOn w:val="Normal"/>
    <w:link w:val="PlainTextChar"/>
    <w:uiPriority w:val="99"/>
    <w:unhideWhenUsed/>
    <w:rsid w:val="00F21E4B"/>
    <w:pPr>
      <w:spacing w:before="0"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21E4B"/>
    <w:rPr>
      <w:rFonts w:eastAsiaTheme="minorHAnsi" w:cstheme="minorBidi"/>
      <w:sz w:val="22"/>
      <w:szCs w:val="21"/>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A86BDE"/>
    <w:pPr>
      <w:spacing w:after="160" w:line="240" w:lineRule="exact"/>
    </w:pPr>
    <w:rPr>
      <w:rFonts w:ascii="Calibri" w:hAnsi="Calibri" w:cs="Times New Roman"/>
      <w:sz w:val="22"/>
      <w:szCs w:val="22"/>
      <w:vertAlign w:val="superscript"/>
      <w:lang w:val="en-GB"/>
    </w:rPr>
  </w:style>
  <w:style w:type="character" w:customStyle="1" w:styleId="UnresolvedMention6">
    <w:name w:val="Unresolved Mention6"/>
    <w:basedOn w:val="DefaultParagraphFont"/>
    <w:uiPriority w:val="99"/>
    <w:semiHidden/>
    <w:unhideWhenUsed/>
    <w:rsid w:val="0049138B"/>
    <w:rPr>
      <w:color w:val="605E5C"/>
      <w:shd w:val="clear" w:color="auto" w:fill="E1DFDD"/>
    </w:rPr>
  </w:style>
  <w:style w:type="character" w:customStyle="1" w:styleId="Heading6Char">
    <w:name w:val="Heading 6 Char"/>
    <w:basedOn w:val="DefaultParagraphFont"/>
    <w:link w:val="Heading6"/>
    <w:uiPriority w:val="9"/>
    <w:semiHidden/>
    <w:rsid w:val="000768D3"/>
    <w:rPr>
      <w:rFonts w:asciiTheme="majorHAnsi" w:eastAsiaTheme="majorEastAsia" w:hAnsiTheme="majorHAnsi" w:cstheme="majorBidi"/>
      <w:color w:val="1F3763" w:themeColor="accent1" w:themeShade="7F"/>
      <w:lang w:eastAsia="en-US"/>
    </w:rPr>
  </w:style>
  <w:style w:type="character" w:customStyle="1" w:styleId="Heading7Char">
    <w:name w:val="Heading 7 Char"/>
    <w:basedOn w:val="DefaultParagraphFont"/>
    <w:link w:val="Heading7"/>
    <w:uiPriority w:val="9"/>
    <w:semiHidden/>
    <w:rsid w:val="000768D3"/>
    <w:rPr>
      <w:rFonts w:asciiTheme="majorHAnsi" w:eastAsiaTheme="majorEastAsia" w:hAnsiTheme="majorHAnsi" w:cstheme="majorBidi"/>
      <w:i/>
      <w:iCs/>
      <w:color w:val="1F3763" w:themeColor="accent1" w:themeShade="7F"/>
      <w:lang w:eastAsia="en-US"/>
    </w:rPr>
  </w:style>
  <w:style w:type="character" w:customStyle="1" w:styleId="Heading8Char">
    <w:name w:val="Heading 8 Char"/>
    <w:basedOn w:val="DefaultParagraphFont"/>
    <w:link w:val="Heading8"/>
    <w:uiPriority w:val="9"/>
    <w:semiHidden/>
    <w:rsid w:val="000768D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0768D3"/>
    <w:rPr>
      <w:rFonts w:asciiTheme="majorHAnsi" w:eastAsiaTheme="majorEastAsia" w:hAnsiTheme="majorHAnsi" w:cstheme="majorBidi"/>
      <w:i/>
      <w:iCs/>
      <w:color w:val="272727" w:themeColor="text1" w:themeTint="D8"/>
      <w:sz w:val="21"/>
      <w:szCs w:val="21"/>
      <w:lang w:eastAsia="en-US"/>
    </w:rPr>
  </w:style>
  <w:style w:type="paragraph" w:customStyle="1" w:styleId="bullet">
    <w:name w:val="bullet"/>
    <w:basedOn w:val="Normal"/>
    <w:qFormat/>
    <w:rsid w:val="00DB1D72"/>
    <w:pPr>
      <w:numPr>
        <w:numId w:val="59"/>
      </w:numPr>
      <w:suppressAutoHyphens/>
      <w:jc w:val="both"/>
    </w:pPr>
    <w:rPr>
      <w:rFonts w:eastAsia="Times New Roman"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01733435">
      <w:bodyDiv w:val="1"/>
      <w:marLeft w:val="0"/>
      <w:marRight w:val="0"/>
      <w:marTop w:val="0"/>
      <w:marBottom w:val="0"/>
      <w:divBdr>
        <w:top w:val="none" w:sz="0" w:space="0" w:color="auto"/>
        <w:left w:val="none" w:sz="0" w:space="0" w:color="auto"/>
        <w:bottom w:val="none" w:sz="0" w:space="0" w:color="auto"/>
        <w:right w:val="none" w:sz="0" w:space="0" w:color="auto"/>
      </w:divBdr>
    </w:div>
    <w:div w:id="115101781">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131605289">
      <w:bodyDiv w:val="1"/>
      <w:marLeft w:val="0"/>
      <w:marRight w:val="0"/>
      <w:marTop w:val="0"/>
      <w:marBottom w:val="0"/>
      <w:divBdr>
        <w:top w:val="none" w:sz="0" w:space="0" w:color="auto"/>
        <w:left w:val="none" w:sz="0" w:space="0" w:color="auto"/>
        <w:bottom w:val="none" w:sz="0" w:space="0" w:color="auto"/>
        <w:right w:val="none" w:sz="0" w:space="0" w:color="auto"/>
      </w:divBdr>
    </w:div>
    <w:div w:id="331833446">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7732378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284309838">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859003027">
      <w:bodyDiv w:val="1"/>
      <w:marLeft w:val="0"/>
      <w:marRight w:val="0"/>
      <w:marTop w:val="0"/>
      <w:marBottom w:val="0"/>
      <w:divBdr>
        <w:top w:val="none" w:sz="0" w:space="0" w:color="auto"/>
        <w:left w:val="none" w:sz="0" w:space="0" w:color="auto"/>
        <w:bottom w:val="none" w:sz="0" w:space="0" w:color="auto"/>
        <w:right w:val="none" w:sz="0" w:space="0" w:color="auto"/>
      </w:divBdr>
    </w:div>
    <w:div w:id="1903247921">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minister/perioade-de-programare/perioada-2021-202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regiosudest.ro" TargetMode="External"/><Relationship Id="rId4" Type="http://schemas.openxmlformats.org/officeDocument/2006/relationships/settings" Target="settings.xml"/><Relationship Id="rId9" Type="http://schemas.openxmlformats.org/officeDocument/2006/relationships/hyperlink" Target="https://mfe.gov.ro/minister/punctul-de-contact-pentru-implementarea-conventiei-privind-drepturile-persoanelor-cu-dizabilitati/"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E62F9-38C3-470A-AFCF-ADB27CBDD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89</Pages>
  <Words>41585</Words>
  <Characters>237037</Characters>
  <Application>Microsoft Office Word</Application>
  <DocSecurity>0</DocSecurity>
  <Lines>1975</Lines>
  <Paragraphs>556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278066</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ADRSE</cp:lastModifiedBy>
  <cp:revision>32</cp:revision>
  <cp:lastPrinted>2023-06-29T11:55:00Z</cp:lastPrinted>
  <dcterms:created xsi:type="dcterms:W3CDTF">2023-09-05T12:46:00Z</dcterms:created>
  <dcterms:modified xsi:type="dcterms:W3CDTF">2023-09-14T15:33:00Z</dcterms:modified>
</cp:coreProperties>
</file>